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8C" w:rsidRPr="00DB748C" w:rsidRDefault="00360F97" w:rsidP="00812AA4">
      <w:pPr>
        <w:spacing w:before="120" w:after="0" w:line="312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="00306A2A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B748C">
        <w:rPr>
          <w:rFonts w:ascii="Arial" w:eastAsia="Calibri" w:hAnsi="Arial" w:cs="Arial"/>
          <w:sz w:val="24"/>
          <w:szCs w:val="24"/>
        </w:rPr>
        <w:t>maja</w:t>
      </w:r>
      <w:r w:rsidR="00DB748C" w:rsidRPr="00DB748C">
        <w:rPr>
          <w:rFonts w:ascii="Arial" w:eastAsia="Calibri" w:hAnsi="Arial" w:cs="Arial"/>
          <w:sz w:val="24"/>
          <w:szCs w:val="24"/>
        </w:rPr>
        <w:t xml:space="preserve"> 2018 r.</w:t>
      </w:r>
    </w:p>
    <w:p w:rsidR="00DB748C" w:rsidRPr="00DB748C" w:rsidRDefault="00DB748C" w:rsidP="002B443B">
      <w:pPr>
        <w:spacing w:before="240" w:after="0" w:line="312" w:lineRule="auto"/>
        <w:ind w:left="368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Szanowny</w:t>
      </w:r>
      <w:r w:rsidRPr="00DB748C">
        <w:rPr>
          <w:rFonts w:ascii="Arial" w:eastAsia="Calibri" w:hAnsi="Arial" w:cs="Arial"/>
          <w:b/>
          <w:sz w:val="24"/>
          <w:szCs w:val="24"/>
        </w:rPr>
        <w:t xml:space="preserve"> Pan </w:t>
      </w:r>
      <w:r w:rsidR="00360F97">
        <w:rPr>
          <w:rFonts w:ascii="Arial" w:eastAsia="Calibri" w:hAnsi="Arial" w:cs="Arial"/>
          <w:b/>
          <w:sz w:val="24"/>
          <w:szCs w:val="24"/>
        </w:rPr>
        <w:t>Premier</w:t>
      </w:r>
      <w:r w:rsidRPr="00DB748C">
        <w:rPr>
          <w:rFonts w:ascii="Arial" w:eastAsia="Calibri" w:hAnsi="Arial" w:cs="Arial"/>
          <w:b/>
          <w:sz w:val="24"/>
          <w:szCs w:val="24"/>
        </w:rPr>
        <w:br/>
      </w:r>
      <w:r w:rsidR="00360F97">
        <w:rPr>
          <w:rFonts w:ascii="Arial" w:eastAsia="Calibri" w:hAnsi="Arial" w:cs="Arial"/>
          <w:sz w:val="24"/>
          <w:szCs w:val="24"/>
        </w:rPr>
        <w:t>Mateusz Morawiecki</w:t>
      </w:r>
      <w:r w:rsidR="00360F97" w:rsidRPr="00DB748C">
        <w:rPr>
          <w:rFonts w:ascii="Arial" w:eastAsia="Calibri" w:hAnsi="Arial" w:cs="Arial"/>
          <w:sz w:val="24"/>
          <w:szCs w:val="24"/>
        </w:rPr>
        <w:t xml:space="preserve"> </w:t>
      </w:r>
      <w:r w:rsidRPr="00DB748C">
        <w:rPr>
          <w:rFonts w:ascii="Arial" w:eastAsia="Calibri" w:hAnsi="Arial" w:cs="Arial"/>
          <w:sz w:val="24"/>
          <w:szCs w:val="24"/>
        </w:rPr>
        <w:br/>
      </w:r>
      <w:r w:rsidR="00360F97">
        <w:rPr>
          <w:rFonts w:ascii="Arial" w:eastAsia="Calibri" w:hAnsi="Arial" w:cs="Arial"/>
          <w:sz w:val="24"/>
          <w:szCs w:val="24"/>
        </w:rPr>
        <w:t>Kancelaria Prezesa Rady Ministrów</w:t>
      </w:r>
      <w:r w:rsidRPr="00DB748C">
        <w:rPr>
          <w:rFonts w:ascii="Arial" w:eastAsia="Calibri" w:hAnsi="Arial" w:cs="Arial"/>
          <w:sz w:val="24"/>
          <w:szCs w:val="24"/>
        </w:rPr>
        <w:br/>
      </w:r>
      <w:r w:rsidR="00360F97" w:rsidRPr="00360F97">
        <w:rPr>
          <w:rFonts w:ascii="Arial" w:eastAsia="Calibri" w:hAnsi="Arial" w:cs="Arial"/>
          <w:sz w:val="24"/>
          <w:szCs w:val="24"/>
        </w:rPr>
        <w:t>Al. Ujazdowskie 1/3</w:t>
      </w:r>
      <w:r w:rsidR="00360F97">
        <w:rPr>
          <w:rFonts w:ascii="Arial" w:eastAsia="Calibri" w:hAnsi="Arial" w:cs="Arial"/>
          <w:sz w:val="24"/>
          <w:szCs w:val="24"/>
        </w:rPr>
        <w:t>, 00-583 Warszawa</w:t>
      </w:r>
    </w:p>
    <w:p w:rsidR="002B443B" w:rsidRPr="002B443B" w:rsidRDefault="002B443B" w:rsidP="002B443B">
      <w:pPr>
        <w:spacing w:before="240" w:after="0" w:line="312" w:lineRule="auto"/>
        <w:jc w:val="center"/>
        <w:rPr>
          <w:rFonts w:ascii="Arial" w:eastAsia="Calibri" w:hAnsi="Arial" w:cs="Arial"/>
          <w:b/>
          <w:spacing w:val="20"/>
          <w:sz w:val="28"/>
          <w:szCs w:val="24"/>
        </w:rPr>
      </w:pPr>
      <w:r w:rsidRPr="002B443B">
        <w:rPr>
          <w:rFonts w:ascii="Arial" w:eastAsia="Calibri" w:hAnsi="Arial" w:cs="Arial"/>
          <w:b/>
          <w:spacing w:val="20"/>
          <w:sz w:val="28"/>
          <w:szCs w:val="24"/>
        </w:rPr>
        <w:t>LIST OTWARTY</w:t>
      </w:r>
    </w:p>
    <w:p w:rsidR="00DB748C" w:rsidRPr="00DB748C" w:rsidRDefault="00DB748C" w:rsidP="002B443B">
      <w:pPr>
        <w:spacing w:before="240" w:after="0" w:line="312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B748C">
        <w:rPr>
          <w:rFonts w:ascii="Arial" w:eastAsia="Calibri" w:hAnsi="Arial" w:cs="Arial"/>
          <w:b/>
          <w:sz w:val="24"/>
          <w:szCs w:val="24"/>
        </w:rPr>
        <w:t>Szanown</w:t>
      </w:r>
      <w:r>
        <w:rPr>
          <w:rFonts w:ascii="Arial" w:eastAsia="Calibri" w:hAnsi="Arial" w:cs="Arial"/>
          <w:b/>
          <w:sz w:val="24"/>
          <w:szCs w:val="24"/>
        </w:rPr>
        <w:t>y</w:t>
      </w:r>
      <w:r w:rsidRPr="00DB748C">
        <w:rPr>
          <w:rFonts w:ascii="Arial" w:eastAsia="Calibri" w:hAnsi="Arial" w:cs="Arial"/>
          <w:b/>
          <w:sz w:val="24"/>
          <w:szCs w:val="24"/>
        </w:rPr>
        <w:t xml:space="preserve"> Pani</w:t>
      </w:r>
      <w:r>
        <w:rPr>
          <w:rFonts w:ascii="Arial" w:eastAsia="Calibri" w:hAnsi="Arial" w:cs="Arial"/>
          <w:b/>
          <w:sz w:val="24"/>
          <w:szCs w:val="24"/>
        </w:rPr>
        <w:t>e</w:t>
      </w:r>
      <w:r w:rsidRPr="00DB748C">
        <w:rPr>
          <w:rFonts w:ascii="Arial" w:eastAsia="Calibri" w:hAnsi="Arial" w:cs="Arial"/>
          <w:b/>
          <w:sz w:val="24"/>
          <w:szCs w:val="24"/>
        </w:rPr>
        <w:t xml:space="preserve"> </w:t>
      </w:r>
      <w:r w:rsidR="00360F97">
        <w:rPr>
          <w:rFonts w:ascii="Arial" w:eastAsia="Calibri" w:hAnsi="Arial" w:cs="Arial"/>
          <w:b/>
          <w:sz w:val="24"/>
          <w:szCs w:val="24"/>
        </w:rPr>
        <w:t>Premierze</w:t>
      </w:r>
      <w:r w:rsidRPr="00DB748C">
        <w:rPr>
          <w:rFonts w:ascii="Arial" w:eastAsia="Calibri" w:hAnsi="Arial" w:cs="Arial"/>
          <w:b/>
          <w:sz w:val="24"/>
          <w:szCs w:val="24"/>
        </w:rPr>
        <w:t>!</w:t>
      </w:r>
    </w:p>
    <w:p w:rsidR="00360F97" w:rsidRPr="00360F97" w:rsidRDefault="00360F97" w:rsidP="002B443B">
      <w:pPr>
        <w:pStyle w:val="Tekstpodstawowy"/>
        <w:spacing w:before="240" w:after="0" w:line="312" w:lineRule="auto"/>
        <w:rPr>
          <w:rFonts w:ascii="Arial" w:eastAsia="Calibri" w:hAnsi="Arial" w:cs="Arial"/>
          <w:sz w:val="24"/>
          <w:szCs w:val="24"/>
        </w:rPr>
      </w:pPr>
      <w:r w:rsidRPr="00360F97">
        <w:rPr>
          <w:rFonts w:ascii="Arial" w:eastAsia="Calibri" w:hAnsi="Arial" w:cs="Arial"/>
          <w:sz w:val="24"/>
          <w:szCs w:val="24"/>
        </w:rPr>
        <w:t xml:space="preserve">Rada </w:t>
      </w:r>
      <w:r w:rsidRPr="002B443B">
        <w:rPr>
          <w:rFonts w:ascii="Arial" w:eastAsia="Calibri" w:hAnsi="Arial" w:cs="Arial"/>
          <w:b/>
          <w:sz w:val="24"/>
          <w:szCs w:val="24"/>
        </w:rPr>
        <w:t>Kongresu Osób z Niepełnosprawnościami</w:t>
      </w:r>
      <w:r>
        <w:rPr>
          <w:rFonts w:ascii="Arial" w:eastAsia="Calibri" w:hAnsi="Arial" w:cs="Arial"/>
          <w:sz w:val="24"/>
          <w:szCs w:val="24"/>
        </w:rPr>
        <w:t xml:space="preserve"> „</w:t>
      </w:r>
      <w:r w:rsidRPr="00360F97">
        <w:rPr>
          <w:rFonts w:ascii="Arial" w:eastAsia="Calibri" w:hAnsi="Arial" w:cs="Arial"/>
          <w:sz w:val="24"/>
          <w:szCs w:val="24"/>
        </w:rPr>
        <w:t>Za Niezależnym Życiem</w:t>
      </w:r>
      <w:r>
        <w:rPr>
          <w:rFonts w:ascii="Arial" w:eastAsia="Calibri" w:hAnsi="Arial" w:cs="Arial"/>
          <w:sz w:val="24"/>
          <w:szCs w:val="24"/>
        </w:rPr>
        <w:t>”</w:t>
      </w:r>
      <w:r w:rsidRPr="00360F97">
        <w:rPr>
          <w:rFonts w:ascii="Arial" w:eastAsia="Calibri" w:hAnsi="Arial" w:cs="Arial"/>
          <w:sz w:val="24"/>
          <w:szCs w:val="24"/>
        </w:rPr>
        <w:t xml:space="preserve"> </w:t>
      </w:r>
      <w:r w:rsidRPr="002B443B">
        <w:rPr>
          <w:rFonts w:ascii="Arial" w:eastAsia="Calibri" w:hAnsi="Arial" w:cs="Arial"/>
          <w:b/>
          <w:sz w:val="24"/>
          <w:szCs w:val="24"/>
        </w:rPr>
        <w:t>rozumie sytuację osób z niepełnosprawnościam</w:t>
      </w:r>
      <w:r w:rsidR="002B443B">
        <w:rPr>
          <w:rFonts w:ascii="Arial" w:eastAsia="Calibri" w:hAnsi="Arial" w:cs="Arial"/>
          <w:b/>
          <w:sz w:val="24"/>
          <w:szCs w:val="24"/>
        </w:rPr>
        <w:t>i i ich rodzin protestujących w </w:t>
      </w:r>
      <w:r w:rsidRPr="002B443B">
        <w:rPr>
          <w:rFonts w:ascii="Arial" w:eastAsia="Calibri" w:hAnsi="Arial" w:cs="Arial"/>
          <w:b/>
          <w:sz w:val="24"/>
          <w:szCs w:val="24"/>
        </w:rPr>
        <w:t>Sejmi</w:t>
      </w:r>
      <w:r w:rsidR="00306A2A">
        <w:rPr>
          <w:rFonts w:ascii="Arial" w:eastAsia="Calibri" w:hAnsi="Arial" w:cs="Arial"/>
          <w:b/>
          <w:sz w:val="24"/>
          <w:szCs w:val="24"/>
        </w:rPr>
        <w:t>e.</w:t>
      </w:r>
      <w:r w:rsidRPr="002B443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60F97">
        <w:rPr>
          <w:rFonts w:ascii="Arial" w:eastAsia="Calibri" w:hAnsi="Arial" w:cs="Arial"/>
          <w:sz w:val="24"/>
          <w:szCs w:val="24"/>
        </w:rPr>
        <w:t>Brak udzielania tej grupie adekwatnego do potrzeb wsparcia jest rażącą niesprawiedliwością społeczną.</w:t>
      </w:r>
    </w:p>
    <w:p w:rsidR="00360F97" w:rsidRPr="00360F97" w:rsidRDefault="00360F97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360F97">
        <w:rPr>
          <w:rFonts w:ascii="Arial" w:eastAsia="Calibri" w:hAnsi="Arial" w:cs="Arial"/>
          <w:sz w:val="24"/>
          <w:szCs w:val="24"/>
        </w:rPr>
        <w:t>Rada zauważa konieczność podjęcia szybkich działań</w:t>
      </w:r>
      <w:r>
        <w:rPr>
          <w:rFonts w:ascii="Arial" w:eastAsia="Calibri" w:hAnsi="Arial" w:cs="Arial"/>
          <w:sz w:val="24"/>
          <w:szCs w:val="24"/>
        </w:rPr>
        <w:t xml:space="preserve"> w celu realizacji prawa osób z </w:t>
      </w:r>
      <w:r w:rsidRPr="00360F97">
        <w:rPr>
          <w:rFonts w:ascii="Arial" w:eastAsia="Calibri" w:hAnsi="Arial" w:cs="Arial"/>
          <w:sz w:val="24"/>
          <w:szCs w:val="24"/>
        </w:rPr>
        <w:t xml:space="preserve">niepełnosprawnościami do </w:t>
      </w:r>
      <w:r w:rsidRPr="002B443B">
        <w:rPr>
          <w:rFonts w:ascii="Arial" w:eastAsia="Calibri" w:hAnsi="Arial" w:cs="Arial"/>
          <w:b/>
          <w:sz w:val="24"/>
          <w:szCs w:val="24"/>
        </w:rPr>
        <w:t xml:space="preserve">Niezależnego Życia, </w:t>
      </w:r>
      <w:r w:rsidR="002B443B" w:rsidRPr="002B443B">
        <w:rPr>
          <w:rFonts w:ascii="Arial" w:eastAsia="Calibri" w:hAnsi="Arial" w:cs="Arial"/>
          <w:b/>
          <w:sz w:val="24"/>
          <w:szCs w:val="24"/>
        </w:rPr>
        <w:t>równych szans, pełnego włączenia w społeczeństwa i ekonomicznej samowystarczalności</w:t>
      </w:r>
      <w:r w:rsidRPr="00360F97">
        <w:rPr>
          <w:rFonts w:ascii="Arial" w:eastAsia="Calibri" w:hAnsi="Arial" w:cs="Arial"/>
          <w:sz w:val="24"/>
          <w:szCs w:val="24"/>
        </w:rPr>
        <w:t>.</w:t>
      </w:r>
    </w:p>
    <w:p w:rsidR="00506E1C" w:rsidRDefault="00360F97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360F97">
        <w:rPr>
          <w:rFonts w:ascii="Arial" w:eastAsia="Calibri" w:hAnsi="Arial" w:cs="Arial"/>
          <w:sz w:val="24"/>
          <w:szCs w:val="24"/>
        </w:rPr>
        <w:t xml:space="preserve">System wsparcia musi uwzględniać zarówno </w:t>
      </w:r>
      <w:r w:rsidRPr="002B443B">
        <w:rPr>
          <w:rFonts w:ascii="Arial" w:eastAsia="Calibri" w:hAnsi="Arial" w:cs="Arial"/>
          <w:b/>
          <w:sz w:val="24"/>
          <w:szCs w:val="24"/>
        </w:rPr>
        <w:t>formy f</w:t>
      </w:r>
      <w:r w:rsidR="002B443B" w:rsidRPr="002B443B">
        <w:rPr>
          <w:rFonts w:ascii="Arial" w:eastAsia="Calibri" w:hAnsi="Arial" w:cs="Arial"/>
          <w:b/>
          <w:sz w:val="24"/>
          <w:szCs w:val="24"/>
        </w:rPr>
        <w:t>inansowe</w:t>
      </w:r>
      <w:r w:rsidR="002B443B">
        <w:rPr>
          <w:rFonts w:ascii="Arial" w:eastAsia="Calibri" w:hAnsi="Arial" w:cs="Arial"/>
          <w:sz w:val="24"/>
          <w:szCs w:val="24"/>
        </w:rPr>
        <w:t>, jak i niefinansowe (na przykład</w:t>
      </w:r>
      <w:r w:rsidRPr="00360F97">
        <w:rPr>
          <w:rFonts w:ascii="Arial" w:eastAsia="Calibri" w:hAnsi="Arial" w:cs="Arial"/>
          <w:sz w:val="24"/>
          <w:szCs w:val="24"/>
        </w:rPr>
        <w:t xml:space="preserve"> </w:t>
      </w:r>
      <w:r w:rsidRPr="002B443B">
        <w:rPr>
          <w:rFonts w:ascii="Arial" w:eastAsia="Calibri" w:hAnsi="Arial" w:cs="Arial"/>
          <w:b/>
          <w:sz w:val="24"/>
          <w:szCs w:val="24"/>
        </w:rPr>
        <w:t xml:space="preserve">asystencja osobista, przerwa </w:t>
      </w:r>
      <w:proofErr w:type="spellStart"/>
      <w:r w:rsidRPr="002B443B">
        <w:rPr>
          <w:rFonts w:ascii="Arial" w:eastAsia="Calibri" w:hAnsi="Arial" w:cs="Arial"/>
          <w:b/>
          <w:sz w:val="24"/>
          <w:szCs w:val="24"/>
        </w:rPr>
        <w:t>wytchnieniowa</w:t>
      </w:r>
      <w:proofErr w:type="spellEnd"/>
      <w:r w:rsidRPr="002B443B">
        <w:rPr>
          <w:rFonts w:ascii="Arial" w:eastAsia="Calibri" w:hAnsi="Arial" w:cs="Arial"/>
          <w:b/>
          <w:sz w:val="24"/>
          <w:szCs w:val="24"/>
        </w:rPr>
        <w:t>, mieszkalnictwo wspomagane, zatrudnienie wspomagane</w:t>
      </w:r>
      <w:r w:rsidRPr="00360F97">
        <w:rPr>
          <w:rFonts w:ascii="Arial" w:eastAsia="Calibri" w:hAnsi="Arial" w:cs="Arial"/>
          <w:sz w:val="24"/>
          <w:szCs w:val="24"/>
        </w:rPr>
        <w:t>).</w:t>
      </w:r>
    </w:p>
    <w:p w:rsidR="002B443B" w:rsidRDefault="002B443B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Kongres Osób z Niepełnosprawnościami wypracował </w:t>
      </w:r>
      <w:r w:rsidRPr="002B443B">
        <w:rPr>
          <w:rFonts w:ascii="Arial" w:eastAsia="Calibri" w:hAnsi="Arial" w:cs="Arial"/>
          <w:b/>
          <w:sz w:val="24"/>
          <w:szCs w:val="24"/>
        </w:rPr>
        <w:t>pakiet systemowych zmia</w:t>
      </w:r>
      <w:r w:rsidRPr="00C22936">
        <w:rPr>
          <w:rFonts w:ascii="Arial" w:eastAsia="Calibri" w:hAnsi="Arial" w:cs="Arial"/>
          <w:b/>
          <w:sz w:val="24"/>
          <w:szCs w:val="24"/>
        </w:rPr>
        <w:t>n „Za Niezależnym Życiem”</w:t>
      </w:r>
      <w:r w:rsidR="00C22936">
        <w:rPr>
          <w:rFonts w:ascii="Arial" w:eastAsia="Calibri" w:hAnsi="Arial" w:cs="Arial"/>
          <w:sz w:val="24"/>
          <w:szCs w:val="24"/>
        </w:rPr>
        <w:t xml:space="preserve"> (zgodny z 21 postulatami protestujących). Składają się nań </w:t>
      </w:r>
      <w:r w:rsidRPr="002B443B">
        <w:rPr>
          <w:rFonts w:ascii="Arial" w:eastAsia="Calibri" w:hAnsi="Arial" w:cs="Arial"/>
          <w:b/>
          <w:sz w:val="24"/>
          <w:szCs w:val="24"/>
        </w:rPr>
        <w:t>projekty 3 nowych ustaw oraz nowelizacji 40 istniejących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2936">
        <w:rPr>
          <w:rFonts w:ascii="Arial" w:eastAsia="Calibri" w:hAnsi="Arial" w:cs="Arial"/>
          <w:sz w:val="24"/>
          <w:szCs w:val="24"/>
        </w:rPr>
        <w:t xml:space="preserve">(załącznik nr 2). </w:t>
      </w:r>
      <w:r>
        <w:rPr>
          <w:rFonts w:ascii="Arial" w:eastAsia="Calibri" w:hAnsi="Arial" w:cs="Arial"/>
          <w:sz w:val="24"/>
          <w:szCs w:val="24"/>
        </w:rPr>
        <w:t xml:space="preserve">Obejmują </w:t>
      </w:r>
      <w:r w:rsidRPr="002B443B">
        <w:rPr>
          <w:rFonts w:ascii="Arial" w:eastAsia="Calibri" w:hAnsi="Arial" w:cs="Arial"/>
          <w:b/>
          <w:sz w:val="24"/>
          <w:szCs w:val="24"/>
        </w:rPr>
        <w:t>wszystkie obszary funkcjonowania</w:t>
      </w:r>
      <w:r>
        <w:rPr>
          <w:rFonts w:ascii="Arial" w:eastAsia="Calibri" w:hAnsi="Arial" w:cs="Arial"/>
          <w:sz w:val="24"/>
          <w:szCs w:val="24"/>
        </w:rPr>
        <w:t xml:space="preserve"> – orzecznictwo, świadczenia (w </w:t>
      </w:r>
      <w:r w:rsidR="00C22936">
        <w:rPr>
          <w:rFonts w:ascii="Arial" w:eastAsia="Calibri" w:hAnsi="Arial" w:cs="Arial"/>
          <w:sz w:val="24"/>
          <w:szCs w:val="24"/>
        </w:rPr>
        <w:t xml:space="preserve">tym </w:t>
      </w:r>
      <w:r w:rsidR="00C22936" w:rsidRPr="00C22936">
        <w:rPr>
          <w:rFonts w:ascii="Arial" w:eastAsia="Calibri" w:hAnsi="Arial" w:cs="Arial"/>
          <w:b/>
          <w:sz w:val="24"/>
          <w:szCs w:val="24"/>
        </w:rPr>
        <w:t>świadczenie kompensacyjne z </w:t>
      </w:r>
      <w:r w:rsidRPr="00C22936">
        <w:rPr>
          <w:rFonts w:ascii="Arial" w:eastAsia="Calibri" w:hAnsi="Arial" w:cs="Arial"/>
          <w:b/>
          <w:sz w:val="24"/>
          <w:szCs w:val="24"/>
        </w:rPr>
        <w:t>tytułu niepełnosprawności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C22936">
        <w:rPr>
          <w:rFonts w:ascii="Arial" w:eastAsia="Calibri" w:hAnsi="Arial" w:cs="Arial"/>
          <w:b/>
          <w:sz w:val="24"/>
          <w:szCs w:val="24"/>
        </w:rPr>
        <w:t>usługi społeczne dla Niezależnego Życia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C22936">
        <w:rPr>
          <w:rFonts w:ascii="Arial" w:eastAsia="Calibri" w:hAnsi="Arial" w:cs="Arial"/>
          <w:sz w:val="24"/>
          <w:szCs w:val="24"/>
        </w:rPr>
        <w:t xml:space="preserve">prawo do samostanowienia, prawo do małżeństwa, </w:t>
      </w:r>
      <w:r>
        <w:rPr>
          <w:rFonts w:ascii="Arial" w:eastAsia="Calibri" w:hAnsi="Arial" w:cs="Arial"/>
          <w:sz w:val="24"/>
          <w:szCs w:val="24"/>
        </w:rPr>
        <w:t xml:space="preserve">opiekę zdrowotną, </w:t>
      </w:r>
      <w:r w:rsidRPr="00C22936">
        <w:rPr>
          <w:rFonts w:ascii="Arial" w:eastAsia="Calibri" w:hAnsi="Arial" w:cs="Arial"/>
          <w:b/>
          <w:sz w:val="24"/>
          <w:szCs w:val="24"/>
        </w:rPr>
        <w:t>edukację</w:t>
      </w:r>
      <w:r w:rsidR="00C22936" w:rsidRPr="00C22936">
        <w:rPr>
          <w:rFonts w:ascii="Arial" w:eastAsia="Calibri" w:hAnsi="Arial" w:cs="Arial"/>
          <w:b/>
          <w:sz w:val="24"/>
          <w:szCs w:val="24"/>
        </w:rPr>
        <w:t xml:space="preserve">, w tym </w:t>
      </w:r>
      <w:r w:rsidRPr="00C22936">
        <w:rPr>
          <w:rFonts w:ascii="Arial" w:eastAsia="Calibri" w:hAnsi="Arial" w:cs="Arial"/>
          <w:b/>
          <w:sz w:val="24"/>
          <w:szCs w:val="24"/>
        </w:rPr>
        <w:t>włączającą</w:t>
      </w:r>
      <w:r>
        <w:rPr>
          <w:rFonts w:ascii="Arial" w:eastAsia="Calibri" w:hAnsi="Arial" w:cs="Arial"/>
          <w:sz w:val="24"/>
          <w:szCs w:val="24"/>
        </w:rPr>
        <w:t xml:space="preserve">, zatrudnienie, </w:t>
      </w:r>
      <w:r w:rsidR="00C22936">
        <w:rPr>
          <w:rFonts w:ascii="Arial" w:eastAsia="Calibri" w:hAnsi="Arial" w:cs="Arial"/>
          <w:sz w:val="24"/>
          <w:szCs w:val="24"/>
        </w:rPr>
        <w:t>mieszkalnictwo, dostępność</w:t>
      </w:r>
      <w:r>
        <w:rPr>
          <w:rFonts w:ascii="Arial" w:eastAsia="Calibri" w:hAnsi="Arial" w:cs="Arial"/>
          <w:sz w:val="24"/>
          <w:szCs w:val="24"/>
        </w:rPr>
        <w:t xml:space="preserve">, udział w życiu politycznym i publicznym oraz </w:t>
      </w:r>
      <w:r w:rsidR="00C22936">
        <w:rPr>
          <w:rFonts w:ascii="Arial" w:eastAsia="Calibri" w:hAnsi="Arial" w:cs="Arial"/>
          <w:sz w:val="24"/>
          <w:szCs w:val="24"/>
        </w:rPr>
        <w:t>regulacje</w:t>
      </w:r>
      <w:r>
        <w:rPr>
          <w:rFonts w:ascii="Arial" w:eastAsia="Calibri" w:hAnsi="Arial" w:cs="Arial"/>
          <w:sz w:val="24"/>
          <w:szCs w:val="24"/>
        </w:rPr>
        <w:t xml:space="preserve"> antydyskryminacyjne.</w:t>
      </w:r>
    </w:p>
    <w:p w:rsidR="002B443B" w:rsidRDefault="002B443B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Realizacja praw osób z niepełnosprawnościami oznacza także </w:t>
      </w:r>
      <w:r w:rsidRPr="00C22936">
        <w:rPr>
          <w:rFonts w:ascii="Arial" w:eastAsia="Calibri" w:hAnsi="Arial" w:cs="Arial"/>
          <w:b/>
          <w:sz w:val="24"/>
          <w:szCs w:val="24"/>
        </w:rPr>
        <w:t xml:space="preserve">potężne korzyści </w:t>
      </w:r>
      <w:r w:rsidR="00F95FCF">
        <w:rPr>
          <w:rFonts w:ascii="Arial" w:eastAsia="Calibri" w:hAnsi="Arial" w:cs="Arial"/>
          <w:b/>
          <w:sz w:val="24"/>
          <w:szCs w:val="24"/>
        </w:rPr>
        <w:t xml:space="preserve">społeczne i </w:t>
      </w:r>
      <w:r w:rsidRPr="00C22936">
        <w:rPr>
          <w:rFonts w:ascii="Arial" w:eastAsia="Calibri" w:hAnsi="Arial" w:cs="Arial"/>
          <w:b/>
          <w:sz w:val="24"/>
          <w:szCs w:val="24"/>
        </w:rPr>
        <w:t>finansowe dla Państwa</w:t>
      </w:r>
      <w:r>
        <w:rPr>
          <w:rFonts w:ascii="Arial" w:eastAsia="Calibri" w:hAnsi="Arial" w:cs="Arial"/>
          <w:sz w:val="24"/>
          <w:szCs w:val="24"/>
        </w:rPr>
        <w:t xml:space="preserve"> polskiego – mierzone w </w:t>
      </w:r>
      <w:r w:rsidRPr="00C22936">
        <w:rPr>
          <w:rFonts w:ascii="Arial" w:eastAsia="Calibri" w:hAnsi="Arial" w:cs="Arial"/>
          <w:b/>
          <w:sz w:val="24"/>
          <w:szCs w:val="24"/>
        </w:rPr>
        <w:t>dziesiątkach miliardów złotych</w:t>
      </w:r>
      <w:r>
        <w:rPr>
          <w:rFonts w:ascii="Arial" w:eastAsia="Calibri" w:hAnsi="Arial" w:cs="Arial"/>
          <w:sz w:val="24"/>
          <w:szCs w:val="24"/>
        </w:rPr>
        <w:t>. Podajemy listę przykładowych działań</w:t>
      </w:r>
      <w:r w:rsidR="00C22936">
        <w:rPr>
          <w:rFonts w:ascii="Arial" w:eastAsia="Calibri" w:hAnsi="Arial" w:cs="Arial"/>
          <w:sz w:val="24"/>
          <w:szCs w:val="24"/>
        </w:rPr>
        <w:t xml:space="preserve"> (załącznik nr 1).</w:t>
      </w:r>
    </w:p>
    <w:p w:rsidR="00C22936" w:rsidRDefault="00C22936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</w:p>
    <w:p w:rsidR="002B443B" w:rsidRDefault="005305F9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 poważeniem</w:t>
      </w:r>
      <w:r w:rsidR="00C22936">
        <w:rPr>
          <w:rFonts w:ascii="Arial" w:eastAsia="Calibri" w:hAnsi="Arial" w:cs="Arial"/>
          <w:sz w:val="24"/>
          <w:szCs w:val="24"/>
        </w:rPr>
        <w:t>,</w:t>
      </w:r>
    </w:p>
    <w:p w:rsidR="005305F9" w:rsidRDefault="005305F9" w:rsidP="00360F97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Rada Programowa Kongresu Osób z Niepełnosprawnościami w składzie: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Aleksander Waszkielewicz, Przewodniczący (Fundacja Instytut Rozwoju Regionalnego)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dr Małgorzata Franczak (Fundacja Eudajmonia)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Agata Gawska (Fundacja Aktywizacja)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dr Zbigniew Głąb (</w:t>
      </w:r>
      <w:r w:rsidRPr="005305F9">
        <w:rPr>
          <w:rFonts w:ascii="Arial" w:eastAsia="Calibri" w:hAnsi="Arial" w:cs="Arial"/>
          <w:sz w:val="24"/>
          <w:szCs w:val="24"/>
        </w:rPr>
        <w:t>Stowarzyszenie Instytut Niezależnego Życia</w:t>
      </w:r>
      <w:r>
        <w:rPr>
          <w:rFonts w:ascii="Arial" w:eastAsia="Calibri" w:hAnsi="Arial" w:cs="Arial"/>
          <w:sz w:val="24"/>
          <w:szCs w:val="24"/>
        </w:rPr>
        <w:t>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Magdalena Kocejko (Fundacja Eudajmonia)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Krzysztof Kotyniewicz (Polski Związek Głuchych)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Piotr Kowalski (Fundacja KSK)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Grzegorz Kozłowski (Polska Fundacja Osób Słabosłyszących)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Agnieszka Król (Stowarzyszenie Strefa Wenus z Milo)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dr Paweł Kubicki (Stowarzyszenie Nie-Grzeczne Dzieci/Szkoła Główna Handlowa w Warszawie)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dr Krzysztof Kurowski (Stowarzyszenie Instytut Niezależnego Życia)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Piotr Kuźniak</w:t>
      </w:r>
      <w:r>
        <w:rPr>
          <w:rFonts w:ascii="Arial" w:eastAsia="Calibri" w:hAnsi="Arial" w:cs="Arial"/>
          <w:sz w:val="24"/>
          <w:szCs w:val="24"/>
        </w:rPr>
        <w:t xml:space="preserve"> (Fundacja Imago)</w:t>
      </w:r>
    </w:p>
    <w:p w:rsidR="00E768B1" w:rsidRPr="005305F9" w:rsidRDefault="00E768B1" w:rsidP="00E768B1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E768B1">
        <w:rPr>
          <w:rFonts w:ascii="Arial" w:eastAsia="Calibri" w:hAnsi="Arial" w:cs="Arial"/>
          <w:sz w:val="24"/>
          <w:szCs w:val="24"/>
        </w:rPr>
        <w:t>dr Katarzyna Roszewska (Uniwersytet Kardynała Ste</w:t>
      </w:r>
      <w:r>
        <w:rPr>
          <w:rFonts w:ascii="Arial" w:eastAsia="Calibri" w:hAnsi="Arial" w:cs="Arial"/>
          <w:sz w:val="24"/>
          <w:szCs w:val="24"/>
        </w:rPr>
        <w:t>fana Wyszyńskiego w </w:t>
      </w:r>
      <w:r w:rsidRPr="00E768B1">
        <w:rPr>
          <w:rFonts w:ascii="Arial" w:eastAsia="Calibri" w:hAnsi="Arial" w:cs="Arial"/>
          <w:sz w:val="24"/>
          <w:szCs w:val="24"/>
        </w:rPr>
        <w:t>Warszawie)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Rafał Skrzypczyk (Fundacja Aktywnej Rehabilitacji)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Piotr Todys (Fundacja TUS)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 xml:space="preserve">dr hab. inż. arch. Marek Wysocki prof. </w:t>
      </w:r>
      <w:proofErr w:type="spellStart"/>
      <w:r w:rsidRPr="005305F9">
        <w:rPr>
          <w:rFonts w:ascii="Arial" w:eastAsia="Calibri" w:hAnsi="Arial" w:cs="Arial"/>
          <w:sz w:val="24"/>
          <w:szCs w:val="24"/>
        </w:rPr>
        <w:t>nadzw</w:t>
      </w:r>
      <w:proofErr w:type="spellEnd"/>
      <w:r w:rsidRPr="005305F9">
        <w:rPr>
          <w:rFonts w:ascii="Arial" w:eastAsia="Calibri" w:hAnsi="Arial" w:cs="Arial"/>
          <w:sz w:val="24"/>
          <w:szCs w:val="24"/>
        </w:rPr>
        <w:t>. Politechniki Gdańskiej (Politechnika Gdańska, Centrum Projektowania Uniwersalnego)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Jacek Zadrożny (Polski Związek Głuchych)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Adam Zawisny (Stowarzyszenie Instytut Niezależnego Życia)</w:t>
      </w:r>
    </w:p>
    <w:p w:rsidR="005305F9" w:rsidRP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>dr Monika Zima-Parjaszewska (Polskie</w:t>
      </w:r>
      <w:r>
        <w:rPr>
          <w:rFonts w:ascii="Arial" w:eastAsia="Calibri" w:hAnsi="Arial" w:cs="Arial"/>
          <w:sz w:val="24"/>
          <w:szCs w:val="24"/>
        </w:rPr>
        <w:t xml:space="preserve"> Stowarzyszenie na rzecz Osób z </w:t>
      </w:r>
      <w:r w:rsidRPr="005305F9">
        <w:rPr>
          <w:rFonts w:ascii="Arial" w:eastAsia="Calibri" w:hAnsi="Arial" w:cs="Arial"/>
          <w:sz w:val="24"/>
          <w:szCs w:val="24"/>
        </w:rPr>
        <w:t>Niepełnosprawnością Intelektualną)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5305F9">
        <w:rPr>
          <w:rFonts w:ascii="Arial" w:eastAsia="Calibri" w:hAnsi="Arial" w:cs="Arial"/>
          <w:sz w:val="24"/>
          <w:szCs w:val="24"/>
        </w:rPr>
        <w:t xml:space="preserve">Katarzyna </w:t>
      </w:r>
      <w:proofErr w:type="spellStart"/>
      <w:r w:rsidRPr="005305F9">
        <w:rPr>
          <w:rFonts w:ascii="Arial" w:eastAsia="Calibri" w:hAnsi="Arial" w:cs="Arial"/>
          <w:sz w:val="24"/>
          <w:szCs w:val="24"/>
        </w:rPr>
        <w:t>Żeglicka</w:t>
      </w:r>
      <w:proofErr w:type="spellEnd"/>
      <w:r w:rsidRPr="005305F9">
        <w:rPr>
          <w:rFonts w:ascii="Arial" w:eastAsia="Calibri" w:hAnsi="Arial" w:cs="Arial"/>
          <w:sz w:val="24"/>
          <w:szCs w:val="24"/>
        </w:rPr>
        <w:t xml:space="preserve"> (Stowarzyszenie Strefa Wenus z Milo)</w:t>
      </w:r>
    </w:p>
    <w:p w:rsidR="005305F9" w:rsidRDefault="005305F9" w:rsidP="005305F9">
      <w:pPr>
        <w:pStyle w:val="Tekstpodstawowy"/>
        <w:numPr>
          <w:ilvl w:val="0"/>
          <w:numId w:val="23"/>
        </w:numPr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Przemysław </w:t>
      </w:r>
      <w:proofErr w:type="spellStart"/>
      <w:r>
        <w:rPr>
          <w:rFonts w:ascii="Arial" w:eastAsia="Calibri" w:hAnsi="Arial" w:cs="Arial"/>
          <w:sz w:val="24"/>
          <w:szCs w:val="24"/>
        </w:rPr>
        <w:t>Żydok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(Grup On </w:t>
      </w:r>
      <w:proofErr w:type="spellStart"/>
      <w:r>
        <w:rPr>
          <w:rFonts w:ascii="Arial" w:eastAsia="Calibri" w:hAnsi="Arial" w:cs="Arial"/>
          <w:sz w:val="24"/>
          <w:szCs w:val="24"/>
        </w:rPr>
        <w:t>Inclusion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4-20)</w:t>
      </w:r>
    </w:p>
    <w:p w:rsidR="00146C7C" w:rsidRDefault="00146C7C" w:rsidP="00146C7C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</w:p>
    <w:p w:rsidR="00146C7C" w:rsidRDefault="00146C7C" w:rsidP="00146C7C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Wszystkie materiały można znaleźć na: </w:t>
      </w:r>
      <w:hyperlink r:id="rId8" w:history="1">
        <w:r w:rsidRPr="00EC4484">
          <w:rPr>
            <w:rStyle w:val="Hipercze"/>
            <w:rFonts w:ascii="Arial" w:eastAsia="Calibri" w:hAnsi="Arial" w:cs="Arial"/>
            <w:sz w:val="24"/>
            <w:szCs w:val="24"/>
          </w:rPr>
          <w:t>www.konwencja.org</w:t>
        </w:r>
      </w:hyperlink>
    </w:p>
    <w:p w:rsidR="00146C7C" w:rsidRDefault="005E06B5" w:rsidP="00146C7C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Osoba kontaktowa: Aleksander Waszkielewicz, </w:t>
      </w:r>
      <w:hyperlink r:id="rId9" w:history="1">
        <w:r>
          <w:rPr>
            <w:rStyle w:val="Hipercze"/>
            <w:rFonts w:ascii="Arial" w:eastAsia="Calibri" w:hAnsi="Arial" w:cs="Arial"/>
            <w:sz w:val="24"/>
            <w:szCs w:val="24"/>
          </w:rPr>
          <w:t>aleksander.waszkielewicz@konwencja.org</w:t>
        </w:r>
      </w:hyperlink>
      <w:r w:rsidR="00146C7C">
        <w:rPr>
          <w:rFonts w:ascii="Arial" w:eastAsia="Calibri" w:hAnsi="Arial" w:cs="Arial"/>
          <w:sz w:val="24"/>
          <w:szCs w:val="24"/>
        </w:rPr>
        <w:t>, 508 21 33 22</w:t>
      </w:r>
      <w:bookmarkStart w:id="0" w:name="_GoBack"/>
      <w:bookmarkEnd w:id="0"/>
    </w:p>
    <w:sectPr w:rsidR="00146C7C" w:rsidSect="00F42A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0B" w:rsidRDefault="004D440B" w:rsidP="000C0AD5">
      <w:pPr>
        <w:spacing w:after="0" w:line="240" w:lineRule="auto"/>
      </w:pPr>
      <w:r>
        <w:separator/>
      </w:r>
    </w:p>
  </w:endnote>
  <w:endnote w:type="continuationSeparator" w:id="0">
    <w:p w:rsidR="004D440B" w:rsidRDefault="004D440B" w:rsidP="000C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sz w:val="24"/>
      </w:rPr>
      <w:id w:val="-142271537"/>
      <w:docPartObj>
        <w:docPartGallery w:val="Page Numbers (Bottom of Page)"/>
        <w:docPartUnique/>
      </w:docPartObj>
    </w:sdtPr>
    <w:sdtEndPr/>
    <w:sdtContent>
      <w:p w:rsidR="002B443B" w:rsidRPr="0016000F" w:rsidRDefault="002B443B" w:rsidP="00FF341C">
        <w:pPr>
          <w:pStyle w:val="Stopka"/>
          <w:rPr>
            <w:rFonts w:ascii="Arial" w:eastAsia="Calibri" w:hAnsi="Arial" w:cs="Times New Roman"/>
            <w:sz w:val="24"/>
          </w:rPr>
        </w:pP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62336" behindDoc="0" locked="0" layoutInCell="1" allowOverlap="1" wp14:anchorId="22727269" wp14:editId="1B9BEA42">
              <wp:simplePos x="0" y="0"/>
              <wp:positionH relativeFrom="margin">
                <wp:posOffset>4338320</wp:posOffset>
              </wp:positionH>
              <wp:positionV relativeFrom="paragraph">
                <wp:posOffset>17780</wp:posOffset>
              </wp:positionV>
              <wp:extent cx="1722755" cy="479425"/>
              <wp:effectExtent l="0" t="0" r="0" b="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onitoring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275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59264" behindDoc="0" locked="0" layoutInCell="1" allowOverlap="1" wp14:anchorId="7235366E" wp14:editId="7E761B0F">
              <wp:simplePos x="0" y="0"/>
              <wp:positionH relativeFrom="margin">
                <wp:posOffset>-471170</wp:posOffset>
              </wp:positionH>
              <wp:positionV relativeFrom="paragraph">
                <wp:posOffset>-83185</wp:posOffset>
              </wp:positionV>
              <wp:extent cx="1561465" cy="593725"/>
              <wp:effectExtent l="0" t="0" r="635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5 października 2017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1465" cy="59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61312" behindDoc="0" locked="0" layoutInCell="1" allowOverlap="1" wp14:anchorId="47769DB9" wp14:editId="2C8DA171">
              <wp:simplePos x="0" y="0"/>
              <wp:positionH relativeFrom="margin">
                <wp:posOffset>2681605</wp:posOffset>
              </wp:positionH>
              <wp:positionV relativeFrom="paragraph">
                <wp:posOffset>-49530</wp:posOffset>
              </wp:positionV>
              <wp:extent cx="1573530" cy="576580"/>
              <wp:effectExtent l="0" t="0" r="762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mbasador_logotyp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3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60288" behindDoc="0" locked="0" layoutInCell="1" allowOverlap="1" wp14:anchorId="507740B8" wp14:editId="09FAB66D">
              <wp:simplePos x="0" y="0"/>
              <wp:positionH relativeFrom="column">
                <wp:posOffset>1052195</wp:posOffset>
              </wp:positionH>
              <wp:positionV relativeFrom="paragraph">
                <wp:posOffset>-20320</wp:posOffset>
              </wp:positionV>
              <wp:extent cx="1626870" cy="528955"/>
              <wp:effectExtent l="0" t="0" r="0" b="444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konwent_logotyp ogólny.pn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6870" cy="528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2B443B" w:rsidRPr="00FF341C" w:rsidRDefault="002B443B" w:rsidP="00FF341C">
        <w:pPr>
          <w:tabs>
            <w:tab w:val="center" w:pos="4536"/>
            <w:tab w:val="right" w:pos="9072"/>
          </w:tabs>
          <w:spacing w:after="0" w:line="240" w:lineRule="auto"/>
          <w:rPr>
            <w:rFonts w:ascii="Arial" w:eastAsia="Calibri" w:hAnsi="Arial" w:cs="Times New Roman"/>
            <w:sz w:val="24"/>
          </w:rPr>
        </w:pPr>
      </w:p>
      <w:p w:rsidR="002B443B" w:rsidRDefault="002B443B" w:rsidP="0016000F">
        <w:pPr>
          <w:tabs>
            <w:tab w:val="center" w:pos="3119"/>
            <w:tab w:val="right" w:pos="9639"/>
          </w:tabs>
          <w:spacing w:after="0" w:line="240" w:lineRule="auto"/>
          <w:ind w:left="-567" w:right="-567"/>
          <w:rPr>
            <w:rFonts w:ascii="Arial" w:eastAsia="Calibri" w:hAnsi="Arial" w:cs="Times New Roman"/>
            <w:color w:val="0563C1"/>
            <w:sz w:val="24"/>
          </w:rPr>
        </w:pPr>
      </w:p>
      <w:p w:rsidR="002B443B" w:rsidRPr="00FF341C" w:rsidRDefault="004D440B" w:rsidP="0016000F">
        <w:pPr>
          <w:tabs>
            <w:tab w:val="center" w:pos="3119"/>
            <w:tab w:val="right" w:pos="9639"/>
          </w:tabs>
          <w:spacing w:after="0" w:line="240" w:lineRule="auto"/>
          <w:ind w:left="-567" w:right="-567"/>
          <w:rPr>
            <w:rFonts w:ascii="Arial" w:hAnsi="Arial"/>
            <w:sz w:val="24"/>
          </w:rPr>
        </w:pPr>
        <w:hyperlink r:id="rId5" w:history="1">
          <w:r w:rsidR="002B443B" w:rsidRPr="00814C51">
            <w:rPr>
              <w:rStyle w:val="Hipercze"/>
              <w:rFonts w:ascii="Arial" w:eastAsia="Calibri" w:hAnsi="Arial" w:cs="Times New Roman"/>
              <w:sz w:val="24"/>
            </w:rPr>
            <w:t>http://konwencja.org</w:t>
          </w:r>
        </w:hyperlink>
        <w:r w:rsidR="002B443B">
          <w:rPr>
            <w:rFonts w:ascii="Arial" w:eastAsia="Calibri" w:hAnsi="Arial" w:cs="Times New Roman"/>
            <w:color w:val="0563C1"/>
            <w:sz w:val="24"/>
          </w:rPr>
          <w:tab/>
        </w:r>
        <w:hyperlink r:id="rId6" w:history="1">
          <w:r w:rsidR="002B443B" w:rsidRPr="00814C51">
            <w:rPr>
              <w:rStyle w:val="Hipercze"/>
              <w:rFonts w:ascii="Arial" w:hAnsi="Arial"/>
              <w:sz w:val="24"/>
            </w:rPr>
            <w:t>kongres@konwencja.org</w:t>
          </w:r>
        </w:hyperlink>
        <w:r w:rsidR="002B443B">
          <w:rPr>
            <w:rFonts w:ascii="Arial" w:eastAsia="Calibri" w:hAnsi="Arial" w:cs="Times New Roman"/>
            <w:color w:val="0563C1"/>
            <w:sz w:val="24"/>
          </w:rPr>
          <w:tab/>
        </w:r>
        <w:hyperlink r:id="rId7" w:history="1">
          <w:r w:rsidR="002B443B" w:rsidRPr="00814C51">
            <w:rPr>
              <w:rStyle w:val="Hipercze"/>
              <w:rFonts w:ascii="Arial" w:eastAsia="Calibri" w:hAnsi="Arial" w:cs="Times New Roman"/>
              <w:sz w:val="24"/>
            </w:rPr>
            <w:t>https://www.facebook.com/raportalternatywny</w:t>
          </w:r>
        </w:hyperlink>
        <w:r w:rsidR="002B443B">
          <w:rPr>
            <w:rFonts w:ascii="Arial" w:eastAsia="Calibri" w:hAnsi="Arial" w:cs="Times New Roman"/>
            <w:color w:val="0563C1"/>
            <w:sz w:val="24"/>
          </w:rPr>
          <w:t xml:space="preserve"> </w:t>
        </w:r>
        <w:r w:rsidR="002B443B" w:rsidRPr="0016000F">
          <w:rPr>
            <w:rFonts w:ascii="Arial" w:hAnsi="Arial"/>
            <w:sz w:val="24"/>
          </w:rPr>
          <w:fldChar w:fldCharType="begin"/>
        </w:r>
        <w:r w:rsidR="002B443B" w:rsidRPr="0016000F">
          <w:rPr>
            <w:rFonts w:ascii="Arial" w:hAnsi="Arial"/>
            <w:sz w:val="24"/>
          </w:rPr>
          <w:instrText>PAGE   \* MERGEFORMAT</w:instrText>
        </w:r>
        <w:r w:rsidR="002B443B" w:rsidRPr="0016000F">
          <w:rPr>
            <w:rFonts w:ascii="Arial" w:hAnsi="Arial"/>
            <w:sz w:val="24"/>
          </w:rPr>
          <w:fldChar w:fldCharType="separate"/>
        </w:r>
        <w:r w:rsidR="00E768B1">
          <w:rPr>
            <w:rFonts w:ascii="Arial" w:hAnsi="Arial"/>
            <w:noProof/>
            <w:sz w:val="24"/>
          </w:rPr>
          <w:t>1</w:t>
        </w:r>
        <w:r w:rsidR="002B443B" w:rsidRPr="0016000F">
          <w:rPr>
            <w:rFonts w:ascii="Arial" w:hAnsi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0B" w:rsidRDefault="004D440B" w:rsidP="000C0AD5">
      <w:pPr>
        <w:spacing w:after="0" w:line="240" w:lineRule="auto"/>
      </w:pPr>
      <w:r>
        <w:separator/>
      </w:r>
    </w:p>
  </w:footnote>
  <w:footnote w:type="continuationSeparator" w:id="0">
    <w:p w:rsidR="004D440B" w:rsidRDefault="004D440B" w:rsidP="000C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3B" w:rsidRDefault="002B443B">
    <w:pPr>
      <w:pStyle w:val="Nagwek"/>
    </w:pPr>
    <w:r w:rsidRPr="0016000F">
      <w:rPr>
        <w:rFonts w:ascii="Arial" w:eastAsia="Calibri" w:hAnsi="Arial" w:cs="Times New Roman"/>
        <w:noProof/>
        <w:sz w:val="24"/>
        <w:lang w:eastAsia="pl-PL"/>
      </w:rPr>
      <w:drawing>
        <wp:anchor distT="0" distB="0" distL="114300" distR="114300" simplePos="0" relativeHeight="251664384" behindDoc="0" locked="0" layoutInCell="1" allowOverlap="1" wp14:anchorId="595488A8" wp14:editId="1B0B6DE6">
          <wp:simplePos x="0" y="0"/>
          <wp:positionH relativeFrom="margin">
            <wp:posOffset>3878580</wp:posOffset>
          </wp:positionH>
          <wp:positionV relativeFrom="paragraph">
            <wp:posOffset>-259080</wp:posOffset>
          </wp:positionV>
          <wp:extent cx="1811967" cy="68897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 października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967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B7D6452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1402EC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646BDB"/>
    <w:multiLevelType w:val="hybridMultilevel"/>
    <w:tmpl w:val="1C1486D2"/>
    <w:lvl w:ilvl="0" w:tplc="B2469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AA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8E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86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E2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6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87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E9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CA27EC"/>
    <w:multiLevelType w:val="hybridMultilevel"/>
    <w:tmpl w:val="9BEC1A22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CBC29B0"/>
    <w:multiLevelType w:val="hybridMultilevel"/>
    <w:tmpl w:val="E7067FA6"/>
    <w:lvl w:ilvl="0" w:tplc="C71AA2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3B7E"/>
    <w:multiLevelType w:val="multilevel"/>
    <w:tmpl w:val="C4F686E0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H3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pStyle w:val="H4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pStyle w:val="H6"/>
      <w:lvlText w:val="(%6)"/>
      <w:lvlJc w:val="left"/>
      <w:pPr>
        <w:tabs>
          <w:tab w:val="num" w:pos="1417"/>
        </w:tabs>
        <w:ind w:left="1417" w:hanging="850"/>
      </w:pPr>
      <w:rPr>
        <w:rFonts w:hint="default"/>
        <w:b w:val="0"/>
        <w:sz w:val="21"/>
        <w:szCs w:val="21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4D5461"/>
    <w:multiLevelType w:val="hybridMultilevel"/>
    <w:tmpl w:val="AE801394"/>
    <w:lvl w:ilvl="0" w:tplc="828A5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ABD4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6D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2F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27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0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3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C2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0F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C66ECF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7A22B1E"/>
    <w:multiLevelType w:val="hybridMultilevel"/>
    <w:tmpl w:val="26CE0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07E98">
      <w:start w:val="15"/>
      <w:numFmt w:val="lowerLetter"/>
      <w:lvlText w:val="%2."/>
      <w:lvlJc w:val="left"/>
      <w:pPr>
        <w:ind w:left="404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A498C"/>
    <w:multiLevelType w:val="hybridMultilevel"/>
    <w:tmpl w:val="84DA2A88"/>
    <w:lvl w:ilvl="0" w:tplc="B88A3068">
      <w:start w:val="35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E46D9"/>
    <w:multiLevelType w:val="hybridMultilevel"/>
    <w:tmpl w:val="8D36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AA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C747F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4299172E"/>
    <w:multiLevelType w:val="hybridMultilevel"/>
    <w:tmpl w:val="EDA6B4E0"/>
    <w:lvl w:ilvl="0" w:tplc="E00A6B80">
      <w:start w:val="44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D327E"/>
    <w:multiLevelType w:val="hybridMultilevel"/>
    <w:tmpl w:val="AF8C451A"/>
    <w:lvl w:ilvl="0" w:tplc="2940DA54">
      <w:start w:val="15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C5C5A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4CE06D97"/>
    <w:multiLevelType w:val="hybridMultilevel"/>
    <w:tmpl w:val="5022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E0213"/>
    <w:multiLevelType w:val="hybridMultilevel"/>
    <w:tmpl w:val="98BA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54ABE"/>
    <w:multiLevelType w:val="hybridMultilevel"/>
    <w:tmpl w:val="51688418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88E092B"/>
    <w:multiLevelType w:val="hybridMultilevel"/>
    <w:tmpl w:val="ACC0DF06"/>
    <w:lvl w:ilvl="0" w:tplc="AACA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ED4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AB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807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46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C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28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CD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27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213FB2"/>
    <w:multiLevelType w:val="hybridMultilevel"/>
    <w:tmpl w:val="7F36DEA2"/>
    <w:lvl w:ilvl="0" w:tplc="A0F09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6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8D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A0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82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40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E2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0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4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859463E"/>
    <w:multiLevelType w:val="hybridMultilevel"/>
    <w:tmpl w:val="E508271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95342DC"/>
    <w:multiLevelType w:val="hybridMultilevel"/>
    <w:tmpl w:val="8E5CFDDE"/>
    <w:lvl w:ilvl="0" w:tplc="2018BFA6">
      <w:start w:val="23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6705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4"/>
  </w:num>
  <w:num w:numId="5">
    <w:abstractNumId w:val="20"/>
  </w:num>
  <w:num w:numId="6">
    <w:abstractNumId w:val="3"/>
  </w:num>
  <w:num w:numId="7">
    <w:abstractNumId w:val="17"/>
  </w:num>
  <w:num w:numId="8">
    <w:abstractNumId w:val="5"/>
  </w:num>
  <w:num w:numId="9">
    <w:abstractNumId w:val="19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7"/>
  </w:num>
  <w:num w:numId="21">
    <w:abstractNumId w:val="11"/>
  </w:num>
  <w:num w:numId="22">
    <w:abstractNumId w:val="22"/>
  </w:num>
  <w:num w:numId="2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00"/>
    <w:rsid w:val="00000177"/>
    <w:rsid w:val="00002679"/>
    <w:rsid w:val="00016D5D"/>
    <w:rsid w:val="00021812"/>
    <w:rsid w:val="00024DDF"/>
    <w:rsid w:val="000312B0"/>
    <w:rsid w:val="00033EBF"/>
    <w:rsid w:val="000348B7"/>
    <w:rsid w:val="00043745"/>
    <w:rsid w:val="00060820"/>
    <w:rsid w:val="0006164C"/>
    <w:rsid w:val="000656D1"/>
    <w:rsid w:val="000759D5"/>
    <w:rsid w:val="00075DFA"/>
    <w:rsid w:val="00085453"/>
    <w:rsid w:val="00085C76"/>
    <w:rsid w:val="00091672"/>
    <w:rsid w:val="000919A2"/>
    <w:rsid w:val="00097A27"/>
    <w:rsid w:val="000A05A7"/>
    <w:rsid w:val="000A0A50"/>
    <w:rsid w:val="000A182C"/>
    <w:rsid w:val="000A1B80"/>
    <w:rsid w:val="000A28FD"/>
    <w:rsid w:val="000A4B62"/>
    <w:rsid w:val="000B18BF"/>
    <w:rsid w:val="000B2C55"/>
    <w:rsid w:val="000B37F0"/>
    <w:rsid w:val="000B38D0"/>
    <w:rsid w:val="000B65F8"/>
    <w:rsid w:val="000B7DFE"/>
    <w:rsid w:val="000C0AD5"/>
    <w:rsid w:val="000C1AAD"/>
    <w:rsid w:val="000D124E"/>
    <w:rsid w:val="000D63D0"/>
    <w:rsid w:val="000E2C29"/>
    <w:rsid w:val="000E32C3"/>
    <w:rsid w:val="00102849"/>
    <w:rsid w:val="00114F07"/>
    <w:rsid w:val="00123298"/>
    <w:rsid w:val="00130A0A"/>
    <w:rsid w:val="00131609"/>
    <w:rsid w:val="00135B01"/>
    <w:rsid w:val="00143825"/>
    <w:rsid w:val="00146C7C"/>
    <w:rsid w:val="001533DD"/>
    <w:rsid w:val="001569B0"/>
    <w:rsid w:val="0016000F"/>
    <w:rsid w:val="0016259D"/>
    <w:rsid w:val="0016753B"/>
    <w:rsid w:val="00174438"/>
    <w:rsid w:val="00175396"/>
    <w:rsid w:val="00175F18"/>
    <w:rsid w:val="00175F53"/>
    <w:rsid w:val="00181FC6"/>
    <w:rsid w:val="001850CA"/>
    <w:rsid w:val="00186970"/>
    <w:rsid w:val="0019285B"/>
    <w:rsid w:val="001B2E46"/>
    <w:rsid w:val="001B482D"/>
    <w:rsid w:val="001C0045"/>
    <w:rsid w:val="001C2E16"/>
    <w:rsid w:val="001C2F62"/>
    <w:rsid w:val="001C7CFD"/>
    <w:rsid w:val="001E1A84"/>
    <w:rsid w:val="001F0036"/>
    <w:rsid w:val="001F005A"/>
    <w:rsid w:val="001F12EE"/>
    <w:rsid w:val="001F185F"/>
    <w:rsid w:val="002015E6"/>
    <w:rsid w:val="002049F2"/>
    <w:rsid w:val="002128CF"/>
    <w:rsid w:val="00215544"/>
    <w:rsid w:val="00215DE8"/>
    <w:rsid w:val="00223FC5"/>
    <w:rsid w:val="00231FF2"/>
    <w:rsid w:val="00237113"/>
    <w:rsid w:val="0024468A"/>
    <w:rsid w:val="00251328"/>
    <w:rsid w:val="00253A6E"/>
    <w:rsid w:val="00262491"/>
    <w:rsid w:val="002739F9"/>
    <w:rsid w:val="002762E6"/>
    <w:rsid w:val="002803FA"/>
    <w:rsid w:val="00284D41"/>
    <w:rsid w:val="00296438"/>
    <w:rsid w:val="002976D2"/>
    <w:rsid w:val="002A6780"/>
    <w:rsid w:val="002B0280"/>
    <w:rsid w:val="002B2BFA"/>
    <w:rsid w:val="002B3125"/>
    <w:rsid w:val="002B443B"/>
    <w:rsid w:val="002D07B3"/>
    <w:rsid w:val="002E0D4D"/>
    <w:rsid w:val="002F0B63"/>
    <w:rsid w:val="003033C0"/>
    <w:rsid w:val="00306A2A"/>
    <w:rsid w:val="00311223"/>
    <w:rsid w:val="003265E8"/>
    <w:rsid w:val="00332302"/>
    <w:rsid w:val="00333683"/>
    <w:rsid w:val="00333865"/>
    <w:rsid w:val="0034019F"/>
    <w:rsid w:val="00351A77"/>
    <w:rsid w:val="00360F97"/>
    <w:rsid w:val="00361EF3"/>
    <w:rsid w:val="0036233B"/>
    <w:rsid w:val="0036505B"/>
    <w:rsid w:val="00366562"/>
    <w:rsid w:val="0037343A"/>
    <w:rsid w:val="00377388"/>
    <w:rsid w:val="00381D81"/>
    <w:rsid w:val="00396407"/>
    <w:rsid w:val="003968D8"/>
    <w:rsid w:val="00397D84"/>
    <w:rsid w:val="003A04B0"/>
    <w:rsid w:val="003A1CD2"/>
    <w:rsid w:val="003A53A0"/>
    <w:rsid w:val="003B3C1F"/>
    <w:rsid w:val="003C6900"/>
    <w:rsid w:val="003D2C01"/>
    <w:rsid w:val="003D4B51"/>
    <w:rsid w:val="003E2624"/>
    <w:rsid w:val="003E6B30"/>
    <w:rsid w:val="003E77C2"/>
    <w:rsid w:val="004005F7"/>
    <w:rsid w:val="0041706F"/>
    <w:rsid w:val="00424D5B"/>
    <w:rsid w:val="00427A09"/>
    <w:rsid w:val="00435B72"/>
    <w:rsid w:val="0044247E"/>
    <w:rsid w:val="00451D8D"/>
    <w:rsid w:val="004537AA"/>
    <w:rsid w:val="00456CE3"/>
    <w:rsid w:val="004613FA"/>
    <w:rsid w:val="00475C40"/>
    <w:rsid w:val="0049366A"/>
    <w:rsid w:val="0049655B"/>
    <w:rsid w:val="004B0E51"/>
    <w:rsid w:val="004D1D30"/>
    <w:rsid w:val="004D440B"/>
    <w:rsid w:val="004E1E22"/>
    <w:rsid w:val="004F56FB"/>
    <w:rsid w:val="004F6F70"/>
    <w:rsid w:val="0050099B"/>
    <w:rsid w:val="00501FD4"/>
    <w:rsid w:val="005035B5"/>
    <w:rsid w:val="00503E5C"/>
    <w:rsid w:val="00506E1C"/>
    <w:rsid w:val="00507F82"/>
    <w:rsid w:val="0051109B"/>
    <w:rsid w:val="005144EE"/>
    <w:rsid w:val="00514EEA"/>
    <w:rsid w:val="00525848"/>
    <w:rsid w:val="005305F9"/>
    <w:rsid w:val="005465FC"/>
    <w:rsid w:val="005711AA"/>
    <w:rsid w:val="00572FFC"/>
    <w:rsid w:val="005734A3"/>
    <w:rsid w:val="00574B78"/>
    <w:rsid w:val="00580EBF"/>
    <w:rsid w:val="00584AC4"/>
    <w:rsid w:val="00586C6A"/>
    <w:rsid w:val="005874D7"/>
    <w:rsid w:val="005926AB"/>
    <w:rsid w:val="00595153"/>
    <w:rsid w:val="00597075"/>
    <w:rsid w:val="005A2DAB"/>
    <w:rsid w:val="005A5A6C"/>
    <w:rsid w:val="005A7AEA"/>
    <w:rsid w:val="005B38E3"/>
    <w:rsid w:val="005D34B4"/>
    <w:rsid w:val="005D44B2"/>
    <w:rsid w:val="005E06B5"/>
    <w:rsid w:val="005E15B2"/>
    <w:rsid w:val="005F2B5B"/>
    <w:rsid w:val="005F4CF0"/>
    <w:rsid w:val="005F6AED"/>
    <w:rsid w:val="00604573"/>
    <w:rsid w:val="006077B7"/>
    <w:rsid w:val="00610DBA"/>
    <w:rsid w:val="0061759A"/>
    <w:rsid w:val="00620FE0"/>
    <w:rsid w:val="00621345"/>
    <w:rsid w:val="006260D9"/>
    <w:rsid w:val="00626525"/>
    <w:rsid w:val="00635019"/>
    <w:rsid w:val="00637E97"/>
    <w:rsid w:val="00640518"/>
    <w:rsid w:val="00644BBD"/>
    <w:rsid w:val="00662DBA"/>
    <w:rsid w:val="00667BA4"/>
    <w:rsid w:val="00667D71"/>
    <w:rsid w:val="00674515"/>
    <w:rsid w:val="00675D60"/>
    <w:rsid w:val="00684995"/>
    <w:rsid w:val="006868A7"/>
    <w:rsid w:val="006913C4"/>
    <w:rsid w:val="0069466E"/>
    <w:rsid w:val="00694E98"/>
    <w:rsid w:val="006A4BB0"/>
    <w:rsid w:val="006B3C42"/>
    <w:rsid w:val="006C03CE"/>
    <w:rsid w:val="006C677E"/>
    <w:rsid w:val="006D3395"/>
    <w:rsid w:val="006E0091"/>
    <w:rsid w:val="006E2ED9"/>
    <w:rsid w:val="006F16D7"/>
    <w:rsid w:val="00710FB7"/>
    <w:rsid w:val="007149A6"/>
    <w:rsid w:val="007342CC"/>
    <w:rsid w:val="00736C2A"/>
    <w:rsid w:val="0074117B"/>
    <w:rsid w:val="00747B4D"/>
    <w:rsid w:val="0076285B"/>
    <w:rsid w:val="007655AD"/>
    <w:rsid w:val="00767628"/>
    <w:rsid w:val="00772697"/>
    <w:rsid w:val="007735BE"/>
    <w:rsid w:val="0077787B"/>
    <w:rsid w:val="0078479B"/>
    <w:rsid w:val="00791A41"/>
    <w:rsid w:val="007B39C9"/>
    <w:rsid w:val="007B7E49"/>
    <w:rsid w:val="007D4FD6"/>
    <w:rsid w:val="007E2995"/>
    <w:rsid w:val="007F6C47"/>
    <w:rsid w:val="00800BDC"/>
    <w:rsid w:val="00810BE1"/>
    <w:rsid w:val="00812AA4"/>
    <w:rsid w:val="00814F7F"/>
    <w:rsid w:val="00820D12"/>
    <w:rsid w:val="008339FC"/>
    <w:rsid w:val="00837C75"/>
    <w:rsid w:val="0086681B"/>
    <w:rsid w:val="00874E5A"/>
    <w:rsid w:val="00875678"/>
    <w:rsid w:val="00885896"/>
    <w:rsid w:val="00886660"/>
    <w:rsid w:val="0089174B"/>
    <w:rsid w:val="00893D9F"/>
    <w:rsid w:val="00896E6E"/>
    <w:rsid w:val="008A5B40"/>
    <w:rsid w:val="008A69D8"/>
    <w:rsid w:val="008A73EC"/>
    <w:rsid w:val="008B6222"/>
    <w:rsid w:val="008D7A54"/>
    <w:rsid w:val="008E03CA"/>
    <w:rsid w:val="00910502"/>
    <w:rsid w:val="00912CBE"/>
    <w:rsid w:val="0091547B"/>
    <w:rsid w:val="0093704E"/>
    <w:rsid w:val="00943EE4"/>
    <w:rsid w:val="009549A9"/>
    <w:rsid w:val="00955119"/>
    <w:rsid w:val="0095563D"/>
    <w:rsid w:val="00960E83"/>
    <w:rsid w:val="0098043B"/>
    <w:rsid w:val="00987E49"/>
    <w:rsid w:val="00997AB2"/>
    <w:rsid w:val="009A0341"/>
    <w:rsid w:val="009A2484"/>
    <w:rsid w:val="009A6188"/>
    <w:rsid w:val="009B35D1"/>
    <w:rsid w:val="009C3928"/>
    <w:rsid w:val="009C5C7A"/>
    <w:rsid w:val="009D1B91"/>
    <w:rsid w:val="009D2049"/>
    <w:rsid w:val="009D686C"/>
    <w:rsid w:val="009F0637"/>
    <w:rsid w:val="009F4762"/>
    <w:rsid w:val="00A0281E"/>
    <w:rsid w:val="00A05ADD"/>
    <w:rsid w:val="00A06DF4"/>
    <w:rsid w:val="00A1659C"/>
    <w:rsid w:val="00A17617"/>
    <w:rsid w:val="00A22479"/>
    <w:rsid w:val="00A2314D"/>
    <w:rsid w:val="00A307CF"/>
    <w:rsid w:val="00A31137"/>
    <w:rsid w:val="00A31AE0"/>
    <w:rsid w:val="00A43534"/>
    <w:rsid w:val="00A4432E"/>
    <w:rsid w:val="00A512D8"/>
    <w:rsid w:val="00A522A0"/>
    <w:rsid w:val="00A54DD5"/>
    <w:rsid w:val="00A60A3D"/>
    <w:rsid w:val="00A76F01"/>
    <w:rsid w:val="00A8041A"/>
    <w:rsid w:val="00A819AD"/>
    <w:rsid w:val="00AC38F8"/>
    <w:rsid w:val="00AD7822"/>
    <w:rsid w:val="00AE1926"/>
    <w:rsid w:val="00AE2ED2"/>
    <w:rsid w:val="00AF2B44"/>
    <w:rsid w:val="00AF6621"/>
    <w:rsid w:val="00B02A11"/>
    <w:rsid w:val="00B17914"/>
    <w:rsid w:val="00B222B6"/>
    <w:rsid w:val="00B3106C"/>
    <w:rsid w:val="00B3256E"/>
    <w:rsid w:val="00B47E20"/>
    <w:rsid w:val="00B50A3A"/>
    <w:rsid w:val="00B532AA"/>
    <w:rsid w:val="00B743F7"/>
    <w:rsid w:val="00B82E24"/>
    <w:rsid w:val="00BA0FF6"/>
    <w:rsid w:val="00BA3AA3"/>
    <w:rsid w:val="00BB3F1D"/>
    <w:rsid w:val="00BC1554"/>
    <w:rsid w:val="00BC362E"/>
    <w:rsid w:val="00BD0AE4"/>
    <w:rsid w:val="00BD6958"/>
    <w:rsid w:val="00BD6D53"/>
    <w:rsid w:val="00BE1956"/>
    <w:rsid w:val="00BE49F4"/>
    <w:rsid w:val="00BE6F25"/>
    <w:rsid w:val="00C01336"/>
    <w:rsid w:val="00C13481"/>
    <w:rsid w:val="00C22936"/>
    <w:rsid w:val="00C54354"/>
    <w:rsid w:val="00C5439E"/>
    <w:rsid w:val="00C63521"/>
    <w:rsid w:val="00C640F3"/>
    <w:rsid w:val="00C721B4"/>
    <w:rsid w:val="00C76D8D"/>
    <w:rsid w:val="00C80589"/>
    <w:rsid w:val="00C80892"/>
    <w:rsid w:val="00C9023C"/>
    <w:rsid w:val="00CA2989"/>
    <w:rsid w:val="00CA5B39"/>
    <w:rsid w:val="00CB0F61"/>
    <w:rsid w:val="00CB1246"/>
    <w:rsid w:val="00CB4782"/>
    <w:rsid w:val="00CB5DF7"/>
    <w:rsid w:val="00CB661E"/>
    <w:rsid w:val="00CC13AD"/>
    <w:rsid w:val="00CD18F8"/>
    <w:rsid w:val="00CD5A0C"/>
    <w:rsid w:val="00CE13AA"/>
    <w:rsid w:val="00CF5A2A"/>
    <w:rsid w:val="00CF740A"/>
    <w:rsid w:val="00D002E3"/>
    <w:rsid w:val="00D00B3A"/>
    <w:rsid w:val="00D03895"/>
    <w:rsid w:val="00D03FEA"/>
    <w:rsid w:val="00D130CC"/>
    <w:rsid w:val="00D137F4"/>
    <w:rsid w:val="00D21506"/>
    <w:rsid w:val="00D255CB"/>
    <w:rsid w:val="00D32FE7"/>
    <w:rsid w:val="00D504CD"/>
    <w:rsid w:val="00D75070"/>
    <w:rsid w:val="00D76B52"/>
    <w:rsid w:val="00D806FC"/>
    <w:rsid w:val="00D8595A"/>
    <w:rsid w:val="00D862A3"/>
    <w:rsid w:val="00D86D71"/>
    <w:rsid w:val="00D94CE7"/>
    <w:rsid w:val="00D967BB"/>
    <w:rsid w:val="00D97CA4"/>
    <w:rsid w:val="00DA1394"/>
    <w:rsid w:val="00DA43AE"/>
    <w:rsid w:val="00DB3204"/>
    <w:rsid w:val="00DB71EA"/>
    <w:rsid w:val="00DB748C"/>
    <w:rsid w:val="00DC6793"/>
    <w:rsid w:val="00DD7E9D"/>
    <w:rsid w:val="00DF74C8"/>
    <w:rsid w:val="00E07AED"/>
    <w:rsid w:val="00E110BA"/>
    <w:rsid w:val="00E160DE"/>
    <w:rsid w:val="00E314FB"/>
    <w:rsid w:val="00E34E5C"/>
    <w:rsid w:val="00E36D75"/>
    <w:rsid w:val="00E44EA7"/>
    <w:rsid w:val="00E61572"/>
    <w:rsid w:val="00E768B1"/>
    <w:rsid w:val="00E837CD"/>
    <w:rsid w:val="00EB7D5A"/>
    <w:rsid w:val="00EC216A"/>
    <w:rsid w:val="00EC2B58"/>
    <w:rsid w:val="00EC78D6"/>
    <w:rsid w:val="00ED3A95"/>
    <w:rsid w:val="00EE57BE"/>
    <w:rsid w:val="00EF188E"/>
    <w:rsid w:val="00F059C3"/>
    <w:rsid w:val="00F12252"/>
    <w:rsid w:val="00F13D69"/>
    <w:rsid w:val="00F211DE"/>
    <w:rsid w:val="00F21F87"/>
    <w:rsid w:val="00F22374"/>
    <w:rsid w:val="00F361DC"/>
    <w:rsid w:val="00F37438"/>
    <w:rsid w:val="00F37FA4"/>
    <w:rsid w:val="00F42A98"/>
    <w:rsid w:val="00F43F09"/>
    <w:rsid w:val="00F472B1"/>
    <w:rsid w:val="00F52453"/>
    <w:rsid w:val="00F52C88"/>
    <w:rsid w:val="00F55652"/>
    <w:rsid w:val="00F57C1F"/>
    <w:rsid w:val="00F57D4D"/>
    <w:rsid w:val="00F82295"/>
    <w:rsid w:val="00F84A21"/>
    <w:rsid w:val="00F9428E"/>
    <w:rsid w:val="00F95FCF"/>
    <w:rsid w:val="00FB6EA4"/>
    <w:rsid w:val="00FC3B3E"/>
    <w:rsid w:val="00FC4575"/>
    <w:rsid w:val="00FC4F85"/>
    <w:rsid w:val="00FD0EC0"/>
    <w:rsid w:val="00FD361A"/>
    <w:rsid w:val="00FE0443"/>
    <w:rsid w:val="00FE2756"/>
    <w:rsid w:val="00FE7113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088E0A-577C-4370-84C2-88E14E23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A98"/>
  </w:style>
  <w:style w:type="paragraph" w:styleId="Nagwek1">
    <w:name w:val="heading 1"/>
    <w:basedOn w:val="Normalny"/>
    <w:next w:val="Normalny"/>
    <w:link w:val="Nagwek1Znak"/>
    <w:uiPriority w:val="9"/>
    <w:qFormat/>
    <w:rsid w:val="00BC3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F85"/>
    <w:pPr>
      <w:keepNext/>
      <w:keepLines/>
      <w:spacing w:before="120" w:after="0"/>
      <w:outlineLvl w:val="1"/>
    </w:pPr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6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1759A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C36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36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4F85"/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BC362E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C36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62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D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608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848"/>
  </w:style>
  <w:style w:type="paragraph" w:styleId="Stopka">
    <w:name w:val="footer"/>
    <w:basedOn w:val="Normalny"/>
    <w:link w:val="StopkaZnak"/>
    <w:uiPriority w:val="99"/>
    <w:unhideWhenUsed/>
    <w:rsid w:val="0052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848"/>
  </w:style>
  <w:style w:type="paragraph" w:styleId="Tekstdymka">
    <w:name w:val="Balloon Text"/>
    <w:basedOn w:val="Normalny"/>
    <w:link w:val="TekstdymkaZnak"/>
    <w:uiPriority w:val="99"/>
    <w:semiHidden/>
    <w:unhideWhenUsed/>
    <w:rsid w:val="00FC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6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66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837C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6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1">
    <w:name w:val="H1"/>
    <w:basedOn w:val="Normalny"/>
    <w:next w:val="Normalny"/>
    <w:locked/>
    <w:rsid w:val="00174438"/>
    <w:pPr>
      <w:keepNext/>
      <w:keepLines/>
      <w:numPr>
        <w:numId w:val="8"/>
      </w:numPr>
      <w:suppressAutoHyphens/>
      <w:spacing w:before="120" w:after="120" w:line="271" w:lineRule="exact"/>
      <w:jc w:val="both"/>
      <w:outlineLvl w:val="0"/>
    </w:pPr>
    <w:rPr>
      <w:rFonts w:ascii="Calibri" w:eastAsia="Times New Roman" w:hAnsi="Calibri" w:cs="Times New Roman"/>
      <w:b/>
      <w:caps/>
      <w:color w:val="000000"/>
      <w:sz w:val="21"/>
      <w:szCs w:val="21"/>
      <w:lang w:eastAsia="pl-PL"/>
    </w:rPr>
  </w:style>
  <w:style w:type="paragraph" w:customStyle="1" w:styleId="H2">
    <w:name w:val="H2"/>
    <w:basedOn w:val="Normalny"/>
    <w:next w:val="Normalny"/>
    <w:locked/>
    <w:rsid w:val="00174438"/>
    <w:pPr>
      <w:numPr>
        <w:ilvl w:val="1"/>
        <w:numId w:val="8"/>
      </w:numPr>
      <w:suppressAutoHyphens/>
      <w:spacing w:before="120" w:after="120" w:line="271" w:lineRule="exact"/>
      <w:jc w:val="both"/>
      <w:outlineLvl w:val="1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H3">
    <w:name w:val="H3"/>
    <w:basedOn w:val="Normalny"/>
    <w:next w:val="Normalny"/>
    <w:qFormat/>
    <w:rsid w:val="00174438"/>
    <w:pPr>
      <w:numPr>
        <w:ilvl w:val="2"/>
        <w:numId w:val="8"/>
      </w:numPr>
      <w:tabs>
        <w:tab w:val="left" w:pos="1418"/>
      </w:tabs>
      <w:suppressAutoHyphens/>
      <w:spacing w:before="120" w:after="120" w:line="271" w:lineRule="exact"/>
      <w:jc w:val="both"/>
      <w:outlineLvl w:val="2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H4">
    <w:name w:val="H4"/>
    <w:basedOn w:val="Normalny"/>
    <w:next w:val="Normalny"/>
    <w:qFormat/>
    <w:rsid w:val="00174438"/>
    <w:pPr>
      <w:numPr>
        <w:ilvl w:val="3"/>
        <w:numId w:val="8"/>
      </w:numPr>
      <w:suppressAutoHyphens/>
      <w:spacing w:before="120" w:after="120" w:line="271" w:lineRule="exact"/>
      <w:jc w:val="both"/>
      <w:outlineLvl w:val="3"/>
    </w:pPr>
    <w:rPr>
      <w:rFonts w:ascii="Calibri" w:eastAsia="Calibri" w:hAnsi="Calibri" w:cs="Times New Roman"/>
      <w:color w:val="000000"/>
      <w:sz w:val="21"/>
    </w:rPr>
  </w:style>
  <w:style w:type="paragraph" w:customStyle="1" w:styleId="H5">
    <w:name w:val="H5"/>
    <w:basedOn w:val="Normalny"/>
    <w:next w:val="Normalny"/>
    <w:qFormat/>
    <w:rsid w:val="00174438"/>
    <w:pPr>
      <w:numPr>
        <w:ilvl w:val="4"/>
        <w:numId w:val="8"/>
      </w:numPr>
      <w:spacing w:before="120" w:after="120" w:line="271" w:lineRule="exact"/>
      <w:jc w:val="both"/>
      <w:outlineLvl w:val="4"/>
    </w:pPr>
    <w:rPr>
      <w:rFonts w:ascii="Calibri" w:eastAsia="Calibri" w:hAnsi="Calibri" w:cs="Times New Roman"/>
      <w:color w:val="000000"/>
      <w:sz w:val="21"/>
    </w:rPr>
  </w:style>
  <w:style w:type="paragraph" w:customStyle="1" w:styleId="H6">
    <w:name w:val="H6"/>
    <w:basedOn w:val="Normalny"/>
    <w:qFormat/>
    <w:rsid w:val="00174438"/>
    <w:pPr>
      <w:numPr>
        <w:ilvl w:val="5"/>
        <w:numId w:val="8"/>
      </w:numPr>
      <w:tabs>
        <w:tab w:val="left" w:pos="2268"/>
        <w:tab w:val="left" w:pos="3119"/>
      </w:tabs>
      <w:spacing w:before="120" w:after="120" w:line="271" w:lineRule="exact"/>
      <w:jc w:val="both"/>
      <w:outlineLvl w:val="5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H7">
    <w:name w:val="H7"/>
    <w:basedOn w:val="Normalny"/>
    <w:qFormat/>
    <w:rsid w:val="00174438"/>
    <w:pPr>
      <w:numPr>
        <w:ilvl w:val="6"/>
        <w:numId w:val="8"/>
      </w:numPr>
      <w:tabs>
        <w:tab w:val="left" w:pos="2268"/>
        <w:tab w:val="left" w:pos="3119"/>
        <w:tab w:val="left" w:pos="3969"/>
      </w:tabs>
      <w:spacing w:before="120" w:after="120" w:line="271" w:lineRule="exact"/>
      <w:jc w:val="both"/>
      <w:outlineLvl w:val="6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Default">
    <w:name w:val="Default"/>
    <w:rsid w:val="002A6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506E1C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506E1C"/>
  </w:style>
  <w:style w:type="paragraph" w:styleId="Listapunktowana2">
    <w:name w:val="List Bullet 2"/>
    <w:basedOn w:val="Normalny"/>
    <w:uiPriority w:val="99"/>
    <w:unhideWhenUsed/>
    <w:rsid w:val="00506E1C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506E1C"/>
    <w:pPr>
      <w:numPr>
        <w:numId w:val="13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06E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6E1C"/>
  </w:style>
  <w:style w:type="paragraph" w:customStyle="1" w:styleId="Wiersztematu">
    <w:name w:val="Wiersz tematu"/>
    <w:basedOn w:val="Normalny"/>
    <w:rsid w:val="00506E1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06E1C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0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58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7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6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6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2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6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5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4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4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6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1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3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9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1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2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3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6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4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4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wencj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er.waszkielewicz@konwencja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www.facebook.com/raportalternatywny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g"/><Relationship Id="rId6" Type="http://schemas.openxmlformats.org/officeDocument/2006/relationships/hyperlink" Target="mailto:kongres@konwencja.org" TargetMode="External"/><Relationship Id="rId5" Type="http://schemas.openxmlformats.org/officeDocument/2006/relationships/hyperlink" Target="http://konwencja.or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EAC8-0D17-407B-BAC3-B2630CD8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Kurowski</dc:creator>
  <cp:keywords/>
  <dc:description/>
  <cp:lastModifiedBy>Alek</cp:lastModifiedBy>
  <cp:revision>6</cp:revision>
  <cp:lastPrinted>2017-09-16T13:41:00Z</cp:lastPrinted>
  <dcterms:created xsi:type="dcterms:W3CDTF">2018-05-11T09:07:00Z</dcterms:created>
  <dcterms:modified xsi:type="dcterms:W3CDTF">2018-05-11T09:29:00Z</dcterms:modified>
</cp:coreProperties>
</file>