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E1" w:rsidRPr="005A1990" w:rsidRDefault="00E04FE1" w:rsidP="00351566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</w:p>
    <w:p w:rsidR="00713230" w:rsidRPr="005A1990" w:rsidRDefault="00723D0E" w:rsidP="00351566">
      <w:pPr>
        <w:jc w:val="both"/>
        <w:rPr>
          <w:rFonts w:ascii="Calibri Light" w:hAnsi="Calibri Light"/>
        </w:rPr>
      </w:pPr>
      <w:r w:rsidRPr="005A1990">
        <w:rPr>
          <w:rFonts w:ascii="Calibri Light" w:hAnsi="Calibri Light"/>
        </w:rPr>
        <w:t xml:space="preserve">INFORMACJA PRASOWA                                                                        </w:t>
      </w:r>
      <w:r w:rsidR="00713230" w:rsidRPr="005A1990">
        <w:rPr>
          <w:rFonts w:ascii="Calibri Light" w:hAnsi="Calibri Light"/>
        </w:rPr>
        <w:tab/>
        <w:t>Warszawa</w:t>
      </w:r>
      <w:r w:rsidR="00804294" w:rsidRPr="005A1990">
        <w:rPr>
          <w:rFonts w:ascii="Calibri Light" w:hAnsi="Calibri Light"/>
        </w:rPr>
        <w:t xml:space="preserve">, </w:t>
      </w:r>
      <w:r w:rsidR="00FB22A9">
        <w:rPr>
          <w:rFonts w:ascii="Calibri Light" w:hAnsi="Calibri Light"/>
        </w:rPr>
        <w:t>2</w:t>
      </w:r>
      <w:r w:rsidR="00351566">
        <w:rPr>
          <w:rFonts w:ascii="Calibri Light" w:hAnsi="Calibri Light"/>
        </w:rPr>
        <w:t>7</w:t>
      </w:r>
      <w:r w:rsidR="002528CF">
        <w:rPr>
          <w:rFonts w:ascii="Calibri Light" w:hAnsi="Calibri Light"/>
        </w:rPr>
        <w:t xml:space="preserve"> </w:t>
      </w:r>
      <w:r w:rsidR="00FB22A9">
        <w:rPr>
          <w:rFonts w:ascii="Calibri Light" w:hAnsi="Calibri Light"/>
        </w:rPr>
        <w:t>kwietnia 2015</w:t>
      </w:r>
      <w:r w:rsidR="00113AC4" w:rsidRPr="005A1990">
        <w:rPr>
          <w:rFonts w:ascii="Calibri Light" w:hAnsi="Calibri Light"/>
        </w:rPr>
        <w:t>r</w:t>
      </w:r>
      <w:r w:rsidR="00713230" w:rsidRPr="005A1990">
        <w:rPr>
          <w:rFonts w:ascii="Calibri Light" w:hAnsi="Calibri Light"/>
        </w:rPr>
        <w:t>.</w:t>
      </w:r>
    </w:p>
    <w:p w:rsidR="00031802" w:rsidRPr="005A1990" w:rsidRDefault="00031802" w:rsidP="00351566">
      <w:pPr>
        <w:jc w:val="both"/>
        <w:rPr>
          <w:rFonts w:ascii="Calibri Light" w:hAnsi="Calibri Light"/>
        </w:rPr>
      </w:pPr>
    </w:p>
    <w:p w:rsidR="00031802" w:rsidRPr="005A1990" w:rsidRDefault="00B83209" w:rsidP="00351566">
      <w:pPr>
        <w:tabs>
          <w:tab w:val="left" w:pos="5026"/>
        </w:tabs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OGŁOSZONO </w:t>
      </w:r>
      <w:r w:rsidR="00FB22A9">
        <w:rPr>
          <w:rFonts w:ascii="Calibri Light" w:hAnsi="Calibri Light"/>
          <w:b/>
        </w:rPr>
        <w:t>NOMINACJE W KONKURSIE KAMPANIA SPOŁECZNA ROKU 2014</w:t>
      </w:r>
    </w:p>
    <w:p w:rsidR="0007553B" w:rsidRPr="0007553B" w:rsidRDefault="00DA1A0F" w:rsidP="00351566">
      <w:pPr>
        <w:widowControl w:val="0"/>
        <w:suppressAutoHyphens/>
        <w:spacing w:after="120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Celem dorocznego konkursu jest promowanie dobrych praktyk w marketingu społecznym w Polsce. </w:t>
      </w:r>
      <w:r w:rsidR="001243B0">
        <w:rPr>
          <w:rFonts w:ascii="Calibri Light" w:hAnsi="Calibri Light"/>
          <w:b/>
        </w:rPr>
        <w:br/>
      </w:r>
      <w:r>
        <w:rPr>
          <w:rFonts w:ascii="Calibri Light" w:hAnsi="Calibri Light"/>
          <w:b/>
        </w:rPr>
        <w:t>W tym roku d</w:t>
      </w:r>
      <w:r w:rsidR="0007553B" w:rsidRPr="0007553B">
        <w:rPr>
          <w:rFonts w:ascii="Calibri Light" w:hAnsi="Calibri Light"/>
          <w:b/>
        </w:rPr>
        <w:t>o nagrody Kampania Społeczna Roku 201</w:t>
      </w:r>
      <w:r w:rsidR="0007553B">
        <w:rPr>
          <w:rFonts w:ascii="Calibri Light" w:hAnsi="Calibri Light"/>
          <w:b/>
        </w:rPr>
        <w:t>4</w:t>
      </w:r>
      <w:r w:rsidR="0007553B" w:rsidRPr="0007553B">
        <w:rPr>
          <w:rFonts w:ascii="Calibri Light" w:hAnsi="Calibri Light"/>
          <w:b/>
        </w:rPr>
        <w:t xml:space="preserve"> jury nominowało </w:t>
      </w:r>
      <w:r w:rsidR="001243B0">
        <w:rPr>
          <w:rFonts w:ascii="Calibri Light" w:hAnsi="Calibri Light"/>
          <w:b/>
        </w:rPr>
        <w:t xml:space="preserve">35 </w:t>
      </w:r>
      <w:r w:rsidR="0007553B" w:rsidRPr="0007553B">
        <w:rPr>
          <w:rFonts w:ascii="Calibri Light" w:hAnsi="Calibri Light"/>
          <w:b/>
        </w:rPr>
        <w:t>kampanii</w:t>
      </w:r>
      <w:r w:rsidR="001243B0">
        <w:rPr>
          <w:rFonts w:ascii="Calibri Light" w:hAnsi="Calibri Light"/>
          <w:b/>
        </w:rPr>
        <w:t xml:space="preserve">. </w:t>
      </w:r>
      <w:r w:rsidR="00E23CBD">
        <w:rPr>
          <w:rFonts w:ascii="Calibri Light" w:hAnsi="Calibri Light"/>
          <w:b/>
        </w:rPr>
        <w:t xml:space="preserve">Laureatów poznamy 19 maja w trakcie uroczystej Gali. </w:t>
      </w:r>
    </w:p>
    <w:p w:rsidR="0007553B" w:rsidRPr="0007553B" w:rsidRDefault="0007553B" w:rsidP="00351566">
      <w:pPr>
        <w:widowControl w:val="0"/>
        <w:suppressAutoHyphens/>
        <w:spacing w:after="120"/>
        <w:jc w:val="both"/>
        <w:rPr>
          <w:rFonts w:ascii="Calibri Light" w:hAnsi="Calibri Light"/>
        </w:rPr>
      </w:pPr>
      <w:r w:rsidRPr="0007553B">
        <w:rPr>
          <w:rFonts w:ascii="Calibri Light" w:hAnsi="Calibri Light"/>
        </w:rPr>
        <w:t xml:space="preserve">W V edycji Konkursu „Kampania Społeczna Roku” nadesłano opisy </w:t>
      </w:r>
      <w:r w:rsidR="001D64D2">
        <w:rPr>
          <w:rFonts w:ascii="Calibri Light" w:hAnsi="Calibri Light"/>
        </w:rPr>
        <w:t>74</w:t>
      </w:r>
      <w:r w:rsidRPr="0007553B">
        <w:rPr>
          <w:rFonts w:ascii="Calibri Light" w:hAnsi="Calibri Light"/>
        </w:rPr>
        <w:t xml:space="preserve"> kampanii </w:t>
      </w:r>
      <w:r w:rsidRPr="0007553B">
        <w:rPr>
          <w:rFonts w:ascii="Calibri Light" w:hAnsi="Calibri Light"/>
        </w:rPr>
        <w:br/>
        <w:t xml:space="preserve">w </w:t>
      </w:r>
      <w:r w:rsidR="00874D93">
        <w:rPr>
          <w:rFonts w:ascii="Calibri Light" w:hAnsi="Calibri Light"/>
        </w:rPr>
        <w:t xml:space="preserve">dwunastu </w:t>
      </w:r>
      <w:r w:rsidRPr="0007553B">
        <w:rPr>
          <w:rFonts w:ascii="Calibri Light" w:hAnsi="Calibri Light"/>
        </w:rPr>
        <w:t xml:space="preserve">kategoriach. Wśród zgłaszających znalazły się firmy, instytucje rządowe, organizacje pozarządowe, agencje reklamowe oraz PR, a także osoby prywatne. </w:t>
      </w:r>
    </w:p>
    <w:p w:rsidR="0007553B" w:rsidRPr="0007553B" w:rsidRDefault="0007553B" w:rsidP="00351566">
      <w:pPr>
        <w:widowControl w:val="0"/>
        <w:suppressAutoHyphens/>
        <w:spacing w:after="120"/>
        <w:jc w:val="both"/>
        <w:rPr>
          <w:rFonts w:ascii="Calibri Light" w:hAnsi="Calibri Light"/>
        </w:rPr>
      </w:pPr>
      <w:r w:rsidRPr="00403DF2">
        <w:rPr>
          <w:rFonts w:ascii="Calibri Light" w:hAnsi="Calibri Light"/>
        </w:rPr>
        <w:t>„Z każd</w:t>
      </w:r>
      <w:r w:rsidR="00FD6051">
        <w:rPr>
          <w:rFonts w:ascii="Calibri Light" w:hAnsi="Calibri Light"/>
        </w:rPr>
        <w:t>ym</w:t>
      </w:r>
      <w:r w:rsidRPr="00403DF2">
        <w:rPr>
          <w:rFonts w:ascii="Calibri Light" w:hAnsi="Calibri Light"/>
        </w:rPr>
        <w:t xml:space="preserve"> kolejn</w:t>
      </w:r>
      <w:r w:rsidR="00FD6051">
        <w:rPr>
          <w:rFonts w:ascii="Calibri Light" w:hAnsi="Calibri Light"/>
        </w:rPr>
        <w:t>ym rokiem</w:t>
      </w:r>
      <w:r w:rsidRPr="00403DF2">
        <w:rPr>
          <w:rFonts w:ascii="Calibri Light" w:hAnsi="Calibri Light"/>
        </w:rPr>
        <w:t xml:space="preserve"> </w:t>
      </w:r>
      <w:r w:rsidR="00DA1A0F" w:rsidRPr="00403DF2">
        <w:rPr>
          <w:rFonts w:ascii="Calibri Light" w:hAnsi="Calibri Light"/>
        </w:rPr>
        <w:t xml:space="preserve">powstaje </w:t>
      </w:r>
      <w:r w:rsidR="00FD6051">
        <w:rPr>
          <w:rFonts w:ascii="Calibri Light" w:hAnsi="Calibri Light"/>
        </w:rPr>
        <w:t xml:space="preserve">coraz </w:t>
      </w:r>
      <w:r w:rsidR="00DA1A0F" w:rsidRPr="00403DF2">
        <w:rPr>
          <w:rFonts w:ascii="Calibri Light" w:hAnsi="Calibri Light"/>
        </w:rPr>
        <w:t xml:space="preserve">więcej </w:t>
      </w:r>
      <w:r w:rsidR="006A7118" w:rsidRPr="00403DF2">
        <w:rPr>
          <w:rFonts w:ascii="Calibri Light" w:hAnsi="Calibri Light"/>
        </w:rPr>
        <w:t>kampanii</w:t>
      </w:r>
      <w:r w:rsidR="00DA1A0F" w:rsidRPr="00403DF2">
        <w:rPr>
          <w:rFonts w:ascii="Calibri Light" w:hAnsi="Calibri Light"/>
        </w:rPr>
        <w:t xml:space="preserve"> społecznych</w:t>
      </w:r>
      <w:r w:rsidR="006A7118" w:rsidRPr="00403DF2">
        <w:rPr>
          <w:rFonts w:ascii="Calibri Light" w:hAnsi="Calibri Light"/>
        </w:rPr>
        <w:t xml:space="preserve">, a co za tym idzie – rosną także wymagania </w:t>
      </w:r>
      <w:r w:rsidRPr="00403DF2">
        <w:rPr>
          <w:rFonts w:ascii="Calibri Light" w:hAnsi="Calibri Light"/>
        </w:rPr>
        <w:t xml:space="preserve">jurorów </w:t>
      </w:r>
      <w:r w:rsidR="006A7118" w:rsidRPr="00403DF2">
        <w:rPr>
          <w:rFonts w:ascii="Calibri Light" w:hAnsi="Calibri Light"/>
        </w:rPr>
        <w:t xml:space="preserve">odnośnie ich </w:t>
      </w:r>
      <w:r w:rsidR="00DA1A0F" w:rsidRPr="00403DF2">
        <w:rPr>
          <w:rFonts w:ascii="Calibri Light" w:hAnsi="Calibri Light"/>
        </w:rPr>
        <w:t xml:space="preserve">strategii, realizacji i </w:t>
      </w:r>
      <w:r w:rsidR="006A7118" w:rsidRPr="00403DF2">
        <w:rPr>
          <w:rFonts w:ascii="Calibri Light" w:hAnsi="Calibri Light"/>
        </w:rPr>
        <w:t xml:space="preserve">skuteczności. Tegoroczne zgłoszenia </w:t>
      </w:r>
      <w:r w:rsidR="002A67E1">
        <w:rPr>
          <w:rFonts w:ascii="Calibri Light" w:hAnsi="Calibri Light"/>
        </w:rPr>
        <w:t>miały bardzo wyrównany poziom</w:t>
      </w:r>
      <w:r w:rsidR="00B442CA">
        <w:rPr>
          <w:rFonts w:ascii="Calibri Light" w:hAnsi="Calibri Light"/>
        </w:rPr>
        <w:t>, w związku z czym dyskusja była burzliwa, a głosy jurorów rozkładały się często równomiernie</w:t>
      </w:r>
      <w:r w:rsidRPr="0007553B">
        <w:rPr>
          <w:rFonts w:ascii="Calibri Light" w:hAnsi="Calibri Light"/>
        </w:rPr>
        <w:t xml:space="preserve">” – mówi Paweł Prochenko, przewodniczący jury w Konkursie Kampania Społeczna. </w:t>
      </w:r>
    </w:p>
    <w:p w:rsidR="002D49E6" w:rsidRDefault="0007553B" w:rsidP="00351566">
      <w:pPr>
        <w:widowControl w:val="0"/>
        <w:suppressAutoHyphens/>
        <w:spacing w:after="120"/>
        <w:jc w:val="both"/>
        <w:rPr>
          <w:rFonts w:ascii="Calibri Light" w:hAnsi="Calibri Light"/>
        </w:rPr>
      </w:pPr>
      <w:r w:rsidRPr="0007553B">
        <w:rPr>
          <w:rFonts w:ascii="Calibri Light" w:hAnsi="Calibri Light"/>
        </w:rPr>
        <w:t>Jak co roku najlepszą kampanię w kategorii Akcje Zaangażowane Społecznie wybierali Internauci za pośrednictwem portalu kampaniespoleczne.pl</w:t>
      </w:r>
      <w:r>
        <w:rPr>
          <w:rFonts w:ascii="Calibri Light" w:hAnsi="Calibri Light"/>
        </w:rPr>
        <w:t xml:space="preserve">, a najlepszą kampanię </w:t>
      </w:r>
      <w:r w:rsidRPr="0007553B">
        <w:rPr>
          <w:rFonts w:ascii="Calibri Light" w:hAnsi="Calibri Light"/>
        </w:rPr>
        <w:t>zagraniczną w kategorii Świat wybrało międzynarodowe jury.</w:t>
      </w:r>
      <w:r w:rsidR="00874D93">
        <w:rPr>
          <w:rFonts w:ascii="Calibri Light" w:hAnsi="Calibri Light"/>
        </w:rPr>
        <w:t xml:space="preserve"> Tegoroczną nowością był z kolei konkurs „Kreatywny OOH” kierowany do autorów </w:t>
      </w:r>
      <w:r w:rsidR="00874D93" w:rsidRPr="009A4A57">
        <w:rPr>
          <w:rFonts w:ascii="Calibri Light" w:hAnsi="Calibri Light"/>
        </w:rPr>
        <w:t xml:space="preserve">plakatów, bilbordów, projektów </w:t>
      </w:r>
      <w:proofErr w:type="spellStart"/>
      <w:r w:rsidR="00874D93" w:rsidRPr="009A4A57">
        <w:rPr>
          <w:rFonts w:ascii="Calibri Light" w:hAnsi="Calibri Light"/>
        </w:rPr>
        <w:t>ambientowych</w:t>
      </w:r>
      <w:proofErr w:type="spellEnd"/>
      <w:r w:rsidR="00874D93" w:rsidRPr="009A4A57">
        <w:rPr>
          <w:rFonts w:ascii="Calibri Light" w:hAnsi="Calibri Light"/>
        </w:rPr>
        <w:t>, które powstały dla lub z myślą o jakieś organizacji pozarządowej czy akcji społecznej</w:t>
      </w:r>
      <w:r w:rsidR="006A7118">
        <w:rPr>
          <w:rFonts w:ascii="Calibri Light" w:hAnsi="Calibri Light"/>
        </w:rPr>
        <w:t>,</w:t>
      </w:r>
      <w:r w:rsidR="00874D93" w:rsidRPr="009A4A57">
        <w:rPr>
          <w:rFonts w:ascii="Calibri Light" w:hAnsi="Calibri Light"/>
        </w:rPr>
        <w:t xml:space="preserve"> ale nie zostały zrealizowane.</w:t>
      </w:r>
      <w:r w:rsidR="00874D93" w:rsidRPr="0007553B">
        <w:rPr>
          <w:rFonts w:ascii="Calibri Light" w:hAnsi="Calibri Light"/>
        </w:rPr>
        <w:t xml:space="preserve"> </w:t>
      </w:r>
    </w:p>
    <w:p w:rsidR="00CB40CA" w:rsidRDefault="00CB40CA" w:rsidP="00CB40CA">
      <w:pPr>
        <w:widowControl w:val="0"/>
        <w:suppressAutoHyphens/>
        <w:spacing w:after="1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Wszystkie z</w:t>
      </w:r>
      <w:r w:rsidRPr="0007553B">
        <w:rPr>
          <w:rFonts w:ascii="Calibri Light" w:hAnsi="Calibri Light"/>
        </w:rPr>
        <w:t xml:space="preserve">wycięskie kampanie poznamy </w:t>
      </w:r>
      <w:r>
        <w:rPr>
          <w:rFonts w:ascii="Calibri Light" w:hAnsi="Calibri Light"/>
        </w:rPr>
        <w:t>19</w:t>
      </w:r>
      <w:r w:rsidRPr="0007553B">
        <w:rPr>
          <w:rFonts w:ascii="Calibri Light" w:hAnsi="Calibri Light"/>
        </w:rPr>
        <w:t xml:space="preserve"> maja </w:t>
      </w:r>
      <w:r>
        <w:rPr>
          <w:rFonts w:ascii="Calibri Light" w:hAnsi="Calibri Light"/>
        </w:rPr>
        <w:t xml:space="preserve">w trakcie </w:t>
      </w:r>
      <w:r w:rsidRPr="0007553B">
        <w:rPr>
          <w:rFonts w:ascii="Calibri Light" w:hAnsi="Calibri Light"/>
        </w:rPr>
        <w:t>uroczystej Gali.</w:t>
      </w:r>
    </w:p>
    <w:p w:rsidR="009A4A57" w:rsidRDefault="00C125E6" w:rsidP="00351566">
      <w:pPr>
        <w:widowControl w:val="0"/>
        <w:suppressAutoHyphens/>
        <w:spacing w:after="120"/>
        <w:jc w:val="both"/>
        <w:rPr>
          <w:rFonts w:ascii="Calibri Light" w:hAnsi="Calibri Light"/>
        </w:rPr>
      </w:pPr>
      <w:hyperlink r:id="rId9" w:history="1">
        <w:r w:rsidR="009A4A57" w:rsidRPr="00FE4293">
          <w:rPr>
            <w:rStyle w:val="Hipercze"/>
            <w:rFonts w:ascii="Calibri Light" w:hAnsi="Calibri Light"/>
          </w:rPr>
          <w:t>Nominacje</w:t>
        </w:r>
        <w:r w:rsidR="00FE4293" w:rsidRPr="00FE4293">
          <w:rPr>
            <w:rStyle w:val="Hipercze"/>
            <w:rFonts w:ascii="Calibri Light" w:hAnsi="Calibri Light"/>
          </w:rPr>
          <w:t xml:space="preserve"> w Konkursie Kampania Społeczna Roku 2014</w:t>
        </w:r>
      </w:hyperlink>
      <w:r w:rsidR="009A4A57">
        <w:rPr>
          <w:rFonts w:ascii="Calibri Light" w:hAnsi="Calibri Light"/>
        </w:rPr>
        <w:t xml:space="preserve"> </w:t>
      </w:r>
    </w:p>
    <w:p w:rsidR="00113AC4" w:rsidRDefault="002300DB" w:rsidP="00351566">
      <w:pPr>
        <w:jc w:val="both"/>
        <w:rPr>
          <w:rFonts w:ascii="Calibri Light" w:hAnsi="Calibri Light"/>
          <w:b/>
        </w:rPr>
      </w:pPr>
      <w:r w:rsidRPr="005A1990">
        <w:rPr>
          <w:rFonts w:ascii="Calibri Light" w:hAnsi="Calibri Light"/>
        </w:rPr>
        <w:t>Więc</w:t>
      </w:r>
      <w:r w:rsidR="00113AC4" w:rsidRPr="005A1990">
        <w:rPr>
          <w:rFonts w:ascii="Calibri Light" w:hAnsi="Calibri Light"/>
        </w:rPr>
        <w:t>ej szczegółów na temat konkursu</w:t>
      </w:r>
      <w:r w:rsidR="00B83209">
        <w:rPr>
          <w:rFonts w:ascii="Calibri Light" w:hAnsi="Calibri Light"/>
        </w:rPr>
        <w:t xml:space="preserve"> można znaleźć na stronie:</w:t>
      </w:r>
      <w:r w:rsidR="00113AC4" w:rsidRPr="005A1990">
        <w:rPr>
          <w:rFonts w:ascii="Calibri Light" w:hAnsi="Calibri Light"/>
        </w:rPr>
        <w:t xml:space="preserve"> </w:t>
      </w:r>
      <w:r w:rsidRPr="005A1990">
        <w:rPr>
          <w:rFonts w:ascii="Calibri Light" w:hAnsi="Calibri Light"/>
          <w:b/>
        </w:rPr>
        <w:t>konkurs.kampaniespoleczne.pl.</w:t>
      </w:r>
    </w:p>
    <w:p w:rsidR="00C125E6" w:rsidRPr="005A1990" w:rsidRDefault="00C125E6" w:rsidP="00C125E6">
      <w:pPr>
        <w:jc w:val="both"/>
        <w:rPr>
          <w:rFonts w:ascii="Calibri Light" w:hAnsi="Calibri Light"/>
        </w:rPr>
      </w:pPr>
      <w:r w:rsidRPr="005A1990">
        <w:rPr>
          <w:rFonts w:ascii="Calibri Light" w:hAnsi="Calibri Light"/>
        </w:rPr>
        <w:t xml:space="preserve">Organizatorami konkursu są portal kampaniespoleczne.pl i Fundacja Komunikacji Społecznej, partnerami strategicznymi  Polpharma i Jet Line </w:t>
      </w:r>
      <w:proofErr w:type="spellStart"/>
      <w:r w:rsidRPr="005A1990">
        <w:rPr>
          <w:rFonts w:ascii="Calibri Light" w:hAnsi="Calibri Light"/>
        </w:rPr>
        <w:t>Outdoor</w:t>
      </w:r>
      <w:proofErr w:type="spellEnd"/>
      <w:r w:rsidRPr="005A1990">
        <w:rPr>
          <w:rFonts w:ascii="Calibri Light" w:hAnsi="Calibri Light"/>
        </w:rPr>
        <w:t xml:space="preserve">. Partnerzy konkursu to Forum Odpowiedzialnego Biznesu, Stowarzyszenie Komunikacji Marketingowej SAR, Związek Firm Public Relations, Francuska Izba Przemysłowo - Handlowa w Polsce CCIFP i Teatr Kamienica. Patronatu medialnego udzielili: HATALSKA.COM, </w:t>
      </w:r>
      <w:r>
        <w:rPr>
          <w:rFonts w:ascii="Calibri Light" w:hAnsi="Calibri Light"/>
        </w:rPr>
        <w:t xml:space="preserve">RMF Classic – współpraca redakcyjna, </w:t>
      </w:r>
      <w:r w:rsidRPr="005A1990">
        <w:rPr>
          <w:rFonts w:ascii="Calibri Light" w:hAnsi="Calibri Light"/>
        </w:rPr>
        <w:t>PRoto</w:t>
      </w:r>
      <w:r>
        <w:rPr>
          <w:rFonts w:ascii="Calibri Light" w:hAnsi="Calibri Light"/>
        </w:rPr>
        <w:t>.pl</w:t>
      </w:r>
      <w:r w:rsidRPr="005A1990">
        <w:rPr>
          <w:rFonts w:ascii="Calibri Light" w:hAnsi="Calibri Light"/>
        </w:rPr>
        <w:t>, odpowiedzialnybiznes.pl, CSR Info, nowymarketing.pl oraz ngo.pl</w:t>
      </w:r>
      <w:r>
        <w:rPr>
          <w:rFonts w:ascii="Calibri Light" w:hAnsi="Calibri Light"/>
        </w:rPr>
        <w:t xml:space="preserve">. </w:t>
      </w:r>
    </w:p>
    <w:p w:rsidR="00C125E6" w:rsidRDefault="00C125E6" w:rsidP="00351566">
      <w:pPr>
        <w:jc w:val="both"/>
        <w:rPr>
          <w:rFonts w:ascii="Calibri Light" w:hAnsi="Calibri Light"/>
          <w:u w:val="single"/>
        </w:rPr>
      </w:pPr>
    </w:p>
    <w:p w:rsidR="00C125E6" w:rsidRDefault="00C125E6" w:rsidP="00351566">
      <w:pPr>
        <w:jc w:val="both"/>
        <w:rPr>
          <w:rFonts w:ascii="Calibri Light" w:hAnsi="Calibri Light"/>
          <w:u w:val="single"/>
        </w:rPr>
      </w:pPr>
    </w:p>
    <w:p w:rsidR="00C125E6" w:rsidRDefault="00C125E6" w:rsidP="00351566">
      <w:pPr>
        <w:jc w:val="both"/>
        <w:rPr>
          <w:rFonts w:ascii="Calibri Light" w:hAnsi="Calibri Light"/>
          <w:u w:val="single"/>
        </w:rPr>
      </w:pPr>
    </w:p>
    <w:p w:rsidR="00C125E6" w:rsidRDefault="00C125E6" w:rsidP="00351566">
      <w:pPr>
        <w:jc w:val="both"/>
        <w:rPr>
          <w:rFonts w:ascii="Calibri Light" w:hAnsi="Calibri Light"/>
          <w:u w:val="single"/>
        </w:rPr>
      </w:pPr>
    </w:p>
    <w:p w:rsidR="00113AC4" w:rsidRPr="005A1990" w:rsidRDefault="00113AC4" w:rsidP="00351566">
      <w:pPr>
        <w:jc w:val="both"/>
        <w:rPr>
          <w:rFonts w:ascii="Calibri Light" w:hAnsi="Calibri Light"/>
          <w:u w:val="single"/>
        </w:rPr>
      </w:pPr>
      <w:bookmarkStart w:id="0" w:name="_GoBack"/>
      <w:bookmarkEnd w:id="0"/>
      <w:r w:rsidRPr="005A1990">
        <w:rPr>
          <w:rFonts w:ascii="Calibri Light" w:hAnsi="Calibri Light"/>
          <w:u w:val="single"/>
        </w:rPr>
        <w:t xml:space="preserve">Kontakt dla mediów: </w:t>
      </w:r>
    </w:p>
    <w:p w:rsidR="00113AC4" w:rsidRPr="005A1990" w:rsidRDefault="00403DF2" w:rsidP="00351566">
      <w:pPr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Maria Zakrzewska </w:t>
      </w:r>
    </w:p>
    <w:p w:rsidR="00113AC4" w:rsidRPr="005A1990" w:rsidRDefault="00C125E6" w:rsidP="00351566">
      <w:pPr>
        <w:contextualSpacing/>
        <w:jc w:val="both"/>
        <w:rPr>
          <w:rFonts w:ascii="Calibri Light" w:hAnsi="Calibri Light"/>
        </w:rPr>
      </w:pPr>
      <w:hyperlink r:id="rId10" w:history="1">
        <w:r w:rsidR="00403DF2" w:rsidRPr="00B65C9E">
          <w:rPr>
            <w:rStyle w:val="Hipercze"/>
            <w:rFonts w:ascii="Calibri Light" w:hAnsi="Calibri Light"/>
          </w:rPr>
          <w:t>m.zakrzewska@marketingspoleczny.pl</w:t>
        </w:r>
      </w:hyperlink>
    </w:p>
    <w:p w:rsidR="002300DB" w:rsidRPr="005A1990" w:rsidRDefault="00113AC4" w:rsidP="00351566">
      <w:pPr>
        <w:contextualSpacing/>
        <w:jc w:val="both"/>
        <w:rPr>
          <w:rFonts w:ascii="Calibri Light" w:hAnsi="Calibri Light"/>
        </w:rPr>
      </w:pPr>
      <w:r w:rsidRPr="005A1990">
        <w:rPr>
          <w:rFonts w:ascii="Calibri Light" w:hAnsi="Calibri Light"/>
        </w:rPr>
        <w:t>22</w:t>
      </w:r>
      <w:r w:rsidR="00403DF2">
        <w:rPr>
          <w:rFonts w:ascii="Calibri Light" w:hAnsi="Calibri Light"/>
        </w:rPr>
        <w:t> 616 12 17</w:t>
      </w:r>
    </w:p>
    <w:p w:rsidR="00023BD9" w:rsidRPr="005A1990" w:rsidRDefault="00023BD9" w:rsidP="00351566">
      <w:pPr>
        <w:tabs>
          <w:tab w:val="left" w:pos="2283"/>
        </w:tabs>
        <w:jc w:val="both"/>
        <w:rPr>
          <w:rFonts w:ascii="Calibri Light" w:hAnsi="Calibri Light" w:cstheme="minorHAnsi"/>
        </w:rPr>
      </w:pPr>
    </w:p>
    <w:sectPr w:rsidR="00023BD9" w:rsidRPr="005A1990" w:rsidSect="00C43E4B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99" w:rsidRDefault="00C61399" w:rsidP="003F2A38">
      <w:pPr>
        <w:spacing w:after="0" w:line="240" w:lineRule="auto"/>
      </w:pPr>
      <w:r>
        <w:separator/>
      </w:r>
    </w:p>
  </w:endnote>
  <w:endnote w:type="continuationSeparator" w:id="0">
    <w:p w:rsidR="00C61399" w:rsidRDefault="00C61399" w:rsidP="003F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4B" w:rsidRDefault="00C43E4B">
    <w:pPr>
      <w:pStyle w:val="Stopka"/>
      <w:rPr>
        <w:sz w:val="20"/>
        <w:szCs w:val="20"/>
      </w:rPr>
    </w:pPr>
  </w:p>
  <w:p w:rsidR="003F2A38" w:rsidRPr="00FC1CE2" w:rsidRDefault="003F2A38">
    <w:pPr>
      <w:pStyle w:val="Stopka"/>
      <w:rPr>
        <w:sz w:val="20"/>
        <w:szCs w:val="20"/>
      </w:rPr>
    </w:pPr>
    <w:r w:rsidRPr="00FC1CE2">
      <w:rPr>
        <w:sz w:val="20"/>
        <w:szCs w:val="20"/>
      </w:rPr>
      <w:t>Konkurs Kampania Społeczna Roku 201</w:t>
    </w:r>
    <w:r w:rsidR="00AA4ACF">
      <w:rPr>
        <w:sz w:val="20"/>
        <w:szCs w:val="20"/>
      </w:rPr>
      <w:t>4</w:t>
    </w:r>
  </w:p>
  <w:p w:rsidR="003F2A38" w:rsidRPr="00FC1CE2" w:rsidRDefault="00C125E6">
    <w:pPr>
      <w:pStyle w:val="Stopka"/>
      <w:rPr>
        <w:sz w:val="20"/>
        <w:szCs w:val="20"/>
      </w:rPr>
    </w:pPr>
    <w:hyperlink r:id="rId1" w:history="1">
      <w:r w:rsidR="003F2A38" w:rsidRPr="00FC1CE2">
        <w:rPr>
          <w:rStyle w:val="Hipercze"/>
          <w:sz w:val="20"/>
          <w:szCs w:val="20"/>
        </w:rPr>
        <w:t>www.konkurs.kampaniespoleczne.pl</w:t>
      </w:r>
    </w:hyperlink>
  </w:p>
  <w:p w:rsidR="003F2A38" w:rsidRPr="00FC1CE2" w:rsidRDefault="003F2A38">
    <w:pPr>
      <w:pStyle w:val="Stopka"/>
      <w:rPr>
        <w:sz w:val="20"/>
        <w:szCs w:val="20"/>
      </w:rPr>
    </w:pPr>
  </w:p>
  <w:p w:rsidR="003F2A38" w:rsidRDefault="003F2A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99" w:rsidRDefault="00C61399" w:rsidP="003F2A38">
      <w:pPr>
        <w:spacing w:after="0" w:line="240" w:lineRule="auto"/>
      </w:pPr>
      <w:r>
        <w:separator/>
      </w:r>
    </w:p>
  </w:footnote>
  <w:footnote w:type="continuationSeparator" w:id="0">
    <w:p w:rsidR="00C61399" w:rsidRDefault="00C61399" w:rsidP="003F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38" w:rsidRDefault="00AA4A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-886460</wp:posOffset>
          </wp:positionH>
          <wp:positionV relativeFrom="paragraph">
            <wp:posOffset>-449580</wp:posOffset>
          </wp:positionV>
          <wp:extent cx="1915160" cy="1838325"/>
          <wp:effectExtent l="0" t="0" r="8890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o inf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183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AD2"/>
    <w:multiLevelType w:val="hybridMultilevel"/>
    <w:tmpl w:val="15583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55556"/>
    <w:multiLevelType w:val="hybridMultilevel"/>
    <w:tmpl w:val="264EC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C70A7"/>
    <w:multiLevelType w:val="hybridMultilevel"/>
    <w:tmpl w:val="28244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257C"/>
    <w:multiLevelType w:val="hybridMultilevel"/>
    <w:tmpl w:val="85FEC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45EEF"/>
    <w:multiLevelType w:val="hybridMultilevel"/>
    <w:tmpl w:val="80828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C7E3D"/>
    <w:multiLevelType w:val="hybridMultilevel"/>
    <w:tmpl w:val="612C3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FBB"/>
    <w:multiLevelType w:val="hybridMultilevel"/>
    <w:tmpl w:val="6C625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D0D3A"/>
    <w:multiLevelType w:val="hybridMultilevel"/>
    <w:tmpl w:val="4572A6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E250CD8"/>
    <w:multiLevelType w:val="hybridMultilevel"/>
    <w:tmpl w:val="BE3EE7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371B25"/>
    <w:multiLevelType w:val="hybridMultilevel"/>
    <w:tmpl w:val="19CE6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72C14"/>
    <w:multiLevelType w:val="hybridMultilevel"/>
    <w:tmpl w:val="4F829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43A95"/>
    <w:multiLevelType w:val="hybridMultilevel"/>
    <w:tmpl w:val="70C6E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95F"/>
    <w:rsid w:val="000001FE"/>
    <w:rsid w:val="00000CB4"/>
    <w:rsid w:val="00023BD9"/>
    <w:rsid w:val="00031802"/>
    <w:rsid w:val="000528F6"/>
    <w:rsid w:val="000548CE"/>
    <w:rsid w:val="0007553B"/>
    <w:rsid w:val="000B75E9"/>
    <w:rsid w:val="00113AC4"/>
    <w:rsid w:val="001175C7"/>
    <w:rsid w:val="00117F00"/>
    <w:rsid w:val="001243B0"/>
    <w:rsid w:val="00126F70"/>
    <w:rsid w:val="00131531"/>
    <w:rsid w:val="0013356C"/>
    <w:rsid w:val="00142625"/>
    <w:rsid w:val="001502AE"/>
    <w:rsid w:val="00161FB7"/>
    <w:rsid w:val="001859C6"/>
    <w:rsid w:val="001B6C25"/>
    <w:rsid w:val="001D64D2"/>
    <w:rsid w:val="001E7DF3"/>
    <w:rsid w:val="001F4D50"/>
    <w:rsid w:val="0020314C"/>
    <w:rsid w:val="00221359"/>
    <w:rsid w:val="002300DB"/>
    <w:rsid w:val="0023091C"/>
    <w:rsid w:val="002309DE"/>
    <w:rsid w:val="002513D2"/>
    <w:rsid w:val="002528CF"/>
    <w:rsid w:val="002A495F"/>
    <w:rsid w:val="002A67E1"/>
    <w:rsid w:val="002A6F93"/>
    <w:rsid w:val="002D49E6"/>
    <w:rsid w:val="002D6233"/>
    <w:rsid w:val="003026C7"/>
    <w:rsid w:val="00303C95"/>
    <w:rsid w:val="00336A59"/>
    <w:rsid w:val="00337C38"/>
    <w:rsid w:val="00351566"/>
    <w:rsid w:val="003701F0"/>
    <w:rsid w:val="00384B30"/>
    <w:rsid w:val="003B1F19"/>
    <w:rsid w:val="003E0B78"/>
    <w:rsid w:val="003F2A38"/>
    <w:rsid w:val="00403DF2"/>
    <w:rsid w:val="00444D17"/>
    <w:rsid w:val="004551D3"/>
    <w:rsid w:val="004704C8"/>
    <w:rsid w:val="004706E0"/>
    <w:rsid w:val="00484685"/>
    <w:rsid w:val="004A06AF"/>
    <w:rsid w:val="004B7AA6"/>
    <w:rsid w:val="004F11BB"/>
    <w:rsid w:val="00514A4E"/>
    <w:rsid w:val="005403CE"/>
    <w:rsid w:val="00563ED4"/>
    <w:rsid w:val="005673F4"/>
    <w:rsid w:val="00570AB6"/>
    <w:rsid w:val="0058704E"/>
    <w:rsid w:val="005A0B6D"/>
    <w:rsid w:val="005A1990"/>
    <w:rsid w:val="005A3147"/>
    <w:rsid w:val="005C7C69"/>
    <w:rsid w:val="006353F3"/>
    <w:rsid w:val="006724D4"/>
    <w:rsid w:val="00673979"/>
    <w:rsid w:val="006A2EFD"/>
    <w:rsid w:val="006A7118"/>
    <w:rsid w:val="006B078F"/>
    <w:rsid w:val="006C68FF"/>
    <w:rsid w:val="006E10A1"/>
    <w:rsid w:val="00702B7C"/>
    <w:rsid w:val="00713230"/>
    <w:rsid w:val="00723D0E"/>
    <w:rsid w:val="00731CB2"/>
    <w:rsid w:val="00744BEE"/>
    <w:rsid w:val="007B6235"/>
    <w:rsid w:val="007B7452"/>
    <w:rsid w:val="007E608A"/>
    <w:rsid w:val="007F1120"/>
    <w:rsid w:val="00804294"/>
    <w:rsid w:val="00806CC4"/>
    <w:rsid w:val="00814CE4"/>
    <w:rsid w:val="00841301"/>
    <w:rsid w:val="00874D93"/>
    <w:rsid w:val="00884917"/>
    <w:rsid w:val="00886181"/>
    <w:rsid w:val="008E6B52"/>
    <w:rsid w:val="0090657B"/>
    <w:rsid w:val="00906A8D"/>
    <w:rsid w:val="0091611D"/>
    <w:rsid w:val="00923807"/>
    <w:rsid w:val="0092714F"/>
    <w:rsid w:val="00946545"/>
    <w:rsid w:val="00983059"/>
    <w:rsid w:val="009A4A57"/>
    <w:rsid w:val="009A55CB"/>
    <w:rsid w:val="009B07C3"/>
    <w:rsid w:val="009B3876"/>
    <w:rsid w:val="009D735E"/>
    <w:rsid w:val="009E68BA"/>
    <w:rsid w:val="009E7016"/>
    <w:rsid w:val="009F7747"/>
    <w:rsid w:val="00A01D8A"/>
    <w:rsid w:val="00A7195E"/>
    <w:rsid w:val="00A756DE"/>
    <w:rsid w:val="00A82A88"/>
    <w:rsid w:val="00AA4ACF"/>
    <w:rsid w:val="00AB72F2"/>
    <w:rsid w:val="00AD1871"/>
    <w:rsid w:val="00B442CA"/>
    <w:rsid w:val="00B6750E"/>
    <w:rsid w:val="00B827BD"/>
    <w:rsid w:val="00B83209"/>
    <w:rsid w:val="00B920EF"/>
    <w:rsid w:val="00BB0E91"/>
    <w:rsid w:val="00C125E6"/>
    <w:rsid w:val="00C14324"/>
    <w:rsid w:val="00C205A0"/>
    <w:rsid w:val="00C25A0B"/>
    <w:rsid w:val="00C43E4B"/>
    <w:rsid w:val="00C61399"/>
    <w:rsid w:val="00C63B91"/>
    <w:rsid w:val="00C661F0"/>
    <w:rsid w:val="00C85612"/>
    <w:rsid w:val="00CB40CA"/>
    <w:rsid w:val="00D03B19"/>
    <w:rsid w:val="00D421BE"/>
    <w:rsid w:val="00D56E1F"/>
    <w:rsid w:val="00D576EF"/>
    <w:rsid w:val="00D615BD"/>
    <w:rsid w:val="00D71A49"/>
    <w:rsid w:val="00D72A10"/>
    <w:rsid w:val="00DA1A0F"/>
    <w:rsid w:val="00DC431A"/>
    <w:rsid w:val="00E04FE1"/>
    <w:rsid w:val="00E2050F"/>
    <w:rsid w:val="00E23CBD"/>
    <w:rsid w:val="00E36A16"/>
    <w:rsid w:val="00E85DCC"/>
    <w:rsid w:val="00EC0A99"/>
    <w:rsid w:val="00EC0E33"/>
    <w:rsid w:val="00ED4904"/>
    <w:rsid w:val="00F30086"/>
    <w:rsid w:val="00F42D02"/>
    <w:rsid w:val="00F754C8"/>
    <w:rsid w:val="00FB12BD"/>
    <w:rsid w:val="00FB22A9"/>
    <w:rsid w:val="00FC1CE2"/>
    <w:rsid w:val="00FD36C9"/>
    <w:rsid w:val="00FD6051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9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38"/>
  </w:style>
  <w:style w:type="paragraph" w:styleId="Stopka">
    <w:name w:val="footer"/>
    <w:basedOn w:val="Normalny"/>
    <w:link w:val="Stopka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38"/>
  </w:style>
  <w:style w:type="character" w:styleId="Hipercze">
    <w:name w:val="Hyperlink"/>
    <w:basedOn w:val="Domylnaczcionkaakapitu"/>
    <w:uiPriority w:val="99"/>
    <w:unhideWhenUsed/>
    <w:rsid w:val="003F2A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8F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9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38"/>
  </w:style>
  <w:style w:type="paragraph" w:styleId="Stopka">
    <w:name w:val="footer"/>
    <w:basedOn w:val="Normalny"/>
    <w:link w:val="Stopka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38"/>
  </w:style>
  <w:style w:type="character" w:styleId="Hipercze">
    <w:name w:val="Hyperlink"/>
    <w:basedOn w:val="Domylnaczcionkaakapitu"/>
    <w:uiPriority w:val="99"/>
    <w:unhideWhenUsed/>
    <w:rsid w:val="003F2A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8F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zakrzewska@marketingspoleczn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onkurs.kampaniespoleczne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nkurs.kampaniespoleczn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A473-6382-4732-AB0E-781A9EEB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FKS_Toshiba</cp:lastModifiedBy>
  <cp:revision>18</cp:revision>
  <cp:lastPrinted>2014-01-28T11:32:00Z</cp:lastPrinted>
  <dcterms:created xsi:type="dcterms:W3CDTF">2015-03-11T15:10:00Z</dcterms:created>
  <dcterms:modified xsi:type="dcterms:W3CDTF">2015-04-27T11:36:00Z</dcterms:modified>
</cp:coreProperties>
</file>