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EB" w:rsidRPr="009831D7" w:rsidRDefault="00502AEB" w:rsidP="00502AEB">
      <w:pPr>
        <w:jc w:val="both"/>
        <w:rPr>
          <w:rFonts w:ascii="Arial" w:hAnsi="Arial" w:cs="Arial"/>
          <w:sz w:val="24"/>
          <w:szCs w:val="24"/>
        </w:rPr>
      </w:pPr>
      <w:r w:rsidRPr="009831D7">
        <w:rPr>
          <w:rFonts w:ascii="Arial" w:hAnsi="Arial" w:cs="Arial"/>
          <w:b/>
          <w:bCs/>
          <w:sz w:val="24"/>
          <w:szCs w:val="24"/>
        </w:rPr>
        <w:t>"Trzeci sektor dla Polski - rola sektora pozarządowego w rozwoju kraju"</w:t>
      </w:r>
    </w:p>
    <w:p w:rsidR="00502AEB" w:rsidRPr="009831D7" w:rsidRDefault="00502AEB" w:rsidP="00502AEB">
      <w:pPr>
        <w:pStyle w:val="Akapitzlist"/>
        <w:jc w:val="both"/>
        <w:rPr>
          <w:rFonts w:ascii="Arial" w:hAnsi="Arial" w:cs="Arial"/>
          <w:b/>
          <w:sz w:val="24"/>
          <w:szCs w:val="24"/>
        </w:rPr>
      </w:pPr>
      <w:r w:rsidRPr="009831D7">
        <w:rPr>
          <w:rFonts w:ascii="Arial" w:hAnsi="Arial" w:cs="Arial"/>
          <w:b/>
          <w:sz w:val="24"/>
          <w:szCs w:val="24"/>
        </w:rPr>
        <w:t xml:space="preserve">Rekomendacje </w:t>
      </w:r>
      <w:r w:rsidR="006629DC" w:rsidRPr="009831D7">
        <w:rPr>
          <w:rFonts w:ascii="Arial" w:hAnsi="Arial" w:cs="Arial"/>
          <w:b/>
          <w:sz w:val="24"/>
          <w:szCs w:val="24"/>
        </w:rPr>
        <w:t xml:space="preserve">Forum Inicjatyw Pozarządowych </w:t>
      </w:r>
      <w:r w:rsidRPr="009831D7">
        <w:rPr>
          <w:rFonts w:ascii="Arial" w:hAnsi="Arial" w:cs="Arial"/>
          <w:b/>
          <w:sz w:val="24"/>
          <w:szCs w:val="24"/>
        </w:rPr>
        <w:t>będące odpo</w:t>
      </w:r>
      <w:r w:rsidR="006629DC" w:rsidRPr="009831D7">
        <w:rPr>
          <w:rFonts w:ascii="Arial" w:hAnsi="Arial" w:cs="Arial"/>
          <w:b/>
          <w:sz w:val="24"/>
          <w:szCs w:val="24"/>
        </w:rPr>
        <w:t>wiedzią na zdefiniowane pytania:</w:t>
      </w:r>
    </w:p>
    <w:p w:rsidR="00D51904" w:rsidRPr="009831D7" w:rsidRDefault="005D23DC" w:rsidP="00502AEB">
      <w:pPr>
        <w:pStyle w:val="Akapitzlist"/>
        <w:numPr>
          <w:ilvl w:val="0"/>
          <w:numId w:val="1"/>
        </w:numPr>
        <w:jc w:val="both"/>
        <w:rPr>
          <w:rFonts w:ascii="Arial" w:hAnsi="Arial" w:cs="Arial"/>
          <w:b/>
          <w:sz w:val="24"/>
          <w:szCs w:val="24"/>
        </w:rPr>
      </w:pPr>
      <w:r w:rsidRPr="009831D7">
        <w:rPr>
          <w:rFonts w:ascii="Arial" w:hAnsi="Arial" w:cs="Arial"/>
          <w:b/>
          <w:sz w:val="24"/>
          <w:szCs w:val="24"/>
        </w:rPr>
        <w:t>Czym jest lub powinien być III sektor?</w:t>
      </w:r>
    </w:p>
    <w:p w:rsidR="005D23DC" w:rsidRPr="009831D7" w:rsidRDefault="005D23DC" w:rsidP="00502AEB">
      <w:pPr>
        <w:pStyle w:val="Akapitzlist"/>
        <w:numPr>
          <w:ilvl w:val="0"/>
          <w:numId w:val="1"/>
        </w:numPr>
        <w:jc w:val="both"/>
        <w:rPr>
          <w:rFonts w:ascii="Arial" w:hAnsi="Arial" w:cs="Arial"/>
          <w:b/>
          <w:sz w:val="24"/>
          <w:szCs w:val="24"/>
        </w:rPr>
      </w:pPr>
      <w:r w:rsidRPr="009831D7">
        <w:rPr>
          <w:rFonts w:ascii="Arial" w:hAnsi="Arial" w:cs="Arial"/>
          <w:b/>
          <w:sz w:val="24"/>
          <w:szCs w:val="24"/>
        </w:rPr>
        <w:t>Co ma zmieniać III sektor?</w:t>
      </w:r>
    </w:p>
    <w:p w:rsidR="005D23DC" w:rsidRPr="009831D7" w:rsidRDefault="005D23DC" w:rsidP="00502AEB">
      <w:pPr>
        <w:pStyle w:val="Akapitzlist"/>
        <w:numPr>
          <w:ilvl w:val="0"/>
          <w:numId w:val="1"/>
        </w:numPr>
        <w:jc w:val="both"/>
        <w:rPr>
          <w:rFonts w:ascii="Arial" w:hAnsi="Arial" w:cs="Arial"/>
          <w:b/>
          <w:sz w:val="24"/>
          <w:szCs w:val="24"/>
        </w:rPr>
      </w:pPr>
      <w:r w:rsidRPr="009831D7">
        <w:rPr>
          <w:rFonts w:ascii="Arial" w:hAnsi="Arial" w:cs="Arial"/>
          <w:b/>
          <w:sz w:val="24"/>
          <w:szCs w:val="24"/>
        </w:rPr>
        <w:t>W jaki sposób powinny być dokonywane zmiany przez III sektor?</w:t>
      </w:r>
    </w:p>
    <w:p w:rsidR="005D23DC" w:rsidRPr="009831D7" w:rsidRDefault="005D23DC" w:rsidP="00502AEB">
      <w:pPr>
        <w:pStyle w:val="Akapitzlist"/>
        <w:numPr>
          <w:ilvl w:val="0"/>
          <w:numId w:val="1"/>
        </w:numPr>
        <w:jc w:val="both"/>
        <w:rPr>
          <w:rFonts w:ascii="Arial" w:hAnsi="Arial" w:cs="Arial"/>
          <w:b/>
          <w:sz w:val="24"/>
          <w:szCs w:val="24"/>
        </w:rPr>
      </w:pPr>
      <w:r w:rsidRPr="009831D7">
        <w:rPr>
          <w:rFonts w:ascii="Arial" w:hAnsi="Arial" w:cs="Arial"/>
          <w:b/>
          <w:sz w:val="24"/>
          <w:szCs w:val="24"/>
        </w:rPr>
        <w:t>W oparciu o jakie wartości powinien działać III sektor?</w:t>
      </w:r>
    </w:p>
    <w:p w:rsidR="00ED1C2D" w:rsidRPr="009831D7" w:rsidRDefault="00ED1C2D" w:rsidP="00502AEB">
      <w:pPr>
        <w:pStyle w:val="Akapitzlist"/>
        <w:jc w:val="both"/>
        <w:rPr>
          <w:rFonts w:ascii="Arial" w:hAnsi="Arial" w:cs="Arial"/>
          <w:b/>
          <w:sz w:val="24"/>
          <w:szCs w:val="24"/>
        </w:rPr>
      </w:pPr>
    </w:p>
    <w:p w:rsidR="00C03E26" w:rsidRPr="009831D7" w:rsidRDefault="00ED1C2D" w:rsidP="00502AEB">
      <w:pPr>
        <w:pStyle w:val="Akapitzlist"/>
        <w:jc w:val="both"/>
        <w:rPr>
          <w:rFonts w:ascii="Arial" w:hAnsi="Arial" w:cs="Arial"/>
          <w:b/>
          <w:sz w:val="24"/>
          <w:szCs w:val="24"/>
        </w:rPr>
      </w:pPr>
      <w:r w:rsidRPr="009831D7">
        <w:rPr>
          <w:rFonts w:ascii="Arial" w:hAnsi="Arial" w:cs="Arial"/>
          <w:b/>
          <w:sz w:val="24"/>
          <w:szCs w:val="24"/>
        </w:rPr>
        <w:t xml:space="preserve">Ad.1. </w:t>
      </w:r>
      <w:r w:rsidR="00C03E26" w:rsidRPr="009831D7">
        <w:rPr>
          <w:rFonts w:ascii="Arial" w:hAnsi="Arial" w:cs="Arial"/>
          <w:b/>
          <w:sz w:val="24"/>
          <w:szCs w:val="24"/>
        </w:rPr>
        <w:t>Czym jest lub powinien być III sektor?</w:t>
      </w:r>
    </w:p>
    <w:p w:rsidR="00502AEB" w:rsidRPr="009831D7" w:rsidRDefault="00502AEB" w:rsidP="00502AEB">
      <w:pPr>
        <w:pStyle w:val="Akapitzlist"/>
        <w:jc w:val="both"/>
        <w:rPr>
          <w:rFonts w:ascii="Arial" w:hAnsi="Arial" w:cs="Arial"/>
          <w:b/>
          <w:sz w:val="24"/>
          <w:szCs w:val="24"/>
        </w:rPr>
      </w:pPr>
    </w:p>
    <w:p w:rsidR="00C03E26" w:rsidRPr="009831D7" w:rsidRDefault="00ED1C2D" w:rsidP="00502AEB">
      <w:pPr>
        <w:pStyle w:val="Akapitzlist"/>
        <w:numPr>
          <w:ilvl w:val="0"/>
          <w:numId w:val="3"/>
        </w:numPr>
        <w:jc w:val="both"/>
        <w:rPr>
          <w:rFonts w:ascii="Arial" w:hAnsi="Arial" w:cs="Arial"/>
          <w:sz w:val="24"/>
          <w:szCs w:val="24"/>
        </w:rPr>
      </w:pPr>
      <w:r w:rsidRPr="009831D7">
        <w:rPr>
          <w:rFonts w:ascii="Arial" w:hAnsi="Arial" w:cs="Arial"/>
          <w:sz w:val="24"/>
          <w:szCs w:val="24"/>
        </w:rPr>
        <w:t>Organizacje pozarządowe powinny być miejscem</w:t>
      </w:r>
      <w:r w:rsidR="00502AEB" w:rsidRPr="009831D7">
        <w:rPr>
          <w:rFonts w:ascii="Arial" w:hAnsi="Arial" w:cs="Arial"/>
          <w:sz w:val="24"/>
          <w:szCs w:val="24"/>
        </w:rPr>
        <w:t xml:space="preserve"> praktycznej edukacji tworzenia </w:t>
      </w:r>
      <w:r w:rsidRPr="009831D7">
        <w:rPr>
          <w:rFonts w:ascii="Arial" w:hAnsi="Arial" w:cs="Arial"/>
          <w:sz w:val="24"/>
          <w:szCs w:val="24"/>
        </w:rPr>
        <w:t>społeczeństwa obywatelskiego.</w:t>
      </w:r>
    </w:p>
    <w:p w:rsidR="00C03E26" w:rsidRPr="009831D7" w:rsidRDefault="00ED1C2D" w:rsidP="00502AEB">
      <w:pPr>
        <w:pStyle w:val="Akapitzlist"/>
        <w:numPr>
          <w:ilvl w:val="0"/>
          <w:numId w:val="3"/>
        </w:numPr>
        <w:jc w:val="both"/>
        <w:rPr>
          <w:rFonts w:ascii="Arial" w:hAnsi="Arial" w:cs="Arial"/>
          <w:sz w:val="24"/>
          <w:szCs w:val="24"/>
        </w:rPr>
      </w:pPr>
      <w:r w:rsidRPr="009831D7">
        <w:rPr>
          <w:rFonts w:ascii="Arial" w:hAnsi="Arial" w:cs="Arial"/>
          <w:sz w:val="24"/>
          <w:szCs w:val="24"/>
        </w:rPr>
        <w:t xml:space="preserve">Organizacje pozarządowe powinny </w:t>
      </w:r>
      <w:r w:rsidR="001A27D4">
        <w:rPr>
          <w:rFonts w:ascii="Arial" w:hAnsi="Arial" w:cs="Arial"/>
          <w:sz w:val="24"/>
          <w:szCs w:val="24"/>
        </w:rPr>
        <w:t>być w obszarze swoich misji</w:t>
      </w:r>
      <w:r w:rsidRPr="009831D7">
        <w:rPr>
          <w:rFonts w:ascii="Arial" w:hAnsi="Arial" w:cs="Arial"/>
          <w:sz w:val="24"/>
          <w:szCs w:val="24"/>
        </w:rPr>
        <w:t xml:space="preserve"> przestrzenią do kreatywności, samorozwoju, uwalniania energii, </w:t>
      </w:r>
      <w:r w:rsidR="00502AEB" w:rsidRPr="009831D7">
        <w:rPr>
          <w:rFonts w:ascii="Arial" w:hAnsi="Arial" w:cs="Arial"/>
          <w:sz w:val="24"/>
          <w:szCs w:val="24"/>
        </w:rPr>
        <w:t xml:space="preserve">rozwijania </w:t>
      </w:r>
      <w:r w:rsidRPr="009831D7">
        <w:rPr>
          <w:rFonts w:ascii="Arial" w:hAnsi="Arial" w:cs="Arial"/>
          <w:sz w:val="24"/>
          <w:szCs w:val="24"/>
        </w:rPr>
        <w:t>zasobów.</w:t>
      </w:r>
    </w:p>
    <w:p w:rsidR="00ED6E4D" w:rsidRDefault="00ED1C2D" w:rsidP="00502AEB">
      <w:pPr>
        <w:pStyle w:val="Akapitzlist"/>
        <w:numPr>
          <w:ilvl w:val="0"/>
          <w:numId w:val="3"/>
        </w:numPr>
        <w:jc w:val="both"/>
        <w:rPr>
          <w:rFonts w:ascii="Arial" w:hAnsi="Arial" w:cs="Arial"/>
          <w:sz w:val="24"/>
          <w:szCs w:val="24"/>
        </w:rPr>
      </w:pPr>
      <w:r w:rsidRPr="009831D7">
        <w:rPr>
          <w:rFonts w:ascii="Arial" w:hAnsi="Arial" w:cs="Arial"/>
          <w:sz w:val="24"/>
          <w:szCs w:val="24"/>
        </w:rPr>
        <w:t xml:space="preserve">Sektor powinien być organem opiniotwórczym </w:t>
      </w:r>
      <w:r w:rsidR="00ED6E4D">
        <w:rPr>
          <w:rFonts w:ascii="Arial" w:hAnsi="Arial" w:cs="Arial"/>
          <w:sz w:val="24"/>
          <w:szCs w:val="24"/>
        </w:rPr>
        <w:t xml:space="preserve">i konsultacyjnym </w:t>
      </w:r>
      <w:r w:rsidRPr="009831D7">
        <w:rPr>
          <w:rFonts w:ascii="Arial" w:hAnsi="Arial" w:cs="Arial"/>
          <w:sz w:val="24"/>
          <w:szCs w:val="24"/>
        </w:rPr>
        <w:t>dla samorządu</w:t>
      </w:r>
      <w:r w:rsidR="00ED6E4D">
        <w:rPr>
          <w:rFonts w:ascii="Arial" w:hAnsi="Arial" w:cs="Arial"/>
          <w:sz w:val="24"/>
          <w:szCs w:val="24"/>
        </w:rPr>
        <w:t xml:space="preserve"> oraz administracji publicznej</w:t>
      </w:r>
      <w:r w:rsidRPr="009831D7">
        <w:rPr>
          <w:rFonts w:ascii="Arial" w:hAnsi="Arial" w:cs="Arial"/>
          <w:sz w:val="24"/>
          <w:szCs w:val="24"/>
        </w:rPr>
        <w:t xml:space="preserve">. </w:t>
      </w:r>
    </w:p>
    <w:p w:rsidR="00C03E26" w:rsidRPr="009831D7" w:rsidRDefault="00ED1C2D" w:rsidP="00ED6E4D">
      <w:pPr>
        <w:pStyle w:val="Akapitzlist"/>
        <w:jc w:val="both"/>
        <w:rPr>
          <w:rFonts w:ascii="Arial" w:hAnsi="Arial" w:cs="Arial"/>
          <w:sz w:val="24"/>
          <w:szCs w:val="24"/>
        </w:rPr>
      </w:pPr>
      <w:r w:rsidRPr="009831D7">
        <w:rPr>
          <w:rFonts w:ascii="Arial" w:hAnsi="Arial" w:cs="Arial"/>
          <w:sz w:val="24"/>
          <w:szCs w:val="24"/>
        </w:rPr>
        <w:t>Uwagi, spostrzeżenia powinny być uwzględniane. W konsultacjach dokumentów powinno się stosować standard „u</w:t>
      </w:r>
      <w:r w:rsidR="00C03E26" w:rsidRPr="009831D7">
        <w:rPr>
          <w:rFonts w:ascii="Arial" w:hAnsi="Arial" w:cs="Arial"/>
          <w:sz w:val="24"/>
          <w:szCs w:val="24"/>
        </w:rPr>
        <w:t>względniono uwagi”, „nie uwzględniono</w:t>
      </w:r>
      <w:r w:rsidRPr="009831D7">
        <w:rPr>
          <w:rFonts w:ascii="Arial" w:hAnsi="Arial" w:cs="Arial"/>
          <w:sz w:val="24"/>
          <w:szCs w:val="24"/>
        </w:rPr>
        <w:t xml:space="preserve"> uwagi</w:t>
      </w:r>
      <w:r w:rsidR="00C03E26" w:rsidRPr="009831D7">
        <w:rPr>
          <w:rFonts w:ascii="Arial" w:hAnsi="Arial" w:cs="Arial"/>
          <w:sz w:val="24"/>
          <w:szCs w:val="24"/>
        </w:rPr>
        <w:t>”</w:t>
      </w:r>
      <w:r w:rsidRPr="009831D7">
        <w:rPr>
          <w:rFonts w:ascii="Arial" w:hAnsi="Arial" w:cs="Arial"/>
          <w:sz w:val="24"/>
          <w:szCs w:val="24"/>
        </w:rPr>
        <w:t xml:space="preserve"> wraz z uzasadnieniem. Powinno tak się dziać również na poziomie samorządów najniższego szczebla. Warto wprowadzić obowiązkowo wymogi/zasady dotyczące prowadzenia konsultacji społecznych tak aby nie były one pozorne. </w:t>
      </w:r>
    </w:p>
    <w:p w:rsidR="00C03E26" w:rsidRPr="009831D7" w:rsidRDefault="00ED1C2D" w:rsidP="00502AEB">
      <w:pPr>
        <w:pStyle w:val="Akapitzlist"/>
        <w:numPr>
          <w:ilvl w:val="0"/>
          <w:numId w:val="3"/>
        </w:numPr>
        <w:jc w:val="both"/>
        <w:rPr>
          <w:rFonts w:ascii="Arial" w:hAnsi="Arial" w:cs="Arial"/>
          <w:sz w:val="24"/>
          <w:szCs w:val="24"/>
        </w:rPr>
      </w:pPr>
      <w:r w:rsidRPr="009831D7">
        <w:rPr>
          <w:rFonts w:ascii="Arial" w:hAnsi="Arial" w:cs="Arial"/>
          <w:sz w:val="24"/>
          <w:szCs w:val="24"/>
        </w:rPr>
        <w:t>III sektor powinien być partnerem w politykach publicznych</w:t>
      </w:r>
      <w:r w:rsidR="00890967">
        <w:rPr>
          <w:rStyle w:val="Odwoanieprzypisudolnego"/>
          <w:rFonts w:ascii="Arial" w:hAnsi="Arial" w:cs="Arial"/>
          <w:sz w:val="24"/>
          <w:szCs w:val="24"/>
        </w:rPr>
        <w:footnoteReference w:id="1"/>
      </w:r>
      <w:r w:rsidR="002A58D8">
        <w:rPr>
          <w:rFonts w:ascii="Arial" w:hAnsi="Arial" w:cs="Arial"/>
          <w:sz w:val="24"/>
          <w:szCs w:val="24"/>
        </w:rPr>
        <w:t xml:space="preserve"> </w:t>
      </w:r>
      <w:r w:rsidRPr="009831D7">
        <w:rPr>
          <w:rFonts w:ascii="Arial" w:hAnsi="Arial" w:cs="Arial"/>
          <w:sz w:val="24"/>
          <w:szCs w:val="24"/>
        </w:rPr>
        <w:t xml:space="preserve">– powinien być włączany do </w:t>
      </w:r>
      <w:r w:rsidRPr="009831D7">
        <w:rPr>
          <w:rFonts w:ascii="Arial" w:hAnsi="Arial" w:cs="Arial"/>
          <w:sz w:val="24"/>
          <w:szCs w:val="24"/>
          <w:u w:val="single"/>
        </w:rPr>
        <w:t>tworzenia dokumentów, a nie tylko do konsultacji gotowych dokumentów.</w:t>
      </w:r>
    </w:p>
    <w:p w:rsidR="00C03E26" w:rsidRPr="009831D7" w:rsidRDefault="00ED1C2D" w:rsidP="00502AEB">
      <w:pPr>
        <w:pStyle w:val="Akapitzlist"/>
        <w:numPr>
          <w:ilvl w:val="0"/>
          <w:numId w:val="3"/>
        </w:numPr>
        <w:jc w:val="both"/>
        <w:rPr>
          <w:rFonts w:ascii="Arial" w:hAnsi="Arial" w:cs="Arial"/>
          <w:sz w:val="24"/>
          <w:szCs w:val="24"/>
        </w:rPr>
      </w:pPr>
      <w:r w:rsidRPr="009831D7">
        <w:rPr>
          <w:rFonts w:ascii="Arial" w:hAnsi="Arial" w:cs="Arial"/>
          <w:sz w:val="24"/>
          <w:szCs w:val="24"/>
        </w:rPr>
        <w:t xml:space="preserve">III sektor </w:t>
      </w:r>
      <w:r w:rsidR="00ED6E4D" w:rsidRPr="00ED6E4D">
        <w:rPr>
          <w:rFonts w:ascii="Arial" w:hAnsi="Arial" w:cs="Arial"/>
          <w:sz w:val="24"/>
          <w:szCs w:val="24"/>
        </w:rPr>
        <w:t xml:space="preserve">powinien </w:t>
      </w:r>
      <w:r w:rsidR="00ED6E4D">
        <w:rPr>
          <w:rFonts w:ascii="Arial" w:hAnsi="Arial" w:cs="Arial"/>
          <w:sz w:val="24"/>
          <w:szCs w:val="24"/>
        </w:rPr>
        <w:t>budować</w:t>
      </w:r>
      <w:r w:rsidRPr="009831D7">
        <w:rPr>
          <w:rFonts w:ascii="Arial" w:hAnsi="Arial" w:cs="Arial"/>
          <w:sz w:val="24"/>
          <w:szCs w:val="24"/>
        </w:rPr>
        <w:t xml:space="preserve"> pomos</w:t>
      </w:r>
      <w:r w:rsidR="00ED6E4D">
        <w:rPr>
          <w:rFonts w:ascii="Arial" w:hAnsi="Arial" w:cs="Arial"/>
          <w:sz w:val="24"/>
          <w:szCs w:val="24"/>
        </w:rPr>
        <w:t xml:space="preserve">ty między sektorami poprzez konkretne przedsięwzięcia, z partnerskim traktowaniem każdego podmiotu. </w:t>
      </w:r>
    </w:p>
    <w:p w:rsidR="00C03E26" w:rsidRPr="009831D7" w:rsidRDefault="00ED1C2D" w:rsidP="00502AEB">
      <w:pPr>
        <w:pStyle w:val="Akapitzlist"/>
        <w:numPr>
          <w:ilvl w:val="0"/>
          <w:numId w:val="3"/>
        </w:numPr>
        <w:jc w:val="both"/>
        <w:rPr>
          <w:rFonts w:ascii="Arial" w:hAnsi="Arial" w:cs="Arial"/>
          <w:sz w:val="24"/>
          <w:szCs w:val="24"/>
        </w:rPr>
      </w:pPr>
      <w:r w:rsidRPr="009831D7">
        <w:rPr>
          <w:rFonts w:ascii="Arial" w:hAnsi="Arial" w:cs="Arial"/>
          <w:sz w:val="24"/>
          <w:szCs w:val="24"/>
        </w:rPr>
        <w:t>Administracja samorządowa i rządowa powinna więcej zadań delegować organizacjom pozarządowym z pełnym ich finansowaniem</w:t>
      </w:r>
      <w:r w:rsidR="00942CA6">
        <w:rPr>
          <w:rFonts w:ascii="Arial" w:hAnsi="Arial" w:cs="Arial"/>
          <w:sz w:val="24"/>
          <w:szCs w:val="24"/>
        </w:rPr>
        <w:t xml:space="preserve"> zgodnie z konstytucyjną zasadą subsydiarności</w:t>
      </w:r>
      <w:r w:rsidRPr="009831D7">
        <w:rPr>
          <w:rFonts w:ascii="Arial" w:hAnsi="Arial" w:cs="Arial"/>
          <w:sz w:val="24"/>
          <w:szCs w:val="24"/>
        </w:rPr>
        <w:t>.</w:t>
      </w:r>
    </w:p>
    <w:p w:rsidR="00C03E26" w:rsidRPr="009831D7" w:rsidRDefault="00ED1C2D" w:rsidP="00502AEB">
      <w:pPr>
        <w:pStyle w:val="Akapitzlist"/>
        <w:numPr>
          <w:ilvl w:val="0"/>
          <w:numId w:val="3"/>
        </w:numPr>
        <w:jc w:val="both"/>
        <w:rPr>
          <w:rFonts w:ascii="Arial" w:hAnsi="Arial" w:cs="Arial"/>
          <w:sz w:val="24"/>
          <w:szCs w:val="24"/>
        </w:rPr>
      </w:pPr>
      <w:r w:rsidRPr="009831D7">
        <w:rPr>
          <w:rFonts w:ascii="Arial" w:hAnsi="Arial" w:cs="Arial"/>
          <w:sz w:val="24"/>
          <w:szCs w:val="24"/>
        </w:rPr>
        <w:t>Konieczne jest partnerstwo III sektora z biznesem w celu</w:t>
      </w:r>
      <w:r w:rsidR="00942CA6">
        <w:rPr>
          <w:rFonts w:ascii="Arial" w:hAnsi="Arial" w:cs="Arial"/>
          <w:sz w:val="24"/>
          <w:szCs w:val="24"/>
        </w:rPr>
        <w:t xml:space="preserve"> wspólnego</w:t>
      </w:r>
      <w:r w:rsidRPr="009831D7">
        <w:rPr>
          <w:rFonts w:ascii="Arial" w:hAnsi="Arial" w:cs="Arial"/>
          <w:sz w:val="24"/>
          <w:szCs w:val="24"/>
        </w:rPr>
        <w:t xml:space="preserve"> </w:t>
      </w:r>
      <w:r w:rsidR="00942CA6">
        <w:rPr>
          <w:rFonts w:ascii="Arial" w:hAnsi="Arial" w:cs="Arial"/>
          <w:sz w:val="24"/>
          <w:szCs w:val="24"/>
        </w:rPr>
        <w:t xml:space="preserve">realizowania polityki </w:t>
      </w:r>
      <w:r w:rsidRPr="009831D7">
        <w:rPr>
          <w:rFonts w:ascii="Arial" w:hAnsi="Arial" w:cs="Arial"/>
          <w:sz w:val="24"/>
          <w:szCs w:val="24"/>
        </w:rPr>
        <w:t>CSR (odpowiedzialny biznes).</w:t>
      </w:r>
    </w:p>
    <w:p w:rsidR="00C03E26" w:rsidRPr="002A58D8" w:rsidRDefault="00ED1C2D" w:rsidP="00502AEB">
      <w:pPr>
        <w:pStyle w:val="Akapitzlist"/>
        <w:numPr>
          <w:ilvl w:val="0"/>
          <w:numId w:val="3"/>
        </w:numPr>
        <w:jc w:val="both"/>
        <w:rPr>
          <w:rFonts w:ascii="Arial" w:hAnsi="Arial" w:cs="Arial"/>
          <w:i/>
          <w:sz w:val="24"/>
          <w:szCs w:val="24"/>
          <w:u w:val="single"/>
        </w:rPr>
      </w:pPr>
      <w:r w:rsidRPr="009831D7">
        <w:rPr>
          <w:rFonts w:ascii="Arial" w:hAnsi="Arial" w:cs="Arial"/>
          <w:sz w:val="24"/>
          <w:szCs w:val="24"/>
        </w:rPr>
        <w:t xml:space="preserve">Sektor powinien być stabilny i zrównoważony (dziś istnieje widoczny podział podmiotów III sektora). Powinna być większa </w:t>
      </w:r>
      <w:proofErr w:type="spellStart"/>
      <w:r w:rsidRPr="009831D7">
        <w:rPr>
          <w:rFonts w:ascii="Arial" w:hAnsi="Arial" w:cs="Arial"/>
          <w:sz w:val="24"/>
          <w:szCs w:val="24"/>
        </w:rPr>
        <w:t>szansa</w:t>
      </w:r>
      <w:proofErr w:type="spellEnd"/>
      <w:r w:rsidRPr="009831D7">
        <w:rPr>
          <w:rFonts w:ascii="Arial" w:hAnsi="Arial" w:cs="Arial"/>
          <w:sz w:val="24"/>
          <w:szCs w:val="24"/>
        </w:rPr>
        <w:t xml:space="preserve"> dla rozwoju małych i młodych organizacji. Konieczne jest wprowadzenie mechanizmów zapewnienia równości i możliwości pozyskiwania środków dla małych organizacji (to już częściowo działa przez </w:t>
      </w:r>
      <w:proofErr w:type="spellStart"/>
      <w:r w:rsidRPr="009831D7">
        <w:rPr>
          <w:rFonts w:ascii="Arial" w:hAnsi="Arial" w:cs="Arial"/>
          <w:sz w:val="24"/>
          <w:szCs w:val="24"/>
        </w:rPr>
        <w:t>re</w:t>
      </w:r>
      <w:r w:rsidR="00A567CA">
        <w:rPr>
          <w:rFonts w:ascii="Arial" w:hAnsi="Arial" w:cs="Arial"/>
          <w:sz w:val="24"/>
          <w:szCs w:val="24"/>
        </w:rPr>
        <w:t>granting</w:t>
      </w:r>
      <w:proofErr w:type="spellEnd"/>
      <w:r w:rsidR="00A567CA">
        <w:rPr>
          <w:rFonts w:ascii="Arial" w:hAnsi="Arial" w:cs="Arial"/>
          <w:sz w:val="24"/>
          <w:szCs w:val="24"/>
        </w:rPr>
        <w:t xml:space="preserve"> PAWF i w tym roku FIO). Możliwym rozwiązaniem jest wsparcie – opieka lokalnych i regionalnych Federacji w sytuacjach konfliktowych. </w:t>
      </w:r>
      <w:r w:rsidR="00A567CA" w:rsidRPr="002A58D8">
        <w:rPr>
          <w:rFonts w:ascii="Arial" w:hAnsi="Arial" w:cs="Arial"/>
          <w:i/>
          <w:sz w:val="24"/>
          <w:szCs w:val="24"/>
          <w:u w:val="single"/>
        </w:rPr>
        <w:t xml:space="preserve">Punkt kontrowersyjny – do dalszej </w:t>
      </w:r>
      <w:r w:rsidR="00A567CA" w:rsidRPr="002A58D8">
        <w:rPr>
          <w:rFonts w:ascii="Arial" w:hAnsi="Arial" w:cs="Arial"/>
          <w:i/>
          <w:sz w:val="24"/>
          <w:szCs w:val="24"/>
          <w:u w:val="single"/>
        </w:rPr>
        <w:lastRenderedPageBreak/>
        <w:t xml:space="preserve">dyskusji, w kontekstach jak rozumiemy stabilność i zrównoważenie oraz jak należy tą sferę rozwijać. </w:t>
      </w:r>
    </w:p>
    <w:p w:rsidR="00890967" w:rsidRPr="00890967" w:rsidRDefault="00890967" w:rsidP="00890967">
      <w:pPr>
        <w:pStyle w:val="Akapitzlist"/>
        <w:numPr>
          <w:ilvl w:val="0"/>
          <w:numId w:val="3"/>
        </w:numPr>
        <w:jc w:val="both"/>
        <w:rPr>
          <w:rFonts w:ascii="Arial" w:hAnsi="Arial" w:cs="Arial"/>
          <w:sz w:val="24"/>
          <w:szCs w:val="24"/>
        </w:rPr>
      </w:pPr>
      <w:r w:rsidRPr="00890967">
        <w:rPr>
          <w:rFonts w:ascii="Arial" w:hAnsi="Arial" w:cs="Arial"/>
          <w:sz w:val="24"/>
          <w:szCs w:val="24"/>
        </w:rPr>
        <w:t xml:space="preserve">Sektor powinien być rozwijającym się miejscem tworzącym warunki dla zatrudnienia. </w:t>
      </w:r>
    </w:p>
    <w:p w:rsidR="00890967" w:rsidRPr="00890967" w:rsidRDefault="00890967" w:rsidP="00890967">
      <w:pPr>
        <w:pStyle w:val="Akapitzlist"/>
        <w:numPr>
          <w:ilvl w:val="0"/>
          <w:numId w:val="3"/>
        </w:numPr>
        <w:jc w:val="both"/>
        <w:rPr>
          <w:rFonts w:ascii="Arial" w:hAnsi="Arial" w:cs="Arial"/>
          <w:sz w:val="24"/>
          <w:szCs w:val="24"/>
        </w:rPr>
      </w:pPr>
      <w:r w:rsidRPr="00890967">
        <w:rPr>
          <w:rFonts w:ascii="Arial" w:hAnsi="Arial" w:cs="Arial"/>
          <w:sz w:val="24"/>
          <w:szCs w:val="24"/>
        </w:rPr>
        <w:t xml:space="preserve">Organizacje pozarządowe powinny być postrzegane jako miejsce zatrudnienia i miejsce pracy (należy wzmocnić wizerunek </w:t>
      </w:r>
      <w:proofErr w:type="spellStart"/>
      <w:r w:rsidRPr="00890967">
        <w:rPr>
          <w:rFonts w:ascii="Arial" w:hAnsi="Arial" w:cs="Arial"/>
          <w:sz w:val="24"/>
          <w:szCs w:val="24"/>
        </w:rPr>
        <w:t>ngo</w:t>
      </w:r>
      <w:proofErr w:type="spellEnd"/>
      <w:r w:rsidRPr="00890967">
        <w:rPr>
          <w:rFonts w:ascii="Arial" w:hAnsi="Arial" w:cs="Arial"/>
          <w:sz w:val="24"/>
          <w:szCs w:val="24"/>
        </w:rPr>
        <w:t xml:space="preserve"> jako równoprawnego pracodawcy na rynku pracy - INNEGO niż komercyjni prywatni pracodawcy). </w:t>
      </w:r>
    </w:p>
    <w:p w:rsidR="00890967" w:rsidRPr="00890967" w:rsidRDefault="00890967" w:rsidP="00890967">
      <w:pPr>
        <w:pStyle w:val="Akapitzlist"/>
        <w:numPr>
          <w:ilvl w:val="0"/>
          <w:numId w:val="3"/>
        </w:numPr>
        <w:jc w:val="both"/>
        <w:rPr>
          <w:rFonts w:ascii="Arial" w:hAnsi="Arial" w:cs="Arial"/>
          <w:sz w:val="24"/>
          <w:szCs w:val="24"/>
        </w:rPr>
      </w:pPr>
      <w:r w:rsidRPr="00890967">
        <w:rPr>
          <w:rFonts w:ascii="Arial" w:hAnsi="Arial" w:cs="Arial"/>
          <w:sz w:val="24"/>
          <w:szCs w:val="24"/>
        </w:rPr>
        <w:t xml:space="preserve">Warto aby organizacje pozarządowe powiększały kadry w ramach zatrudnienia subsydiowanego, tym samym zatrudniając również osoby bezrobotne (w tym wypadku konieczne są zmiany legislacyjne w ustawie o promocji zatrudnienia (…). </w:t>
      </w:r>
    </w:p>
    <w:p w:rsidR="00890967" w:rsidRPr="00890967" w:rsidRDefault="00890967" w:rsidP="00890967">
      <w:pPr>
        <w:pStyle w:val="Akapitzlist"/>
        <w:numPr>
          <w:ilvl w:val="0"/>
          <w:numId w:val="3"/>
        </w:numPr>
        <w:jc w:val="both"/>
        <w:rPr>
          <w:rFonts w:ascii="Arial" w:hAnsi="Arial" w:cs="Arial"/>
          <w:sz w:val="24"/>
          <w:szCs w:val="24"/>
        </w:rPr>
      </w:pPr>
      <w:r w:rsidRPr="00890967">
        <w:rPr>
          <w:rFonts w:ascii="Arial" w:hAnsi="Arial" w:cs="Arial"/>
          <w:sz w:val="24"/>
          <w:szCs w:val="24"/>
        </w:rPr>
        <w:t xml:space="preserve">Organizacje pozarządowe powinny być bardziej stabilnym miejscem zatrudnienia. </w:t>
      </w:r>
    </w:p>
    <w:p w:rsidR="00890967" w:rsidRPr="009831D7" w:rsidRDefault="00890967" w:rsidP="00890967">
      <w:pPr>
        <w:pStyle w:val="Akapitzlist"/>
        <w:jc w:val="both"/>
        <w:rPr>
          <w:rFonts w:ascii="Arial" w:hAnsi="Arial" w:cs="Arial"/>
          <w:sz w:val="24"/>
          <w:szCs w:val="24"/>
        </w:rPr>
      </w:pPr>
    </w:p>
    <w:p w:rsidR="00C03E26" w:rsidRPr="009831D7" w:rsidRDefault="00C03E26" w:rsidP="00502AEB">
      <w:pPr>
        <w:pStyle w:val="Akapitzlist"/>
        <w:jc w:val="both"/>
        <w:rPr>
          <w:rFonts w:ascii="Arial" w:hAnsi="Arial" w:cs="Arial"/>
          <w:b/>
          <w:sz w:val="24"/>
          <w:szCs w:val="24"/>
        </w:rPr>
      </w:pPr>
    </w:p>
    <w:p w:rsidR="00C03E26" w:rsidRPr="009831D7" w:rsidRDefault="00C03E26" w:rsidP="00502AEB">
      <w:pPr>
        <w:pStyle w:val="Akapitzlist"/>
        <w:jc w:val="both"/>
        <w:rPr>
          <w:rFonts w:ascii="Arial" w:hAnsi="Arial" w:cs="Arial"/>
          <w:sz w:val="24"/>
          <w:szCs w:val="24"/>
        </w:rPr>
      </w:pPr>
      <w:r w:rsidRPr="009831D7">
        <w:rPr>
          <w:rFonts w:ascii="Arial" w:hAnsi="Arial" w:cs="Arial"/>
          <w:b/>
          <w:sz w:val="24"/>
          <w:szCs w:val="24"/>
        </w:rPr>
        <w:t>Ad. 2 Co ma zmieniać III sektor?</w:t>
      </w:r>
    </w:p>
    <w:p w:rsidR="00ED1C2D" w:rsidRPr="009831D7" w:rsidRDefault="00ED1C2D" w:rsidP="00502AEB">
      <w:pPr>
        <w:jc w:val="both"/>
        <w:rPr>
          <w:rFonts w:ascii="Arial" w:hAnsi="Arial" w:cs="Arial"/>
          <w:sz w:val="24"/>
          <w:szCs w:val="24"/>
        </w:rPr>
      </w:pPr>
      <w:r w:rsidRPr="009831D7">
        <w:rPr>
          <w:rFonts w:ascii="Arial" w:hAnsi="Arial" w:cs="Arial"/>
          <w:sz w:val="24"/>
          <w:szCs w:val="24"/>
        </w:rPr>
        <w:t>Sektor pozarządowy</w:t>
      </w:r>
      <w:r w:rsidR="003530A5" w:rsidRPr="009831D7">
        <w:rPr>
          <w:rFonts w:ascii="Arial" w:hAnsi="Arial" w:cs="Arial"/>
          <w:sz w:val="24"/>
          <w:szCs w:val="24"/>
        </w:rPr>
        <w:t xml:space="preserve"> powinien</w:t>
      </w:r>
      <w:r w:rsidRPr="009831D7">
        <w:rPr>
          <w:rFonts w:ascii="Arial" w:hAnsi="Arial" w:cs="Arial"/>
          <w:sz w:val="24"/>
          <w:szCs w:val="24"/>
        </w:rPr>
        <w:t>:</w:t>
      </w:r>
    </w:p>
    <w:p w:rsidR="00C03E26" w:rsidRPr="009831D7" w:rsidRDefault="00ED1C2D" w:rsidP="00502AEB">
      <w:pPr>
        <w:pStyle w:val="Akapitzlist"/>
        <w:numPr>
          <w:ilvl w:val="0"/>
          <w:numId w:val="5"/>
        </w:numPr>
        <w:jc w:val="both"/>
        <w:rPr>
          <w:rFonts w:ascii="Arial" w:hAnsi="Arial" w:cs="Arial"/>
          <w:sz w:val="24"/>
          <w:szCs w:val="24"/>
        </w:rPr>
      </w:pPr>
      <w:r w:rsidRPr="009831D7">
        <w:rPr>
          <w:rFonts w:ascii="Arial" w:hAnsi="Arial" w:cs="Arial"/>
          <w:sz w:val="24"/>
          <w:szCs w:val="24"/>
        </w:rPr>
        <w:t xml:space="preserve">rozwijać edukację obywatelską – kreować aktywne wspólnoty lokalne w praktyce; </w:t>
      </w:r>
    </w:p>
    <w:p w:rsidR="00C03E26" w:rsidRPr="009831D7" w:rsidRDefault="00ED1C2D" w:rsidP="00502AEB">
      <w:pPr>
        <w:pStyle w:val="Akapitzlist"/>
        <w:numPr>
          <w:ilvl w:val="0"/>
          <w:numId w:val="5"/>
        </w:numPr>
        <w:jc w:val="both"/>
        <w:rPr>
          <w:rFonts w:ascii="Arial" w:hAnsi="Arial" w:cs="Arial"/>
          <w:sz w:val="24"/>
          <w:szCs w:val="24"/>
        </w:rPr>
      </w:pPr>
      <w:r w:rsidRPr="009831D7">
        <w:rPr>
          <w:rFonts w:ascii="Arial" w:hAnsi="Arial" w:cs="Arial"/>
          <w:sz w:val="24"/>
          <w:szCs w:val="24"/>
        </w:rPr>
        <w:t xml:space="preserve">zdecydowanie mocniej współpracować ze szkołami </w:t>
      </w:r>
      <w:r w:rsidR="00752B0C">
        <w:rPr>
          <w:rFonts w:ascii="Arial" w:hAnsi="Arial" w:cs="Arial"/>
          <w:sz w:val="24"/>
          <w:szCs w:val="24"/>
        </w:rPr>
        <w:t xml:space="preserve">wszystkich szczebli </w:t>
      </w:r>
      <w:r w:rsidRPr="009831D7">
        <w:rPr>
          <w:rFonts w:ascii="Arial" w:hAnsi="Arial" w:cs="Arial"/>
          <w:sz w:val="24"/>
          <w:szCs w:val="24"/>
        </w:rPr>
        <w:t>(</w:t>
      </w:r>
      <w:r w:rsidR="00502AEB" w:rsidRPr="009831D7">
        <w:rPr>
          <w:rFonts w:ascii="Arial" w:hAnsi="Arial" w:cs="Arial"/>
          <w:sz w:val="24"/>
          <w:szCs w:val="24"/>
        </w:rPr>
        <w:t xml:space="preserve">potrzebne jest </w:t>
      </w:r>
      <w:r w:rsidR="00752B0C">
        <w:rPr>
          <w:rFonts w:ascii="Arial" w:hAnsi="Arial" w:cs="Arial"/>
          <w:sz w:val="24"/>
          <w:szCs w:val="24"/>
        </w:rPr>
        <w:t xml:space="preserve">wprowadzenie </w:t>
      </w:r>
      <w:r w:rsidRPr="009831D7">
        <w:rPr>
          <w:rFonts w:ascii="Arial" w:hAnsi="Arial" w:cs="Arial"/>
          <w:sz w:val="24"/>
          <w:szCs w:val="24"/>
        </w:rPr>
        <w:t>programów budujących współpracę);</w:t>
      </w:r>
    </w:p>
    <w:p w:rsidR="00C03E26" w:rsidRPr="009831D7" w:rsidRDefault="00ED1C2D" w:rsidP="00502AEB">
      <w:pPr>
        <w:pStyle w:val="Akapitzlist"/>
        <w:numPr>
          <w:ilvl w:val="0"/>
          <w:numId w:val="5"/>
        </w:numPr>
        <w:jc w:val="both"/>
        <w:rPr>
          <w:rFonts w:ascii="Arial" w:hAnsi="Arial" w:cs="Arial"/>
          <w:sz w:val="24"/>
          <w:szCs w:val="24"/>
        </w:rPr>
      </w:pPr>
      <w:r w:rsidRPr="009831D7">
        <w:rPr>
          <w:rFonts w:ascii="Arial" w:hAnsi="Arial" w:cs="Arial"/>
          <w:sz w:val="24"/>
          <w:szCs w:val="24"/>
        </w:rPr>
        <w:t xml:space="preserve">uczyć pracy zespołowej poprzez praktyczne działanie; </w:t>
      </w:r>
    </w:p>
    <w:p w:rsidR="00ED1C2D" w:rsidRPr="009831D7" w:rsidRDefault="00ED1C2D" w:rsidP="00502AEB">
      <w:pPr>
        <w:pStyle w:val="Akapitzlist"/>
        <w:numPr>
          <w:ilvl w:val="0"/>
          <w:numId w:val="5"/>
        </w:numPr>
        <w:jc w:val="both"/>
        <w:rPr>
          <w:rFonts w:ascii="Arial" w:hAnsi="Arial" w:cs="Arial"/>
          <w:sz w:val="24"/>
          <w:szCs w:val="24"/>
        </w:rPr>
      </w:pPr>
      <w:r w:rsidRPr="009831D7">
        <w:rPr>
          <w:rFonts w:ascii="Arial" w:hAnsi="Arial" w:cs="Arial"/>
          <w:sz w:val="24"/>
          <w:szCs w:val="24"/>
        </w:rPr>
        <w:t>przestawiać sposób</w:t>
      </w:r>
      <w:r w:rsidR="00C03E26" w:rsidRPr="009831D7">
        <w:rPr>
          <w:rFonts w:ascii="Arial" w:hAnsi="Arial" w:cs="Arial"/>
          <w:sz w:val="24"/>
          <w:szCs w:val="24"/>
        </w:rPr>
        <w:t xml:space="preserve"> myślenia Polaków z „jest źle na </w:t>
      </w:r>
      <w:r w:rsidRPr="009831D7">
        <w:rPr>
          <w:rFonts w:ascii="Arial" w:hAnsi="Arial" w:cs="Arial"/>
          <w:sz w:val="24"/>
          <w:szCs w:val="24"/>
        </w:rPr>
        <w:t>jest dobrze</w:t>
      </w:r>
      <w:r w:rsidR="00752B0C">
        <w:rPr>
          <w:rFonts w:ascii="Arial" w:hAnsi="Arial" w:cs="Arial"/>
          <w:sz w:val="24"/>
          <w:szCs w:val="24"/>
        </w:rPr>
        <w:t xml:space="preserve"> lub może być dobrze</w:t>
      </w:r>
      <w:r w:rsidR="00C03E26" w:rsidRPr="009831D7">
        <w:rPr>
          <w:rFonts w:ascii="Arial" w:hAnsi="Arial" w:cs="Arial"/>
          <w:sz w:val="24"/>
          <w:szCs w:val="24"/>
        </w:rPr>
        <w:t>”</w:t>
      </w:r>
      <w:r w:rsidRPr="009831D7">
        <w:rPr>
          <w:rFonts w:ascii="Arial" w:hAnsi="Arial" w:cs="Arial"/>
          <w:sz w:val="24"/>
          <w:szCs w:val="24"/>
        </w:rPr>
        <w:t xml:space="preserve">; </w:t>
      </w:r>
    </w:p>
    <w:p w:rsidR="00ED1C2D" w:rsidRPr="009831D7" w:rsidRDefault="00ED1C2D" w:rsidP="00502AEB">
      <w:pPr>
        <w:pStyle w:val="Akapitzlist"/>
        <w:numPr>
          <w:ilvl w:val="0"/>
          <w:numId w:val="1"/>
        </w:numPr>
        <w:jc w:val="both"/>
        <w:rPr>
          <w:rFonts w:ascii="Arial" w:hAnsi="Arial" w:cs="Arial"/>
          <w:sz w:val="24"/>
          <w:szCs w:val="24"/>
        </w:rPr>
      </w:pPr>
      <w:r w:rsidRPr="009831D7">
        <w:rPr>
          <w:rFonts w:ascii="Arial" w:hAnsi="Arial" w:cs="Arial"/>
          <w:sz w:val="24"/>
          <w:szCs w:val="24"/>
        </w:rPr>
        <w:t xml:space="preserve">uczyć odpowiedzialności; </w:t>
      </w:r>
    </w:p>
    <w:p w:rsidR="00ED1C2D" w:rsidRPr="009831D7" w:rsidRDefault="00ED1C2D" w:rsidP="00502AEB">
      <w:pPr>
        <w:pStyle w:val="Akapitzlist"/>
        <w:numPr>
          <w:ilvl w:val="0"/>
          <w:numId w:val="1"/>
        </w:numPr>
        <w:jc w:val="both"/>
        <w:rPr>
          <w:rFonts w:ascii="Arial" w:hAnsi="Arial" w:cs="Arial"/>
          <w:sz w:val="24"/>
          <w:szCs w:val="24"/>
        </w:rPr>
      </w:pPr>
      <w:r w:rsidRPr="009831D7">
        <w:rPr>
          <w:rFonts w:ascii="Arial" w:hAnsi="Arial" w:cs="Arial"/>
          <w:sz w:val="24"/>
          <w:szCs w:val="24"/>
        </w:rPr>
        <w:t xml:space="preserve">budować więzi, relacje, poczucie wspólnoty; </w:t>
      </w:r>
    </w:p>
    <w:p w:rsidR="00ED1C2D" w:rsidRPr="009831D7" w:rsidRDefault="00ED1C2D" w:rsidP="00502AEB">
      <w:pPr>
        <w:pStyle w:val="Akapitzlist"/>
        <w:numPr>
          <w:ilvl w:val="0"/>
          <w:numId w:val="1"/>
        </w:numPr>
        <w:jc w:val="both"/>
        <w:rPr>
          <w:rFonts w:ascii="Arial" w:hAnsi="Arial" w:cs="Arial"/>
          <w:sz w:val="24"/>
          <w:szCs w:val="24"/>
        </w:rPr>
      </w:pPr>
      <w:r w:rsidRPr="009831D7">
        <w:rPr>
          <w:rFonts w:ascii="Arial" w:hAnsi="Arial" w:cs="Arial"/>
          <w:sz w:val="24"/>
          <w:szCs w:val="24"/>
        </w:rPr>
        <w:t>uczyć tolerancji, szacunku i zrozumienia;</w:t>
      </w:r>
    </w:p>
    <w:p w:rsidR="003530A5" w:rsidRPr="009831D7" w:rsidRDefault="00ED1C2D" w:rsidP="00502AEB">
      <w:pPr>
        <w:pStyle w:val="Akapitzlist"/>
        <w:numPr>
          <w:ilvl w:val="0"/>
          <w:numId w:val="1"/>
        </w:numPr>
        <w:jc w:val="both"/>
        <w:rPr>
          <w:rFonts w:ascii="Arial" w:hAnsi="Arial" w:cs="Arial"/>
          <w:sz w:val="24"/>
          <w:szCs w:val="24"/>
        </w:rPr>
      </w:pPr>
      <w:r w:rsidRPr="009831D7">
        <w:rPr>
          <w:rFonts w:ascii="Arial" w:hAnsi="Arial" w:cs="Arial"/>
          <w:sz w:val="24"/>
          <w:szCs w:val="24"/>
        </w:rPr>
        <w:t>brać udział (realny) w ustanawianiu prawa. Ważne aby w procesie jego stanowienia brały udział różne organizacje (różne stażem czy wielkością</w:t>
      </w:r>
      <w:r w:rsidR="002A58D8">
        <w:rPr>
          <w:rFonts w:ascii="Arial" w:hAnsi="Arial" w:cs="Arial"/>
          <w:sz w:val="24"/>
          <w:szCs w:val="24"/>
        </w:rPr>
        <w:t>);</w:t>
      </w:r>
    </w:p>
    <w:p w:rsidR="00C03E26" w:rsidRPr="009831D7" w:rsidRDefault="008840E1" w:rsidP="00502AEB">
      <w:pPr>
        <w:pStyle w:val="Akapitzlist"/>
        <w:numPr>
          <w:ilvl w:val="0"/>
          <w:numId w:val="1"/>
        </w:numPr>
        <w:jc w:val="both"/>
        <w:rPr>
          <w:rFonts w:ascii="Arial" w:hAnsi="Arial" w:cs="Arial"/>
          <w:sz w:val="24"/>
          <w:szCs w:val="24"/>
        </w:rPr>
      </w:pPr>
      <w:r>
        <w:rPr>
          <w:rFonts w:ascii="Arial" w:hAnsi="Arial" w:cs="Arial"/>
          <w:sz w:val="24"/>
          <w:szCs w:val="24"/>
        </w:rPr>
        <w:t xml:space="preserve">Organizacje powinny </w:t>
      </w:r>
      <w:r w:rsidR="00C03E26" w:rsidRPr="009831D7">
        <w:rPr>
          <w:rFonts w:ascii="Arial" w:hAnsi="Arial" w:cs="Arial"/>
          <w:sz w:val="24"/>
          <w:szCs w:val="24"/>
        </w:rPr>
        <w:t xml:space="preserve">monitorować działania i skuteczność </w:t>
      </w:r>
      <w:r>
        <w:rPr>
          <w:rFonts w:ascii="Arial" w:hAnsi="Arial" w:cs="Arial"/>
          <w:sz w:val="24"/>
          <w:szCs w:val="24"/>
        </w:rPr>
        <w:t xml:space="preserve">realizowania </w:t>
      </w:r>
      <w:r w:rsidR="00752B0C">
        <w:rPr>
          <w:rFonts w:ascii="Arial" w:hAnsi="Arial" w:cs="Arial"/>
          <w:sz w:val="24"/>
          <w:szCs w:val="24"/>
        </w:rPr>
        <w:t>polityk publicznych</w:t>
      </w:r>
      <w:r w:rsidR="002A58D8">
        <w:rPr>
          <w:rFonts w:ascii="Arial" w:hAnsi="Arial" w:cs="Arial"/>
          <w:sz w:val="24"/>
          <w:szCs w:val="24"/>
        </w:rPr>
        <w:t>;</w:t>
      </w:r>
    </w:p>
    <w:p w:rsidR="00C03E26" w:rsidRPr="009831D7" w:rsidRDefault="00C03E26" w:rsidP="00502AEB">
      <w:pPr>
        <w:pStyle w:val="Akapitzlist"/>
        <w:numPr>
          <w:ilvl w:val="0"/>
          <w:numId w:val="1"/>
        </w:numPr>
        <w:jc w:val="both"/>
        <w:rPr>
          <w:rFonts w:ascii="Arial" w:hAnsi="Arial" w:cs="Arial"/>
          <w:sz w:val="24"/>
          <w:szCs w:val="24"/>
        </w:rPr>
      </w:pPr>
      <w:r w:rsidRPr="009831D7">
        <w:rPr>
          <w:rFonts w:ascii="Arial" w:hAnsi="Arial" w:cs="Arial"/>
          <w:sz w:val="24"/>
          <w:szCs w:val="24"/>
        </w:rPr>
        <w:t>kreowa</w:t>
      </w:r>
      <w:r w:rsidR="008840E1">
        <w:rPr>
          <w:rFonts w:ascii="Arial" w:hAnsi="Arial" w:cs="Arial"/>
          <w:sz w:val="24"/>
          <w:szCs w:val="24"/>
        </w:rPr>
        <w:t>ć rozwiązania dotyczące polityk</w:t>
      </w:r>
      <w:r w:rsidRPr="009831D7">
        <w:rPr>
          <w:rFonts w:ascii="Arial" w:hAnsi="Arial" w:cs="Arial"/>
          <w:sz w:val="24"/>
          <w:szCs w:val="24"/>
        </w:rPr>
        <w:t xml:space="preserve"> pu</w:t>
      </w:r>
      <w:r w:rsidR="008840E1">
        <w:rPr>
          <w:rFonts w:ascii="Arial" w:hAnsi="Arial" w:cs="Arial"/>
          <w:sz w:val="24"/>
          <w:szCs w:val="24"/>
        </w:rPr>
        <w:t>blicznych</w:t>
      </w:r>
      <w:r w:rsidRPr="009831D7">
        <w:rPr>
          <w:rFonts w:ascii="Arial" w:hAnsi="Arial" w:cs="Arial"/>
          <w:sz w:val="24"/>
          <w:szCs w:val="24"/>
        </w:rPr>
        <w:t xml:space="preserve"> (str</w:t>
      </w:r>
      <w:r w:rsidR="002A58D8">
        <w:rPr>
          <w:rFonts w:ascii="Arial" w:hAnsi="Arial" w:cs="Arial"/>
          <w:sz w:val="24"/>
          <w:szCs w:val="24"/>
        </w:rPr>
        <w:t>ategie, decyzje bieżące, plany);</w:t>
      </w:r>
      <w:r w:rsidRPr="009831D7">
        <w:rPr>
          <w:rFonts w:ascii="Arial" w:hAnsi="Arial" w:cs="Arial"/>
          <w:sz w:val="24"/>
          <w:szCs w:val="24"/>
        </w:rPr>
        <w:t xml:space="preserve"> </w:t>
      </w:r>
    </w:p>
    <w:p w:rsidR="00C03E26" w:rsidRPr="009831D7" w:rsidRDefault="00C03E26" w:rsidP="00502AEB">
      <w:pPr>
        <w:pStyle w:val="Akapitzlist"/>
        <w:numPr>
          <w:ilvl w:val="0"/>
          <w:numId w:val="1"/>
        </w:numPr>
        <w:jc w:val="both"/>
        <w:rPr>
          <w:rFonts w:ascii="Arial" w:hAnsi="Arial" w:cs="Arial"/>
          <w:sz w:val="24"/>
          <w:szCs w:val="24"/>
        </w:rPr>
      </w:pPr>
      <w:r w:rsidRPr="009831D7">
        <w:rPr>
          <w:rFonts w:ascii="Arial" w:hAnsi="Arial" w:cs="Arial"/>
          <w:sz w:val="24"/>
          <w:szCs w:val="24"/>
        </w:rPr>
        <w:t xml:space="preserve">kreować </w:t>
      </w:r>
      <w:r w:rsidR="00AC7F77">
        <w:rPr>
          <w:rFonts w:ascii="Arial" w:hAnsi="Arial" w:cs="Arial"/>
          <w:sz w:val="24"/>
          <w:szCs w:val="24"/>
        </w:rPr>
        <w:t xml:space="preserve">i wprowadzać innowacyjne </w:t>
      </w:r>
      <w:r w:rsidR="008840E1">
        <w:rPr>
          <w:rFonts w:ascii="Arial" w:hAnsi="Arial" w:cs="Arial"/>
          <w:sz w:val="24"/>
          <w:szCs w:val="24"/>
        </w:rPr>
        <w:t>rozwiązania</w:t>
      </w:r>
      <w:r w:rsidR="002A58D8">
        <w:rPr>
          <w:rFonts w:ascii="Arial" w:hAnsi="Arial" w:cs="Arial"/>
          <w:sz w:val="24"/>
          <w:szCs w:val="24"/>
        </w:rPr>
        <w:t>;</w:t>
      </w:r>
      <w:r w:rsidR="00AC7F77">
        <w:rPr>
          <w:rFonts w:ascii="Arial" w:hAnsi="Arial" w:cs="Arial"/>
          <w:sz w:val="24"/>
          <w:szCs w:val="24"/>
        </w:rPr>
        <w:t xml:space="preserve"> </w:t>
      </w:r>
    </w:p>
    <w:p w:rsidR="00C03E26" w:rsidRPr="009831D7" w:rsidRDefault="00C03E26" w:rsidP="00502AEB">
      <w:pPr>
        <w:pStyle w:val="Akapitzlist"/>
        <w:numPr>
          <w:ilvl w:val="0"/>
          <w:numId w:val="1"/>
        </w:numPr>
        <w:jc w:val="both"/>
        <w:rPr>
          <w:rFonts w:ascii="Arial" w:hAnsi="Arial" w:cs="Arial"/>
          <w:sz w:val="24"/>
          <w:szCs w:val="24"/>
        </w:rPr>
      </w:pPr>
      <w:r w:rsidRPr="009831D7">
        <w:rPr>
          <w:rFonts w:ascii="Arial" w:hAnsi="Arial" w:cs="Arial"/>
          <w:sz w:val="24"/>
          <w:szCs w:val="24"/>
        </w:rPr>
        <w:t>koniecznie prowadzić edukację obywatelską w praktyce (praktyki, staże, ale również wolontariat, szkolenia i wszelkie formy współpracy np. ze szkołami w zakresie edukacji obywatelskiej)</w:t>
      </w:r>
    </w:p>
    <w:p w:rsidR="00502AEB" w:rsidRPr="009831D7" w:rsidRDefault="00502AEB" w:rsidP="00502AEB">
      <w:pPr>
        <w:jc w:val="both"/>
        <w:rPr>
          <w:rFonts w:ascii="Arial" w:hAnsi="Arial" w:cs="Arial"/>
          <w:sz w:val="24"/>
          <w:szCs w:val="24"/>
        </w:rPr>
      </w:pPr>
    </w:p>
    <w:p w:rsidR="003530A5" w:rsidRPr="009831D7" w:rsidRDefault="00AA398D" w:rsidP="00502AEB">
      <w:pPr>
        <w:jc w:val="both"/>
        <w:rPr>
          <w:rFonts w:ascii="Arial" w:hAnsi="Arial" w:cs="Arial"/>
          <w:b/>
          <w:sz w:val="24"/>
          <w:szCs w:val="24"/>
        </w:rPr>
      </w:pPr>
      <w:r w:rsidRPr="009831D7">
        <w:rPr>
          <w:rFonts w:ascii="Arial" w:hAnsi="Arial" w:cs="Arial"/>
          <w:b/>
          <w:sz w:val="24"/>
          <w:szCs w:val="24"/>
        </w:rPr>
        <w:t>Ad.3.</w:t>
      </w:r>
      <w:r w:rsidR="003530A5" w:rsidRPr="009831D7">
        <w:rPr>
          <w:rFonts w:ascii="Arial" w:hAnsi="Arial" w:cs="Arial"/>
          <w:b/>
          <w:sz w:val="24"/>
          <w:szCs w:val="24"/>
        </w:rPr>
        <w:t xml:space="preserve"> W jaki sposób powinny być dokonywane zmiany przez III sektor?</w:t>
      </w:r>
    </w:p>
    <w:p w:rsidR="003530A5" w:rsidRPr="009831D7" w:rsidRDefault="00502AEB" w:rsidP="00502AEB">
      <w:pPr>
        <w:pStyle w:val="Akapitzlist"/>
        <w:numPr>
          <w:ilvl w:val="0"/>
          <w:numId w:val="7"/>
        </w:numPr>
        <w:jc w:val="both"/>
        <w:rPr>
          <w:rFonts w:ascii="Arial" w:hAnsi="Arial" w:cs="Arial"/>
          <w:sz w:val="24"/>
          <w:szCs w:val="24"/>
        </w:rPr>
      </w:pPr>
      <w:r w:rsidRPr="009831D7">
        <w:rPr>
          <w:rFonts w:ascii="Arial" w:hAnsi="Arial" w:cs="Arial"/>
          <w:sz w:val="24"/>
          <w:szCs w:val="24"/>
        </w:rPr>
        <w:t>S</w:t>
      </w:r>
      <w:r w:rsidR="00AA398D" w:rsidRPr="009831D7">
        <w:rPr>
          <w:rFonts w:ascii="Arial" w:hAnsi="Arial" w:cs="Arial"/>
          <w:sz w:val="24"/>
          <w:szCs w:val="24"/>
        </w:rPr>
        <w:t xml:space="preserve">ektor powinien </w:t>
      </w:r>
      <w:r w:rsidR="00E42AF8" w:rsidRPr="009831D7">
        <w:rPr>
          <w:rFonts w:ascii="Arial" w:hAnsi="Arial" w:cs="Arial"/>
          <w:sz w:val="24"/>
          <w:szCs w:val="24"/>
        </w:rPr>
        <w:t xml:space="preserve">znacznie aktywniej </w:t>
      </w:r>
      <w:r w:rsidR="00AA398D" w:rsidRPr="009831D7">
        <w:rPr>
          <w:rFonts w:ascii="Arial" w:hAnsi="Arial" w:cs="Arial"/>
          <w:sz w:val="24"/>
          <w:szCs w:val="24"/>
        </w:rPr>
        <w:t>zbierać potrzeby i pomysły</w:t>
      </w:r>
      <w:r w:rsidR="003530A5" w:rsidRPr="009831D7">
        <w:rPr>
          <w:rFonts w:ascii="Arial" w:hAnsi="Arial" w:cs="Arial"/>
          <w:sz w:val="24"/>
          <w:szCs w:val="24"/>
        </w:rPr>
        <w:t xml:space="preserve"> od swoich beneficjentów</w:t>
      </w:r>
      <w:r w:rsidR="00AA398D" w:rsidRPr="009831D7">
        <w:rPr>
          <w:rFonts w:ascii="Arial" w:hAnsi="Arial" w:cs="Arial"/>
          <w:sz w:val="24"/>
          <w:szCs w:val="24"/>
        </w:rPr>
        <w:t xml:space="preserve">, </w:t>
      </w:r>
      <w:r w:rsidR="00E42AF8" w:rsidRPr="009831D7">
        <w:rPr>
          <w:rFonts w:ascii="Arial" w:hAnsi="Arial" w:cs="Arial"/>
          <w:sz w:val="24"/>
          <w:szCs w:val="24"/>
        </w:rPr>
        <w:t>celem</w:t>
      </w:r>
      <w:r w:rsidR="00AA398D" w:rsidRPr="009831D7">
        <w:rPr>
          <w:rFonts w:ascii="Arial" w:hAnsi="Arial" w:cs="Arial"/>
          <w:sz w:val="24"/>
          <w:szCs w:val="24"/>
        </w:rPr>
        <w:t xml:space="preserve"> </w:t>
      </w:r>
      <w:r w:rsidR="00E42AF8" w:rsidRPr="009831D7">
        <w:rPr>
          <w:rFonts w:ascii="Arial" w:hAnsi="Arial" w:cs="Arial"/>
          <w:sz w:val="24"/>
          <w:szCs w:val="24"/>
        </w:rPr>
        <w:t>ich przedstawiania</w:t>
      </w:r>
      <w:r w:rsidR="00AA398D" w:rsidRPr="009831D7">
        <w:rPr>
          <w:rFonts w:ascii="Arial" w:hAnsi="Arial" w:cs="Arial"/>
          <w:sz w:val="24"/>
          <w:szCs w:val="24"/>
        </w:rPr>
        <w:t xml:space="preserve"> J</w:t>
      </w:r>
      <w:r w:rsidR="00E42AF8" w:rsidRPr="009831D7">
        <w:rPr>
          <w:rFonts w:ascii="Arial" w:hAnsi="Arial" w:cs="Arial"/>
          <w:sz w:val="24"/>
          <w:szCs w:val="24"/>
        </w:rPr>
        <w:t xml:space="preserve">ednostkom </w:t>
      </w:r>
      <w:r w:rsidR="00790645" w:rsidRPr="009831D7">
        <w:rPr>
          <w:rFonts w:ascii="Arial" w:hAnsi="Arial" w:cs="Arial"/>
          <w:sz w:val="24"/>
          <w:szCs w:val="24"/>
        </w:rPr>
        <w:t>S</w:t>
      </w:r>
      <w:r w:rsidR="00E42AF8" w:rsidRPr="009831D7">
        <w:rPr>
          <w:rFonts w:ascii="Arial" w:hAnsi="Arial" w:cs="Arial"/>
          <w:sz w:val="24"/>
          <w:szCs w:val="24"/>
        </w:rPr>
        <w:t xml:space="preserve">amorządu </w:t>
      </w:r>
      <w:r w:rsidR="00790645" w:rsidRPr="009831D7">
        <w:rPr>
          <w:rFonts w:ascii="Arial" w:hAnsi="Arial" w:cs="Arial"/>
          <w:sz w:val="24"/>
          <w:szCs w:val="24"/>
        </w:rPr>
        <w:t>T</w:t>
      </w:r>
      <w:r w:rsidR="00E42AF8" w:rsidRPr="009831D7">
        <w:rPr>
          <w:rFonts w:ascii="Arial" w:hAnsi="Arial" w:cs="Arial"/>
          <w:sz w:val="24"/>
          <w:szCs w:val="24"/>
        </w:rPr>
        <w:t>erytorialnego.</w:t>
      </w:r>
      <w:r w:rsidR="00790645" w:rsidRPr="009831D7">
        <w:rPr>
          <w:rFonts w:ascii="Arial" w:hAnsi="Arial" w:cs="Arial"/>
          <w:sz w:val="24"/>
          <w:szCs w:val="24"/>
        </w:rPr>
        <w:t xml:space="preserve"> </w:t>
      </w:r>
      <w:r w:rsidR="00E42AF8" w:rsidRPr="009831D7">
        <w:rPr>
          <w:rFonts w:ascii="Arial" w:hAnsi="Arial" w:cs="Arial"/>
          <w:sz w:val="24"/>
          <w:szCs w:val="24"/>
        </w:rPr>
        <w:t xml:space="preserve">Dziś nierzadko ów kontakt kończy się na etapie tworzenia organizacji. </w:t>
      </w:r>
    </w:p>
    <w:p w:rsidR="003530A5" w:rsidRPr="009831D7" w:rsidRDefault="006C7C3B" w:rsidP="00502AEB">
      <w:pPr>
        <w:pStyle w:val="Akapitzlist"/>
        <w:numPr>
          <w:ilvl w:val="0"/>
          <w:numId w:val="7"/>
        </w:numPr>
        <w:jc w:val="both"/>
        <w:rPr>
          <w:rFonts w:ascii="Arial" w:hAnsi="Arial" w:cs="Arial"/>
          <w:sz w:val="24"/>
          <w:szCs w:val="24"/>
        </w:rPr>
      </w:pPr>
      <w:r w:rsidRPr="009831D7">
        <w:rPr>
          <w:rFonts w:ascii="Arial" w:hAnsi="Arial" w:cs="Arial"/>
          <w:sz w:val="24"/>
          <w:szCs w:val="24"/>
        </w:rPr>
        <w:lastRenderedPageBreak/>
        <w:t xml:space="preserve">Należy aktywnie </w:t>
      </w:r>
      <w:r w:rsidR="00AA398D" w:rsidRPr="009831D7">
        <w:rPr>
          <w:rFonts w:ascii="Arial" w:hAnsi="Arial" w:cs="Arial"/>
          <w:sz w:val="24"/>
          <w:szCs w:val="24"/>
        </w:rPr>
        <w:t>zmieniać myślenie z MY</w:t>
      </w:r>
      <w:r w:rsidRPr="009831D7">
        <w:rPr>
          <w:rFonts w:ascii="Arial" w:hAnsi="Arial" w:cs="Arial"/>
          <w:sz w:val="24"/>
          <w:szCs w:val="24"/>
        </w:rPr>
        <w:t xml:space="preserve"> – „III sektor”</w:t>
      </w:r>
      <w:r w:rsidR="00AA398D" w:rsidRPr="009831D7">
        <w:rPr>
          <w:rFonts w:ascii="Arial" w:hAnsi="Arial" w:cs="Arial"/>
          <w:sz w:val="24"/>
          <w:szCs w:val="24"/>
        </w:rPr>
        <w:t xml:space="preserve"> i ONI</w:t>
      </w:r>
      <w:r w:rsidRPr="009831D7">
        <w:rPr>
          <w:rFonts w:ascii="Arial" w:hAnsi="Arial" w:cs="Arial"/>
          <w:sz w:val="24"/>
          <w:szCs w:val="24"/>
        </w:rPr>
        <w:t xml:space="preserve"> „sektor administracji”</w:t>
      </w:r>
      <w:r w:rsidR="00AA398D" w:rsidRPr="009831D7">
        <w:rPr>
          <w:rFonts w:ascii="Arial" w:hAnsi="Arial" w:cs="Arial"/>
          <w:sz w:val="24"/>
          <w:szCs w:val="24"/>
        </w:rPr>
        <w:t xml:space="preserve"> – </w:t>
      </w:r>
      <w:r w:rsidRPr="009831D7">
        <w:rPr>
          <w:rFonts w:ascii="Arial" w:hAnsi="Arial" w:cs="Arial"/>
          <w:sz w:val="24"/>
          <w:szCs w:val="24"/>
        </w:rPr>
        <w:t xml:space="preserve">na </w:t>
      </w:r>
      <w:proofErr w:type="spellStart"/>
      <w:r w:rsidRPr="009831D7">
        <w:rPr>
          <w:rFonts w:ascii="Arial" w:hAnsi="Arial" w:cs="Arial"/>
          <w:sz w:val="24"/>
          <w:szCs w:val="24"/>
        </w:rPr>
        <w:t>rzecz</w:t>
      </w:r>
      <w:proofErr w:type="spellEnd"/>
      <w:r w:rsidRPr="009831D7">
        <w:rPr>
          <w:rFonts w:ascii="Arial" w:hAnsi="Arial" w:cs="Arial"/>
          <w:sz w:val="24"/>
          <w:szCs w:val="24"/>
        </w:rPr>
        <w:t xml:space="preserve"> wspólnej odpowiedzialności za odbiorców i przestrzeń aktywności.</w:t>
      </w:r>
    </w:p>
    <w:p w:rsidR="003530A5" w:rsidRPr="009831D7" w:rsidRDefault="006C7C3B" w:rsidP="00502AEB">
      <w:pPr>
        <w:pStyle w:val="Akapitzlist"/>
        <w:numPr>
          <w:ilvl w:val="0"/>
          <w:numId w:val="7"/>
        </w:numPr>
        <w:jc w:val="both"/>
        <w:rPr>
          <w:rFonts w:ascii="Arial" w:hAnsi="Arial" w:cs="Arial"/>
          <w:sz w:val="24"/>
          <w:szCs w:val="24"/>
        </w:rPr>
      </w:pPr>
      <w:r w:rsidRPr="009831D7">
        <w:rPr>
          <w:rFonts w:ascii="Arial" w:hAnsi="Arial" w:cs="Arial"/>
          <w:sz w:val="24"/>
          <w:szCs w:val="24"/>
        </w:rPr>
        <w:t>Wyzwaniem jest prowadzenie rzeczywistego</w:t>
      </w:r>
      <w:r w:rsidR="00AA398D" w:rsidRPr="009831D7">
        <w:rPr>
          <w:rFonts w:ascii="Arial" w:hAnsi="Arial" w:cs="Arial"/>
          <w:sz w:val="24"/>
          <w:szCs w:val="24"/>
        </w:rPr>
        <w:t xml:space="preserve"> dialog</w:t>
      </w:r>
      <w:r w:rsidRPr="009831D7">
        <w:rPr>
          <w:rFonts w:ascii="Arial" w:hAnsi="Arial" w:cs="Arial"/>
          <w:sz w:val="24"/>
          <w:szCs w:val="24"/>
        </w:rPr>
        <w:t>u</w:t>
      </w:r>
      <w:r w:rsidR="00AA398D" w:rsidRPr="009831D7">
        <w:rPr>
          <w:rFonts w:ascii="Arial" w:hAnsi="Arial" w:cs="Arial"/>
          <w:sz w:val="24"/>
          <w:szCs w:val="24"/>
        </w:rPr>
        <w:t xml:space="preserve"> obywatelski</w:t>
      </w:r>
      <w:r w:rsidRPr="009831D7">
        <w:rPr>
          <w:rFonts w:ascii="Arial" w:hAnsi="Arial" w:cs="Arial"/>
          <w:sz w:val="24"/>
          <w:szCs w:val="24"/>
        </w:rPr>
        <w:t>ego</w:t>
      </w:r>
      <w:r w:rsidR="00AA398D" w:rsidRPr="009831D7">
        <w:rPr>
          <w:rFonts w:ascii="Arial" w:hAnsi="Arial" w:cs="Arial"/>
          <w:sz w:val="24"/>
          <w:szCs w:val="24"/>
        </w:rPr>
        <w:t xml:space="preserve"> – </w:t>
      </w:r>
      <w:r w:rsidRPr="009831D7">
        <w:rPr>
          <w:rFonts w:ascii="Arial" w:hAnsi="Arial" w:cs="Arial"/>
          <w:sz w:val="24"/>
          <w:szCs w:val="24"/>
        </w:rPr>
        <w:t xml:space="preserve">celem rozwiązywania problemów, a nie prowadzenia rozmowy </w:t>
      </w:r>
      <w:r w:rsidR="00AA398D" w:rsidRPr="009831D7">
        <w:rPr>
          <w:rFonts w:ascii="Arial" w:hAnsi="Arial" w:cs="Arial"/>
          <w:sz w:val="24"/>
          <w:szCs w:val="24"/>
        </w:rPr>
        <w:t xml:space="preserve">dla </w:t>
      </w:r>
      <w:r w:rsidR="00AC7F77">
        <w:rPr>
          <w:rFonts w:ascii="Arial" w:hAnsi="Arial" w:cs="Arial"/>
          <w:sz w:val="24"/>
          <w:szCs w:val="24"/>
        </w:rPr>
        <w:t>samej rozmowy między</w:t>
      </w:r>
      <w:r w:rsidRPr="009831D7">
        <w:rPr>
          <w:rFonts w:ascii="Arial" w:hAnsi="Arial" w:cs="Arial"/>
          <w:sz w:val="24"/>
          <w:szCs w:val="24"/>
        </w:rPr>
        <w:t>sektorowej</w:t>
      </w:r>
      <w:r w:rsidR="00F44FF8" w:rsidRPr="009831D7">
        <w:rPr>
          <w:rFonts w:ascii="Arial" w:hAnsi="Arial" w:cs="Arial"/>
          <w:sz w:val="24"/>
          <w:szCs w:val="24"/>
        </w:rPr>
        <w:t>.</w:t>
      </w:r>
    </w:p>
    <w:p w:rsidR="003530A5" w:rsidRPr="009831D7" w:rsidRDefault="00F44FF8" w:rsidP="00502AEB">
      <w:pPr>
        <w:pStyle w:val="Akapitzlist"/>
        <w:numPr>
          <w:ilvl w:val="0"/>
          <w:numId w:val="7"/>
        </w:numPr>
        <w:jc w:val="both"/>
        <w:rPr>
          <w:rFonts w:ascii="Arial" w:hAnsi="Arial" w:cs="Arial"/>
          <w:sz w:val="24"/>
          <w:szCs w:val="24"/>
        </w:rPr>
      </w:pPr>
      <w:r w:rsidRPr="009831D7">
        <w:rPr>
          <w:rFonts w:ascii="Arial" w:hAnsi="Arial" w:cs="Arial"/>
          <w:sz w:val="24"/>
          <w:szCs w:val="24"/>
        </w:rPr>
        <w:t xml:space="preserve">Konieczna jest </w:t>
      </w:r>
      <w:r w:rsidR="00AA398D" w:rsidRPr="009831D7">
        <w:rPr>
          <w:rFonts w:ascii="Arial" w:hAnsi="Arial" w:cs="Arial"/>
          <w:sz w:val="24"/>
          <w:szCs w:val="24"/>
        </w:rPr>
        <w:t xml:space="preserve">większa </w:t>
      </w:r>
      <w:r w:rsidRPr="009831D7">
        <w:rPr>
          <w:rFonts w:ascii="Arial" w:hAnsi="Arial" w:cs="Arial"/>
          <w:sz w:val="24"/>
          <w:szCs w:val="24"/>
        </w:rPr>
        <w:t xml:space="preserve">i systemowa </w:t>
      </w:r>
      <w:r w:rsidR="00AA398D" w:rsidRPr="009831D7">
        <w:rPr>
          <w:rFonts w:ascii="Arial" w:hAnsi="Arial" w:cs="Arial"/>
          <w:sz w:val="24"/>
          <w:szCs w:val="24"/>
        </w:rPr>
        <w:t xml:space="preserve">współpraca </w:t>
      </w:r>
      <w:r w:rsidR="003530A5" w:rsidRPr="009831D7">
        <w:rPr>
          <w:rFonts w:ascii="Arial" w:hAnsi="Arial" w:cs="Arial"/>
          <w:sz w:val="24"/>
          <w:szCs w:val="24"/>
        </w:rPr>
        <w:t xml:space="preserve">samego </w:t>
      </w:r>
      <w:r w:rsidR="00AA398D" w:rsidRPr="009831D7">
        <w:rPr>
          <w:rFonts w:ascii="Arial" w:hAnsi="Arial" w:cs="Arial"/>
          <w:sz w:val="24"/>
          <w:szCs w:val="24"/>
        </w:rPr>
        <w:t>środowiska NGO</w:t>
      </w:r>
      <w:r w:rsidRPr="009831D7">
        <w:rPr>
          <w:rFonts w:ascii="Arial" w:hAnsi="Arial" w:cs="Arial"/>
          <w:sz w:val="24"/>
          <w:szCs w:val="24"/>
        </w:rPr>
        <w:t xml:space="preserve"> na </w:t>
      </w:r>
      <w:proofErr w:type="spellStart"/>
      <w:r w:rsidRPr="009831D7">
        <w:rPr>
          <w:rFonts w:ascii="Arial" w:hAnsi="Arial" w:cs="Arial"/>
          <w:sz w:val="24"/>
          <w:szCs w:val="24"/>
        </w:rPr>
        <w:t>rzecz</w:t>
      </w:r>
      <w:proofErr w:type="spellEnd"/>
      <w:r w:rsidRPr="009831D7">
        <w:rPr>
          <w:rFonts w:ascii="Arial" w:hAnsi="Arial" w:cs="Arial"/>
          <w:sz w:val="24"/>
          <w:szCs w:val="24"/>
        </w:rPr>
        <w:t xml:space="preserve"> rozwiązywania lokalnych problemów.</w:t>
      </w:r>
    </w:p>
    <w:p w:rsidR="003530A5" w:rsidRPr="009831D7" w:rsidRDefault="00F44FF8" w:rsidP="00502AEB">
      <w:pPr>
        <w:pStyle w:val="Akapitzlist"/>
        <w:numPr>
          <w:ilvl w:val="0"/>
          <w:numId w:val="7"/>
        </w:numPr>
        <w:jc w:val="both"/>
        <w:rPr>
          <w:rFonts w:ascii="Arial" w:hAnsi="Arial" w:cs="Arial"/>
          <w:sz w:val="24"/>
          <w:szCs w:val="24"/>
        </w:rPr>
      </w:pPr>
      <w:r w:rsidRPr="009831D7">
        <w:rPr>
          <w:rFonts w:ascii="Arial" w:hAnsi="Arial" w:cs="Arial"/>
          <w:sz w:val="24"/>
          <w:szCs w:val="24"/>
        </w:rPr>
        <w:t xml:space="preserve">Należy </w:t>
      </w:r>
      <w:r w:rsidR="00AA398D" w:rsidRPr="009831D7">
        <w:rPr>
          <w:rFonts w:ascii="Arial" w:hAnsi="Arial" w:cs="Arial"/>
          <w:sz w:val="24"/>
          <w:szCs w:val="24"/>
        </w:rPr>
        <w:t>mocniej zadb</w:t>
      </w:r>
      <w:r w:rsidR="008A66D9" w:rsidRPr="009831D7">
        <w:rPr>
          <w:rFonts w:ascii="Arial" w:hAnsi="Arial" w:cs="Arial"/>
          <w:sz w:val="24"/>
          <w:szCs w:val="24"/>
        </w:rPr>
        <w:t>ać o włącza</w:t>
      </w:r>
      <w:r w:rsidR="00AA398D" w:rsidRPr="009831D7">
        <w:rPr>
          <w:rFonts w:ascii="Arial" w:hAnsi="Arial" w:cs="Arial"/>
          <w:sz w:val="24"/>
          <w:szCs w:val="24"/>
        </w:rPr>
        <w:t>nie os</w:t>
      </w:r>
      <w:r w:rsidRPr="009831D7">
        <w:rPr>
          <w:rFonts w:ascii="Arial" w:hAnsi="Arial" w:cs="Arial"/>
          <w:sz w:val="24"/>
          <w:szCs w:val="24"/>
        </w:rPr>
        <w:t>ób aktywnych do istniejących organizacji.</w:t>
      </w:r>
      <w:r w:rsidR="00AA398D" w:rsidRPr="009831D7">
        <w:rPr>
          <w:rFonts w:ascii="Arial" w:hAnsi="Arial" w:cs="Arial"/>
          <w:sz w:val="24"/>
          <w:szCs w:val="24"/>
        </w:rPr>
        <w:t xml:space="preserve"> </w:t>
      </w:r>
      <w:bookmarkStart w:id="0" w:name="_GoBack"/>
      <w:bookmarkEnd w:id="0"/>
    </w:p>
    <w:p w:rsidR="003530A5" w:rsidRPr="009831D7" w:rsidRDefault="00F44FF8" w:rsidP="00502AEB">
      <w:pPr>
        <w:pStyle w:val="Akapitzlist"/>
        <w:numPr>
          <w:ilvl w:val="0"/>
          <w:numId w:val="7"/>
        </w:numPr>
        <w:jc w:val="both"/>
        <w:rPr>
          <w:rFonts w:ascii="Arial" w:hAnsi="Arial" w:cs="Arial"/>
          <w:sz w:val="24"/>
          <w:szCs w:val="24"/>
        </w:rPr>
      </w:pPr>
      <w:r w:rsidRPr="009831D7">
        <w:rPr>
          <w:rFonts w:ascii="Arial" w:hAnsi="Arial" w:cs="Arial"/>
          <w:sz w:val="24"/>
          <w:szCs w:val="24"/>
        </w:rPr>
        <w:t>Istnieje potrzeba jednoczenia</w:t>
      </w:r>
      <w:r w:rsidR="00AA398D" w:rsidRPr="009831D7">
        <w:rPr>
          <w:rFonts w:ascii="Arial" w:hAnsi="Arial" w:cs="Arial"/>
          <w:sz w:val="24"/>
          <w:szCs w:val="24"/>
        </w:rPr>
        <w:t xml:space="preserve"> się do realizacji konkretnych zadań środowisk lokalnych </w:t>
      </w:r>
      <w:r w:rsidRPr="009831D7">
        <w:rPr>
          <w:rFonts w:ascii="Arial" w:hAnsi="Arial" w:cs="Arial"/>
          <w:sz w:val="24"/>
          <w:szCs w:val="24"/>
        </w:rPr>
        <w:t xml:space="preserve">NGO </w:t>
      </w:r>
      <w:r w:rsidR="008A66D9" w:rsidRPr="009831D7">
        <w:rPr>
          <w:rFonts w:ascii="Arial" w:hAnsi="Arial" w:cs="Arial"/>
          <w:sz w:val="24"/>
          <w:szCs w:val="24"/>
        </w:rPr>
        <w:t>z mieszkańcami i instytucjami.</w:t>
      </w:r>
    </w:p>
    <w:p w:rsidR="003530A5" w:rsidRPr="009831D7" w:rsidRDefault="008A66D9" w:rsidP="00502AEB">
      <w:pPr>
        <w:pStyle w:val="Akapitzlist"/>
        <w:numPr>
          <w:ilvl w:val="0"/>
          <w:numId w:val="7"/>
        </w:numPr>
        <w:jc w:val="both"/>
        <w:rPr>
          <w:rFonts w:ascii="Arial" w:hAnsi="Arial" w:cs="Arial"/>
          <w:sz w:val="24"/>
          <w:szCs w:val="24"/>
        </w:rPr>
      </w:pPr>
      <w:r w:rsidRPr="009831D7">
        <w:rPr>
          <w:rFonts w:ascii="Arial" w:hAnsi="Arial" w:cs="Arial"/>
          <w:sz w:val="24"/>
          <w:szCs w:val="24"/>
        </w:rPr>
        <w:t>Organizację muszą</w:t>
      </w:r>
      <w:r w:rsidR="00AA398D" w:rsidRPr="009831D7">
        <w:rPr>
          <w:rFonts w:ascii="Arial" w:hAnsi="Arial" w:cs="Arial"/>
          <w:sz w:val="24"/>
          <w:szCs w:val="24"/>
        </w:rPr>
        <w:t xml:space="preserve"> </w:t>
      </w:r>
      <w:r w:rsidRPr="009831D7">
        <w:rPr>
          <w:rFonts w:ascii="Arial" w:hAnsi="Arial" w:cs="Arial"/>
          <w:sz w:val="24"/>
          <w:szCs w:val="24"/>
        </w:rPr>
        <w:t xml:space="preserve">mocniej </w:t>
      </w:r>
      <w:r w:rsidR="00AA398D" w:rsidRPr="009831D7">
        <w:rPr>
          <w:rFonts w:ascii="Arial" w:hAnsi="Arial" w:cs="Arial"/>
          <w:sz w:val="24"/>
          <w:szCs w:val="24"/>
        </w:rPr>
        <w:t xml:space="preserve">dbać o </w:t>
      </w:r>
      <w:r w:rsidRPr="009831D7">
        <w:rPr>
          <w:rFonts w:ascii="Arial" w:hAnsi="Arial" w:cs="Arial"/>
          <w:sz w:val="24"/>
          <w:szCs w:val="24"/>
        </w:rPr>
        <w:t>działalność misyj</w:t>
      </w:r>
      <w:r w:rsidR="003530A5" w:rsidRPr="009831D7">
        <w:rPr>
          <w:rFonts w:ascii="Arial" w:hAnsi="Arial" w:cs="Arial"/>
          <w:sz w:val="24"/>
          <w:szCs w:val="24"/>
        </w:rPr>
        <w:t>n</w:t>
      </w:r>
      <w:r w:rsidRPr="009831D7">
        <w:rPr>
          <w:rFonts w:ascii="Arial" w:hAnsi="Arial" w:cs="Arial"/>
          <w:sz w:val="24"/>
          <w:szCs w:val="24"/>
        </w:rPr>
        <w:t>ą</w:t>
      </w:r>
      <w:r w:rsidR="00AA398D" w:rsidRPr="009831D7">
        <w:rPr>
          <w:rFonts w:ascii="Arial" w:hAnsi="Arial" w:cs="Arial"/>
          <w:sz w:val="24"/>
          <w:szCs w:val="24"/>
        </w:rPr>
        <w:t xml:space="preserve"> oraz o swój zespół (organizacja to nie tylko lider</w:t>
      </w:r>
      <w:r w:rsidRPr="009831D7">
        <w:rPr>
          <w:rFonts w:ascii="Arial" w:hAnsi="Arial" w:cs="Arial"/>
          <w:sz w:val="24"/>
          <w:szCs w:val="24"/>
        </w:rPr>
        <w:t>!</w:t>
      </w:r>
      <w:r w:rsidR="00AA398D" w:rsidRPr="009831D7">
        <w:rPr>
          <w:rFonts w:ascii="Arial" w:hAnsi="Arial" w:cs="Arial"/>
          <w:sz w:val="24"/>
          <w:szCs w:val="24"/>
        </w:rPr>
        <w:t>)</w:t>
      </w:r>
      <w:r w:rsidRPr="009831D7">
        <w:rPr>
          <w:rFonts w:ascii="Arial" w:hAnsi="Arial" w:cs="Arial"/>
          <w:sz w:val="24"/>
          <w:szCs w:val="24"/>
        </w:rPr>
        <w:t>.</w:t>
      </w:r>
    </w:p>
    <w:p w:rsidR="00443AFF" w:rsidRPr="009831D7" w:rsidRDefault="008A66D9" w:rsidP="00443AFF">
      <w:pPr>
        <w:pStyle w:val="Akapitzlist"/>
        <w:numPr>
          <w:ilvl w:val="0"/>
          <w:numId w:val="7"/>
        </w:numPr>
        <w:jc w:val="both"/>
        <w:rPr>
          <w:rFonts w:ascii="Arial" w:hAnsi="Arial" w:cs="Arial"/>
          <w:sz w:val="24"/>
          <w:szCs w:val="24"/>
        </w:rPr>
      </w:pPr>
      <w:r w:rsidRPr="009831D7">
        <w:rPr>
          <w:rFonts w:ascii="Arial" w:hAnsi="Arial" w:cs="Arial"/>
          <w:sz w:val="24"/>
          <w:szCs w:val="24"/>
        </w:rPr>
        <w:t>Istnieje konieczność tworzenia</w:t>
      </w:r>
      <w:r w:rsidR="00AA398D" w:rsidRPr="009831D7">
        <w:rPr>
          <w:rFonts w:ascii="Arial" w:hAnsi="Arial" w:cs="Arial"/>
          <w:sz w:val="24"/>
          <w:szCs w:val="24"/>
        </w:rPr>
        <w:t xml:space="preserve"> </w:t>
      </w:r>
      <w:r w:rsidR="00AC7F77">
        <w:rPr>
          <w:rFonts w:ascii="Arial" w:hAnsi="Arial" w:cs="Arial"/>
          <w:sz w:val="24"/>
          <w:szCs w:val="24"/>
        </w:rPr>
        <w:t xml:space="preserve">przyjaznych </w:t>
      </w:r>
      <w:r w:rsidR="00AA398D" w:rsidRPr="009831D7">
        <w:rPr>
          <w:rFonts w:ascii="Arial" w:hAnsi="Arial" w:cs="Arial"/>
          <w:sz w:val="24"/>
          <w:szCs w:val="24"/>
        </w:rPr>
        <w:t xml:space="preserve">warunków dla rozwoju grup nieformalnych (niekoniecznie </w:t>
      </w:r>
      <w:r w:rsidRPr="009831D7">
        <w:rPr>
          <w:rFonts w:ascii="Arial" w:hAnsi="Arial" w:cs="Arial"/>
          <w:sz w:val="24"/>
          <w:szCs w:val="24"/>
        </w:rPr>
        <w:t>ich aktywność musi się wiązać z rejestracją w Krajowym Rejestrze Sądowym</w:t>
      </w:r>
      <w:r w:rsidR="00AA398D" w:rsidRPr="009831D7">
        <w:rPr>
          <w:rFonts w:ascii="Arial" w:hAnsi="Arial" w:cs="Arial"/>
          <w:sz w:val="24"/>
          <w:szCs w:val="24"/>
        </w:rPr>
        <w:t>)</w:t>
      </w:r>
      <w:r w:rsidRPr="009831D7">
        <w:rPr>
          <w:rFonts w:ascii="Arial" w:hAnsi="Arial" w:cs="Arial"/>
          <w:sz w:val="24"/>
          <w:szCs w:val="24"/>
        </w:rPr>
        <w:t>.</w:t>
      </w:r>
      <w:r w:rsidR="00443AFF" w:rsidRPr="00443AFF">
        <w:rPr>
          <w:rFonts w:ascii="Arial" w:hAnsi="Arial" w:cs="Arial"/>
          <w:sz w:val="24"/>
          <w:szCs w:val="24"/>
        </w:rPr>
        <w:t xml:space="preserve"> </w:t>
      </w:r>
      <w:r w:rsidR="00443AFF">
        <w:rPr>
          <w:rFonts w:ascii="Arial" w:hAnsi="Arial" w:cs="Arial"/>
          <w:sz w:val="24"/>
          <w:szCs w:val="24"/>
        </w:rPr>
        <w:t>Warto rozwijać</w:t>
      </w:r>
      <w:r w:rsidR="00443AFF" w:rsidRPr="009831D7">
        <w:rPr>
          <w:rFonts w:ascii="Arial" w:hAnsi="Arial" w:cs="Arial"/>
          <w:sz w:val="24"/>
          <w:szCs w:val="24"/>
        </w:rPr>
        <w:t xml:space="preserve"> użyczanie tożsamości przez zarejestrowane organizacje dla nieformalnych grup.</w:t>
      </w:r>
    </w:p>
    <w:p w:rsidR="003530A5" w:rsidRPr="009831D7" w:rsidRDefault="008A66D9" w:rsidP="00502AEB">
      <w:pPr>
        <w:pStyle w:val="Akapitzlist"/>
        <w:numPr>
          <w:ilvl w:val="0"/>
          <w:numId w:val="7"/>
        </w:numPr>
        <w:jc w:val="both"/>
        <w:rPr>
          <w:rFonts w:ascii="Arial" w:hAnsi="Arial" w:cs="Arial"/>
          <w:sz w:val="24"/>
          <w:szCs w:val="24"/>
        </w:rPr>
      </w:pPr>
      <w:r w:rsidRPr="009831D7">
        <w:rPr>
          <w:rFonts w:ascii="Arial" w:hAnsi="Arial" w:cs="Arial"/>
          <w:sz w:val="24"/>
          <w:szCs w:val="24"/>
        </w:rPr>
        <w:t>Należy w większym stopniu wykorzystywać aktualnie dostępne narzędzia do prowadzenia działań i</w:t>
      </w:r>
      <w:r w:rsidR="00AA398D" w:rsidRPr="009831D7">
        <w:rPr>
          <w:rFonts w:ascii="Arial" w:hAnsi="Arial" w:cs="Arial"/>
          <w:sz w:val="24"/>
          <w:szCs w:val="24"/>
        </w:rPr>
        <w:t xml:space="preserve"> realizacji celów</w:t>
      </w:r>
      <w:r w:rsidRPr="009831D7">
        <w:rPr>
          <w:rFonts w:ascii="Arial" w:hAnsi="Arial" w:cs="Arial"/>
          <w:sz w:val="24"/>
          <w:szCs w:val="24"/>
        </w:rPr>
        <w:t>.</w:t>
      </w:r>
    </w:p>
    <w:p w:rsidR="00502AEB" w:rsidRPr="009831D7" w:rsidRDefault="00502AEB" w:rsidP="00502AEB">
      <w:pPr>
        <w:pStyle w:val="Akapitzlist"/>
        <w:numPr>
          <w:ilvl w:val="0"/>
          <w:numId w:val="7"/>
        </w:numPr>
        <w:jc w:val="both"/>
        <w:rPr>
          <w:rFonts w:ascii="Arial" w:hAnsi="Arial" w:cs="Arial"/>
          <w:sz w:val="24"/>
          <w:szCs w:val="24"/>
        </w:rPr>
      </w:pPr>
      <w:r w:rsidRPr="009831D7">
        <w:rPr>
          <w:rFonts w:ascii="Arial" w:hAnsi="Arial" w:cs="Arial"/>
          <w:sz w:val="24"/>
          <w:szCs w:val="24"/>
        </w:rPr>
        <w:t>Organizacje powinny mieć większy wpływ systemowy na działania realizowane we współpracy z państwem i samorządami</w:t>
      </w:r>
      <w:r w:rsidR="002F0FE5">
        <w:rPr>
          <w:rFonts w:ascii="Arial" w:hAnsi="Arial" w:cs="Arial"/>
          <w:sz w:val="24"/>
          <w:szCs w:val="24"/>
        </w:rPr>
        <w:t xml:space="preserve"> (np. </w:t>
      </w:r>
      <w:r w:rsidR="002F0FE5" w:rsidRPr="002F0FE5">
        <w:rPr>
          <w:rFonts w:ascii="Arial" w:hAnsi="Arial" w:cs="Arial"/>
          <w:sz w:val="24"/>
          <w:szCs w:val="24"/>
        </w:rPr>
        <w:t>poprzez swoje reprezentacje</w:t>
      </w:r>
      <w:r w:rsidR="002F0FE5">
        <w:rPr>
          <w:rFonts w:ascii="Arial" w:hAnsi="Arial" w:cs="Arial"/>
          <w:sz w:val="24"/>
          <w:szCs w:val="24"/>
        </w:rPr>
        <w:t>)</w:t>
      </w:r>
      <w:r w:rsidRPr="009831D7">
        <w:rPr>
          <w:rFonts w:ascii="Arial" w:hAnsi="Arial" w:cs="Arial"/>
          <w:sz w:val="24"/>
          <w:szCs w:val="24"/>
        </w:rPr>
        <w:t>.</w:t>
      </w:r>
    </w:p>
    <w:p w:rsidR="00502AEB" w:rsidRPr="009831D7" w:rsidRDefault="00502AEB" w:rsidP="00502AEB">
      <w:pPr>
        <w:pStyle w:val="Akapitzlist"/>
        <w:numPr>
          <w:ilvl w:val="0"/>
          <w:numId w:val="7"/>
        </w:numPr>
        <w:jc w:val="both"/>
        <w:rPr>
          <w:rFonts w:ascii="Arial" w:hAnsi="Arial" w:cs="Arial"/>
          <w:sz w:val="24"/>
          <w:szCs w:val="24"/>
        </w:rPr>
      </w:pPr>
      <w:r w:rsidRPr="009831D7">
        <w:rPr>
          <w:rFonts w:ascii="Arial" w:hAnsi="Arial" w:cs="Arial"/>
          <w:sz w:val="24"/>
          <w:szCs w:val="24"/>
        </w:rPr>
        <w:t>Konieczne jest ułatwienie finansowania dla podmiotów (m</w:t>
      </w:r>
      <w:r w:rsidR="002F0FE5">
        <w:rPr>
          <w:rFonts w:ascii="Arial" w:hAnsi="Arial" w:cs="Arial"/>
          <w:sz w:val="24"/>
          <w:szCs w:val="24"/>
        </w:rPr>
        <w:t>.</w:t>
      </w:r>
      <w:r w:rsidRPr="009831D7">
        <w:rPr>
          <w:rFonts w:ascii="Arial" w:hAnsi="Arial" w:cs="Arial"/>
          <w:sz w:val="24"/>
          <w:szCs w:val="24"/>
        </w:rPr>
        <w:t xml:space="preserve">in. zmiana 1% tak, aby nie był konsumowany jedynie przez </w:t>
      </w:r>
      <w:proofErr w:type="spellStart"/>
      <w:r w:rsidRPr="009831D7">
        <w:rPr>
          <w:rFonts w:ascii="Arial" w:hAnsi="Arial" w:cs="Arial"/>
          <w:sz w:val="24"/>
          <w:szCs w:val="24"/>
        </w:rPr>
        <w:t>duże</w:t>
      </w:r>
      <w:proofErr w:type="spellEnd"/>
      <w:r w:rsidRPr="009831D7">
        <w:rPr>
          <w:rFonts w:ascii="Arial" w:hAnsi="Arial" w:cs="Arial"/>
          <w:sz w:val="24"/>
          <w:szCs w:val="24"/>
        </w:rPr>
        <w:t xml:space="preserve"> czy korporacyjne organizacje).</w:t>
      </w:r>
    </w:p>
    <w:p w:rsidR="003530A5" w:rsidRPr="009831D7" w:rsidRDefault="00AA398D" w:rsidP="00502AEB">
      <w:pPr>
        <w:ind w:left="360"/>
        <w:jc w:val="both"/>
        <w:rPr>
          <w:rFonts w:ascii="Arial" w:hAnsi="Arial" w:cs="Arial"/>
          <w:b/>
          <w:sz w:val="24"/>
          <w:szCs w:val="24"/>
        </w:rPr>
      </w:pPr>
      <w:r w:rsidRPr="009831D7">
        <w:rPr>
          <w:rFonts w:ascii="Arial" w:hAnsi="Arial" w:cs="Arial"/>
          <w:b/>
          <w:sz w:val="24"/>
          <w:szCs w:val="24"/>
        </w:rPr>
        <w:t xml:space="preserve">Ad.4 </w:t>
      </w:r>
      <w:r w:rsidR="003530A5" w:rsidRPr="009831D7">
        <w:rPr>
          <w:rFonts w:ascii="Arial" w:hAnsi="Arial" w:cs="Arial"/>
          <w:b/>
          <w:sz w:val="24"/>
          <w:szCs w:val="24"/>
        </w:rPr>
        <w:t>W oparciu o jakie wartości powinien działać III sektor?</w:t>
      </w:r>
    </w:p>
    <w:p w:rsidR="00AA398D" w:rsidRPr="009831D7" w:rsidRDefault="00AA398D" w:rsidP="009831D7">
      <w:pPr>
        <w:spacing w:after="0" w:line="240" w:lineRule="auto"/>
        <w:jc w:val="both"/>
        <w:rPr>
          <w:rFonts w:ascii="Arial" w:hAnsi="Arial" w:cs="Arial"/>
          <w:sz w:val="24"/>
          <w:szCs w:val="24"/>
        </w:rPr>
      </w:pPr>
      <w:r w:rsidRPr="009831D7">
        <w:rPr>
          <w:rFonts w:ascii="Arial" w:hAnsi="Arial" w:cs="Arial"/>
          <w:sz w:val="24"/>
          <w:szCs w:val="24"/>
        </w:rPr>
        <w:t xml:space="preserve">Wartości </w:t>
      </w:r>
      <w:r w:rsidR="00CE529D" w:rsidRPr="009831D7">
        <w:rPr>
          <w:rFonts w:ascii="Arial" w:hAnsi="Arial" w:cs="Arial"/>
          <w:sz w:val="24"/>
          <w:szCs w:val="24"/>
        </w:rPr>
        <w:t xml:space="preserve">obywatelskie </w:t>
      </w:r>
      <w:r w:rsidRPr="009831D7">
        <w:rPr>
          <w:rFonts w:ascii="Arial" w:hAnsi="Arial" w:cs="Arial"/>
          <w:sz w:val="24"/>
          <w:szCs w:val="24"/>
        </w:rPr>
        <w:t>(</w:t>
      </w:r>
      <w:r w:rsidR="008A66D9" w:rsidRPr="009831D7">
        <w:rPr>
          <w:rFonts w:ascii="Arial" w:hAnsi="Arial" w:cs="Arial"/>
          <w:sz w:val="24"/>
          <w:szCs w:val="24"/>
        </w:rPr>
        <w:t xml:space="preserve">konieczne jest </w:t>
      </w:r>
      <w:r w:rsidRPr="009831D7">
        <w:rPr>
          <w:rFonts w:ascii="Arial" w:hAnsi="Arial" w:cs="Arial"/>
          <w:sz w:val="24"/>
          <w:szCs w:val="24"/>
        </w:rPr>
        <w:t>budowanie etosu wartości)</w:t>
      </w:r>
      <w:r w:rsidR="008A66D9" w:rsidRPr="009831D7">
        <w:rPr>
          <w:rFonts w:ascii="Arial" w:hAnsi="Arial" w:cs="Arial"/>
          <w:sz w:val="24"/>
          <w:szCs w:val="24"/>
        </w:rPr>
        <w:t>, takich jak m</w:t>
      </w:r>
      <w:r w:rsidR="002F0FE5">
        <w:rPr>
          <w:rFonts w:ascii="Arial" w:hAnsi="Arial" w:cs="Arial"/>
          <w:sz w:val="24"/>
          <w:szCs w:val="24"/>
        </w:rPr>
        <w:t>.</w:t>
      </w:r>
      <w:r w:rsidR="008A66D9" w:rsidRPr="009831D7">
        <w:rPr>
          <w:rFonts w:ascii="Arial" w:hAnsi="Arial" w:cs="Arial"/>
          <w:sz w:val="24"/>
          <w:szCs w:val="24"/>
        </w:rPr>
        <w:t>in.:</w:t>
      </w:r>
    </w:p>
    <w:p w:rsidR="002F0FE5" w:rsidRDefault="002F0FE5" w:rsidP="009831D7">
      <w:pPr>
        <w:spacing w:after="0" w:line="240" w:lineRule="auto"/>
        <w:jc w:val="both"/>
        <w:rPr>
          <w:rFonts w:ascii="Arial" w:hAnsi="Arial" w:cs="Arial"/>
          <w:sz w:val="24"/>
          <w:szCs w:val="24"/>
        </w:rPr>
      </w:pPr>
      <w:r>
        <w:rPr>
          <w:rFonts w:ascii="Arial" w:hAnsi="Arial" w:cs="Arial"/>
          <w:sz w:val="24"/>
          <w:szCs w:val="24"/>
        </w:rPr>
        <w:t>- wolność,</w:t>
      </w:r>
    </w:p>
    <w:p w:rsidR="002F0FE5" w:rsidRDefault="002A58D8" w:rsidP="002F0FE5">
      <w:pPr>
        <w:spacing w:after="0" w:line="240" w:lineRule="auto"/>
        <w:jc w:val="both"/>
        <w:rPr>
          <w:rFonts w:ascii="Arial" w:hAnsi="Arial" w:cs="Arial"/>
          <w:sz w:val="24"/>
          <w:szCs w:val="24"/>
        </w:rPr>
      </w:pPr>
      <w:r>
        <w:rPr>
          <w:rFonts w:ascii="Arial" w:hAnsi="Arial" w:cs="Arial"/>
          <w:sz w:val="24"/>
          <w:szCs w:val="24"/>
        </w:rPr>
        <w:t>- tolerancja,</w:t>
      </w:r>
    </w:p>
    <w:p w:rsidR="002F0FE5" w:rsidRDefault="002F0FE5" w:rsidP="009831D7">
      <w:pPr>
        <w:spacing w:after="0" w:line="240" w:lineRule="auto"/>
        <w:jc w:val="both"/>
        <w:rPr>
          <w:rFonts w:ascii="Arial" w:hAnsi="Arial" w:cs="Arial"/>
          <w:sz w:val="24"/>
          <w:szCs w:val="24"/>
        </w:rPr>
      </w:pPr>
      <w:r>
        <w:rPr>
          <w:rFonts w:ascii="Arial" w:hAnsi="Arial" w:cs="Arial"/>
          <w:sz w:val="24"/>
          <w:szCs w:val="24"/>
        </w:rPr>
        <w:t>- równość,</w:t>
      </w:r>
    </w:p>
    <w:p w:rsidR="002F0FE5" w:rsidRDefault="002F0FE5" w:rsidP="009831D7">
      <w:pPr>
        <w:spacing w:after="0" w:line="240" w:lineRule="auto"/>
        <w:jc w:val="both"/>
        <w:rPr>
          <w:rFonts w:ascii="Arial" w:hAnsi="Arial" w:cs="Arial"/>
          <w:sz w:val="24"/>
          <w:szCs w:val="24"/>
        </w:rPr>
      </w:pPr>
      <w:r>
        <w:rPr>
          <w:rFonts w:ascii="Arial" w:hAnsi="Arial" w:cs="Arial"/>
          <w:sz w:val="24"/>
          <w:szCs w:val="24"/>
        </w:rPr>
        <w:t>- solidarność społeczna,</w:t>
      </w:r>
    </w:p>
    <w:p w:rsidR="002F0FE5" w:rsidRDefault="002F0FE5" w:rsidP="009831D7">
      <w:pPr>
        <w:spacing w:after="0" w:line="240" w:lineRule="auto"/>
        <w:jc w:val="both"/>
        <w:rPr>
          <w:rFonts w:ascii="Arial" w:hAnsi="Arial" w:cs="Arial"/>
          <w:sz w:val="24"/>
          <w:szCs w:val="24"/>
        </w:rPr>
      </w:pPr>
      <w:r>
        <w:rPr>
          <w:rFonts w:ascii="Arial" w:hAnsi="Arial" w:cs="Arial"/>
          <w:sz w:val="24"/>
          <w:szCs w:val="24"/>
        </w:rPr>
        <w:t>- zaufanie,</w:t>
      </w:r>
    </w:p>
    <w:p w:rsidR="00AA398D" w:rsidRPr="009831D7" w:rsidRDefault="00AA398D" w:rsidP="009831D7">
      <w:pPr>
        <w:spacing w:after="0" w:line="240" w:lineRule="auto"/>
        <w:jc w:val="both"/>
        <w:rPr>
          <w:rFonts w:ascii="Arial" w:hAnsi="Arial" w:cs="Arial"/>
          <w:sz w:val="24"/>
          <w:szCs w:val="24"/>
        </w:rPr>
      </w:pPr>
      <w:r w:rsidRPr="009831D7">
        <w:rPr>
          <w:rFonts w:ascii="Arial" w:hAnsi="Arial" w:cs="Arial"/>
          <w:sz w:val="24"/>
          <w:szCs w:val="24"/>
        </w:rPr>
        <w:t>- uczciwość</w:t>
      </w:r>
      <w:r w:rsidR="008A66D9" w:rsidRPr="009831D7">
        <w:rPr>
          <w:rFonts w:ascii="Arial" w:hAnsi="Arial" w:cs="Arial"/>
          <w:sz w:val="24"/>
          <w:szCs w:val="24"/>
        </w:rPr>
        <w:t>,</w:t>
      </w:r>
      <w:r w:rsidR="00CE529D" w:rsidRPr="009831D7">
        <w:rPr>
          <w:rFonts w:ascii="Arial" w:hAnsi="Arial" w:cs="Arial"/>
          <w:sz w:val="24"/>
          <w:szCs w:val="24"/>
        </w:rPr>
        <w:t xml:space="preserve"> </w:t>
      </w:r>
    </w:p>
    <w:p w:rsidR="00AA398D" w:rsidRPr="009831D7" w:rsidRDefault="00AA398D" w:rsidP="009831D7">
      <w:pPr>
        <w:spacing w:after="0" w:line="240" w:lineRule="auto"/>
        <w:jc w:val="both"/>
        <w:rPr>
          <w:rFonts w:ascii="Arial" w:hAnsi="Arial" w:cs="Arial"/>
          <w:sz w:val="24"/>
          <w:szCs w:val="24"/>
        </w:rPr>
      </w:pPr>
      <w:r w:rsidRPr="009831D7">
        <w:rPr>
          <w:rFonts w:ascii="Arial" w:hAnsi="Arial" w:cs="Arial"/>
          <w:sz w:val="24"/>
          <w:szCs w:val="24"/>
        </w:rPr>
        <w:t>- odpowiedzialność</w:t>
      </w:r>
      <w:r w:rsidR="008A66D9" w:rsidRPr="009831D7">
        <w:rPr>
          <w:rFonts w:ascii="Arial" w:hAnsi="Arial" w:cs="Arial"/>
          <w:sz w:val="24"/>
          <w:szCs w:val="24"/>
        </w:rPr>
        <w:t>,</w:t>
      </w:r>
    </w:p>
    <w:p w:rsidR="00AA398D" w:rsidRPr="009831D7" w:rsidRDefault="00AA398D" w:rsidP="009831D7">
      <w:pPr>
        <w:spacing w:after="0" w:line="240" w:lineRule="auto"/>
        <w:jc w:val="both"/>
        <w:rPr>
          <w:rFonts w:ascii="Arial" w:hAnsi="Arial" w:cs="Arial"/>
          <w:sz w:val="24"/>
          <w:szCs w:val="24"/>
        </w:rPr>
      </w:pPr>
      <w:r w:rsidRPr="009831D7">
        <w:rPr>
          <w:rFonts w:ascii="Arial" w:hAnsi="Arial" w:cs="Arial"/>
          <w:sz w:val="24"/>
          <w:szCs w:val="24"/>
        </w:rPr>
        <w:t>- wiarygodność</w:t>
      </w:r>
      <w:r w:rsidR="008A66D9" w:rsidRPr="009831D7">
        <w:rPr>
          <w:rFonts w:ascii="Arial" w:hAnsi="Arial" w:cs="Arial"/>
          <w:sz w:val="24"/>
          <w:szCs w:val="24"/>
        </w:rPr>
        <w:t>,</w:t>
      </w:r>
    </w:p>
    <w:p w:rsidR="008A66D9" w:rsidRPr="009831D7" w:rsidRDefault="00AA398D" w:rsidP="009831D7">
      <w:pPr>
        <w:spacing w:after="0" w:line="240" w:lineRule="auto"/>
        <w:jc w:val="both"/>
        <w:rPr>
          <w:rFonts w:ascii="Arial" w:hAnsi="Arial" w:cs="Arial"/>
          <w:sz w:val="24"/>
          <w:szCs w:val="24"/>
        </w:rPr>
      </w:pPr>
      <w:r w:rsidRPr="009831D7">
        <w:rPr>
          <w:rFonts w:ascii="Arial" w:hAnsi="Arial" w:cs="Arial"/>
          <w:sz w:val="24"/>
          <w:szCs w:val="24"/>
        </w:rPr>
        <w:t>- odwaga mówienia o problemach</w:t>
      </w:r>
      <w:r w:rsidR="008A66D9" w:rsidRPr="009831D7">
        <w:rPr>
          <w:rFonts w:ascii="Arial" w:hAnsi="Arial" w:cs="Arial"/>
          <w:sz w:val="24"/>
          <w:szCs w:val="24"/>
        </w:rPr>
        <w:t>,</w:t>
      </w:r>
    </w:p>
    <w:p w:rsidR="008A66D9" w:rsidRPr="009831D7" w:rsidRDefault="008A66D9" w:rsidP="009831D7">
      <w:pPr>
        <w:spacing w:after="0" w:line="240" w:lineRule="auto"/>
        <w:jc w:val="both"/>
        <w:rPr>
          <w:rFonts w:ascii="Arial" w:hAnsi="Arial" w:cs="Arial"/>
          <w:sz w:val="24"/>
          <w:szCs w:val="24"/>
        </w:rPr>
      </w:pPr>
      <w:r w:rsidRPr="009831D7">
        <w:rPr>
          <w:rFonts w:ascii="Arial" w:hAnsi="Arial" w:cs="Arial"/>
          <w:sz w:val="24"/>
          <w:szCs w:val="24"/>
        </w:rPr>
        <w:t xml:space="preserve">- odwaga mówienia o </w:t>
      </w:r>
      <w:r w:rsidR="004B1C3D" w:rsidRPr="009831D7">
        <w:rPr>
          <w:rFonts w:ascii="Arial" w:hAnsi="Arial" w:cs="Arial"/>
          <w:sz w:val="24"/>
          <w:szCs w:val="24"/>
        </w:rPr>
        <w:t>patologia</w:t>
      </w:r>
      <w:r w:rsidRPr="009831D7">
        <w:rPr>
          <w:rFonts w:ascii="Arial" w:hAnsi="Arial" w:cs="Arial"/>
          <w:sz w:val="24"/>
          <w:szCs w:val="24"/>
        </w:rPr>
        <w:t>ch w III sektorze</w:t>
      </w:r>
      <w:r w:rsidR="004B1C3D" w:rsidRPr="009831D7">
        <w:rPr>
          <w:rFonts w:ascii="Arial" w:hAnsi="Arial" w:cs="Arial"/>
          <w:sz w:val="24"/>
          <w:szCs w:val="24"/>
        </w:rPr>
        <w:t xml:space="preserve">, </w:t>
      </w:r>
    </w:p>
    <w:p w:rsidR="00AA398D" w:rsidRPr="009831D7" w:rsidRDefault="008A66D9" w:rsidP="009831D7">
      <w:pPr>
        <w:spacing w:after="0" w:line="240" w:lineRule="auto"/>
        <w:jc w:val="both"/>
        <w:rPr>
          <w:rFonts w:ascii="Arial" w:hAnsi="Arial" w:cs="Arial"/>
          <w:sz w:val="24"/>
          <w:szCs w:val="24"/>
        </w:rPr>
      </w:pPr>
      <w:r w:rsidRPr="009831D7">
        <w:rPr>
          <w:rFonts w:ascii="Arial" w:hAnsi="Arial" w:cs="Arial"/>
          <w:sz w:val="24"/>
          <w:szCs w:val="24"/>
        </w:rPr>
        <w:t xml:space="preserve">- </w:t>
      </w:r>
      <w:r w:rsidR="004B1C3D" w:rsidRPr="009831D7">
        <w:rPr>
          <w:rFonts w:ascii="Arial" w:hAnsi="Arial" w:cs="Arial"/>
          <w:sz w:val="24"/>
          <w:szCs w:val="24"/>
        </w:rPr>
        <w:t>uczciwość obywatelska</w:t>
      </w:r>
      <w:r w:rsidR="0022441B" w:rsidRPr="009831D7">
        <w:rPr>
          <w:rFonts w:ascii="Arial" w:hAnsi="Arial" w:cs="Arial"/>
          <w:sz w:val="24"/>
          <w:szCs w:val="24"/>
        </w:rPr>
        <w:t xml:space="preserve"> (wskazywanie, że coś się dzieje źle w otoczeniu nie powinno być traktowane jak donosicielstwo)</w:t>
      </w:r>
      <w:r w:rsidR="002F0FE5">
        <w:rPr>
          <w:rFonts w:ascii="Arial" w:hAnsi="Arial" w:cs="Arial"/>
          <w:sz w:val="24"/>
          <w:szCs w:val="24"/>
        </w:rPr>
        <w:t>,</w:t>
      </w:r>
    </w:p>
    <w:p w:rsidR="00AA398D" w:rsidRPr="009831D7" w:rsidRDefault="00AA398D" w:rsidP="009831D7">
      <w:pPr>
        <w:spacing w:after="0" w:line="240" w:lineRule="auto"/>
        <w:jc w:val="both"/>
        <w:rPr>
          <w:rFonts w:ascii="Arial" w:hAnsi="Arial" w:cs="Arial"/>
          <w:sz w:val="24"/>
          <w:szCs w:val="24"/>
        </w:rPr>
      </w:pPr>
      <w:r w:rsidRPr="009831D7">
        <w:rPr>
          <w:rFonts w:ascii="Arial" w:hAnsi="Arial" w:cs="Arial"/>
          <w:sz w:val="24"/>
          <w:szCs w:val="24"/>
        </w:rPr>
        <w:t xml:space="preserve">- </w:t>
      </w:r>
      <w:r w:rsidR="0022441B" w:rsidRPr="009831D7">
        <w:rPr>
          <w:rFonts w:ascii="Arial" w:hAnsi="Arial" w:cs="Arial"/>
          <w:sz w:val="24"/>
          <w:szCs w:val="24"/>
        </w:rPr>
        <w:t xml:space="preserve">sektor podążający </w:t>
      </w:r>
      <w:r w:rsidRPr="009831D7">
        <w:rPr>
          <w:rFonts w:ascii="Arial" w:hAnsi="Arial" w:cs="Arial"/>
          <w:sz w:val="24"/>
          <w:szCs w:val="24"/>
        </w:rPr>
        <w:t>„ku wolności”</w:t>
      </w:r>
      <w:r w:rsidR="0022441B" w:rsidRPr="009831D7">
        <w:rPr>
          <w:rFonts w:ascii="Arial" w:hAnsi="Arial" w:cs="Arial"/>
          <w:sz w:val="24"/>
          <w:szCs w:val="24"/>
        </w:rPr>
        <w:t xml:space="preserve"> tj. poszukujący i kreujący wolności demokratyczne,</w:t>
      </w:r>
    </w:p>
    <w:p w:rsidR="00CE529D" w:rsidRDefault="00CE529D" w:rsidP="009831D7">
      <w:pPr>
        <w:spacing w:after="0" w:line="240" w:lineRule="auto"/>
        <w:jc w:val="both"/>
        <w:rPr>
          <w:rFonts w:ascii="Arial" w:hAnsi="Arial" w:cs="Arial"/>
          <w:sz w:val="24"/>
          <w:szCs w:val="24"/>
        </w:rPr>
      </w:pPr>
      <w:r w:rsidRPr="009831D7">
        <w:rPr>
          <w:rFonts w:ascii="Arial" w:hAnsi="Arial" w:cs="Arial"/>
          <w:sz w:val="24"/>
          <w:szCs w:val="24"/>
        </w:rPr>
        <w:t>- dialog</w:t>
      </w:r>
      <w:r w:rsidR="002F0FE5">
        <w:rPr>
          <w:rFonts w:ascii="Arial" w:hAnsi="Arial" w:cs="Arial"/>
          <w:sz w:val="24"/>
          <w:szCs w:val="24"/>
        </w:rPr>
        <w:t>,</w:t>
      </w:r>
    </w:p>
    <w:p w:rsidR="002F0FE5" w:rsidRDefault="002F0FE5" w:rsidP="009831D7">
      <w:pPr>
        <w:spacing w:after="0" w:line="240" w:lineRule="auto"/>
        <w:jc w:val="both"/>
        <w:rPr>
          <w:rFonts w:ascii="Arial" w:hAnsi="Arial" w:cs="Arial"/>
          <w:sz w:val="24"/>
          <w:szCs w:val="24"/>
        </w:rPr>
      </w:pPr>
      <w:r>
        <w:rPr>
          <w:rFonts w:ascii="Arial" w:hAnsi="Arial" w:cs="Arial"/>
          <w:sz w:val="24"/>
          <w:szCs w:val="24"/>
        </w:rPr>
        <w:t>- współpraca,</w:t>
      </w:r>
    </w:p>
    <w:p w:rsidR="002F0FE5" w:rsidRDefault="002F0FE5" w:rsidP="009831D7">
      <w:pPr>
        <w:spacing w:after="0" w:line="240" w:lineRule="auto"/>
        <w:jc w:val="both"/>
        <w:rPr>
          <w:rFonts w:ascii="Arial" w:hAnsi="Arial" w:cs="Arial"/>
          <w:sz w:val="24"/>
          <w:szCs w:val="24"/>
        </w:rPr>
      </w:pPr>
      <w:r>
        <w:rPr>
          <w:rFonts w:ascii="Arial" w:hAnsi="Arial" w:cs="Arial"/>
          <w:sz w:val="24"/>
          <w:szCs w:val="24"/>
        </w:rPr>
        <w:t>- jawność,</w:t>
      </w:r>
    </w:p>
    <w:p w:rsidR="002F0FE5" w:rsidRDefault="002F0FE5" w:rsidP="009831D7">
      <w:pPr>
        <w:spacing w:after="0" w:line="240" w:lineRule="auto"/>
        <w:jc w:val="both"/>
        <w:rPr>
          <w:rFonts w:ascii="Arial" w:hAnsi="Arial" w:cs="Arial"/>
          <w:sz w:val="24"/>
          <w:szCs w:val="24"/>
        </w:rPr>
      </w:pPr>
      <w:r>
        <w:rPr>
          <w:rFonts w:ascii="Arial" w:hAnsi="Arial" w:cs="Arial"/>
          <w:sz w:val="24"/>
          <w:szCs w:val="24"/>
        </w:rPr>
        <w:t>- przejrzystość.</w:t>
      </w:r>
    </w:p>
    <w:sectPr w:rsidR="002F0FE5" w:rsidSect="00B961D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C0D" w:rsidRDefault="00D40C0D" w:rsidP="00890967">
      <w:pPr>
        <w:spacing w:after="0" w:line="240" w:lineRule="auto"/>
      </w:pPr>
      <w:r>
        <w:separator/>
      </w:r>
    </w:p>
  </w:endnote>
  <w:endnote w:type="continuationSeparator" w:id="0">
    <w:p w:rsidR="00D40C0D" w:rsidRDefault="00D40C0D" w:rsidP="00890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C0D" w:rsidRDefault="00D40C0D" w:rsidP="00890967">
      <w:pPr>
        <w:spacing w:after="0" w:line="240" w:lineRule="auto"/>
      </w:pPr>
      <w:r>
        <w:separator/>
      </w:r>
    </w:p>
  </w:footnote>
  <w:footnote w:type="continuationSeparator" w:id="0">
    <w:p w:rsidR="00D40C0D" w:rsidRDefault="00D40C0D" w:rsidP="00890967">
      <w:pPr>
        <w:spacing w:after="0" w:line="240" w:lineRule="auto"/>
      </w:pPr>
      <w:r>
        <w:continuationSeparator/>
      </w:r>
    </w:p>
  </w:footnote>
  <w:footnote w:id="1">
    <w:p w:rsidR="00890967" w:rsidRDefault="00890967" w:rsidP="002A58D8">
      <w:pPr>
        <w:pStyle w:val="Tekstprzypisudolnego"/>
        <w:jc w:val="both"/>
      </w:pPr>
      <w:r>
        <w:rPr>
          <w:rStyle w:val="Odwoanieprzypisudolnego"/>
        </w:rPr>
        <w:footnoteRef/>
      </w:r>
      <w:r>
        <w:t xml:space="preserve"> Polityki publiczne można określić, jako dziedzinę systemowych, uporządkowanych działań państwa i jego obywateli, które – dodajmy – wypływają z wytworzonej zobiektywizowanej wiedzy i są podejmowane, aby rozwiązać kluczowe problemy zbiorowe. Wykonywane są one za pomocą szeregu specyficznych narzędzi, takich jak regulacje (prawne ale także samoregulacje różnych grup obywateli, czy biznesu) współpraca, argumentowanie, debatowanie, badanie, kształtowanie pozytywnych bodźców do przyjmowania oczekiwanych postaw, wskaźniki efektywności działań, ewaluacja, ekspertyzy, instytucje (urzędy publiczne oraz sieci współpracy organizacji społecznych)</w:t>
      </w:r>
      <w:r w:rsidR="002A58D8">
        <w:t xml:space="preserve"> (w:) s. 13, Andrzej Zybała, Polityki Publiczne, Warszawa 2012.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6911"/>
    <w:multiLevelType w:val="hybridMultilevel"/>
    <w:tmpl w:val="CCF80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903B74"/>
    <w:multiLevelType w:val="hybridMultilevel"/>
    <w:tmpl w:val="084CC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04D6064"/>
    <w:multiLevelType w:val="hybridMultilevel"/>
    <w:tmpl w:val="C5FC0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FAA49B0"/>
    <w:multiLevelType w:val="hybridMultilevel"/>
    <w:tmpl w:val="40D811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D3303CD"/>
    <w:multiLevelType w:val="hybridMultilevel"/>
    <w:tmpl w:val="8F52C7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5A81094"/>
    <w:multiLevelType w:val="hybridMultilevel"/>
    <w:tmpl w:val="BAC00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94C291D"/>
    <w:multiLevelType w:val="hybridMultilevel"/>
    <w:tmpl w:val="BAC00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5D23DC"/>
    <w:rsid w:val="000119FE"/>
    <w:rsid w:val="0013643B"/>
    <w:rsid w:val="001443D6"/>
    <w:rsid w:val="001A27D4"/>
    <w:rsid w:val="001B08AB"/>
    <w:rsid w:val="0022441B"/>
    <w:rsid w:val="0027091E"/>
    <w:rsid w:val="00280490"/>
    <w:rsid w:val="002A58D8"/>
    <w:rsid w:val="002F0FE5"/>
    <w:rsid w:val="003461DF"/>
    <w:rsid w:val="003530A5"/>
    <w:rsid w:val="003B77E2"/>
    <w:rsid w:val="003D7B5E"/>
    <w:rsid w:val="00411049"/>
    <w:rsid w:val="00423CE9"/>
    <w:rsid w:val="00435996"/>
    <w:rsid w:val="00443AFF"/>
    <w:rsid w:val="004A7D23"/>
    <w:rsid w:val="004B1C3D"/>
    <w:rsid w:val="00502AEB"/>
    <w:rsid w:val="005D23DC"/>
    <w:rsid w:val="0060579A"/>
    <w:rsid w:val="006629DC"/>
    <w:rsid w:val="00690049"/>
    <w:rsid w:val="006C7C3B"/>
    <w:rsid w:val="006D5AB9"/>
    <w:rsid w:val="006D60EB"/>
    <w:rsid w:val="00752B0C"/>
    <w:rsid w:val="00771339"/>
    <w:rsid w:val="00790645"/>
    <w:rsid w:val="008840E1"/>
    <w:rsid w:val="00890967"/>
    <w:rsid w:val="008A66D9"/>
    <w:rsid w:val="00942CA6"/>
    <w:rsid w:val="00980A97"/>
    <w:rsid w:val="009831D7"/>
    <w:rsid w:val="009E51F8"/>
    <w:rsid w:val="00A567CA"/>
    <w:rsid w:val="00AA398D"/>
    <w:rsid w:val="00AC7F77"/>
    <w:rsid w:val="00B961DD"/>
    <w:rsid w:val="00BF5E54"/>
    <w:rsid w:val="00C03E26"/>
    <w:rsid w:val="00CE529D"/>
    <w:rsid w:val="00D1282E"/>
    <w:rsid w:val="00D40C0D"/>
    <w:rsid w:val="00D51904"/>
    <w:rsid w:val="00E01814"/>
    <w:rsid w:val="00E27AC8"/>
    <w:rsid w:val="00E42AF8"/>
    <w:rsid w:val="00ED1C2D"/>
    <w:rsid w:val="00ED6E4D"/>
    <w:rsid w:val="00F44FF8"/>
    <w:rsid w:val="00F978FE"/>
    <w:rsid w:val="00FD2D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61DD"/>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23DC"/>
    <w:pPr>
      <w:ind w:left="720"/>
      <w:contextualSpacing/>
    </w:pPr>
  </w:style>
  <w:style w:type="character" w:styleId="Odwoaniedokomentarza">
    <w:name w:val="annotation reference"/>
    <w:basedOn w:val="Domylnaczcionkaakapitu"/>
    <w:uiPriority w:val="99"/>
    <w:semiHidden/>
    <w:unhideWhenUsed/>
    <w:rsid w:val="004A7D23"/>
    <w:rPr>
      <w:sz w:val="16"/>
      <w:szCs w:val="16"/>
    </w:rPr>
  </w:style>
  <w:style w:type="paragraph" w:styleId="Tekstkomentarza">
    <w:name w:val="annotation text"/>
    <w:basedOn w:val="Normalny"/>
    <w:link w:val="TekstkomentarzaZnak"/>
    <w:uiPriority w:val="99"/>
    <w:semiHidden/>
    <w:unhideWhenUsed/>
    <w:rsid w:val="004A7D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7D23"/>
    <w:rPr>
      <w:sz w:val="20"/>
      <w:szCs w:val="20"/>
    </w:rPr>
  </w:style>
  <w:style w:type="paragraph" w:styleId="Tematkomentarza">
    <w:name w:val="annotation subject"/>
    <w:basedOn w:val="Tekstkomentarza"/>
    <w:next w:val="Tekstkomentarza"/>
    <w:link w:val="TematkomentarzaZnak"/>
    <w:uiPriority w:val="99"/>
    <w:semiHidden/>
    <w:unhideWhenUsed/>
    <w:rsid w:val="004A7D23"/>
    <w:rPr>
      <w:b/>
      <w:bCs/>
    </w:rPr>
  </w:style>
  <w:style w:type="character" w:customStyle="1" w:styleId="TematkomentarzaZnak">
    <w:name w:val="Temat komentarza Znak"/>
    <w:basedOn w:val="TekstkomentarzaZnak"/>
    <w:link w:val="Tematkomentarza"/>
    <w:uiPriority w:val="99"/>
    <w:semiHidden/>
    <w:rsid w:val="004A7D23"/>
    <w:rPr>
      <w:b/>
      <w:bCs/>
      <w:sz w:val="20"/>
      <w:szCs w:val="20"/>
    </w:rPr>
  </w:style>
  <w:style w:type="paragraph" w:styleId="Tekstdymka">
    <w:name w:val="Balloon Text"/>
    <w:basedOn w:val="Normalny"/>
    <w:link w:val="TekstdymkaZnak"/>
    <w:uiPriority w:val="99"/>
    <w:semiHidden/>
    <w:unhideWhenUsed/>
    <w:rsid w:val="004A7D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7D23"/>
    <w:rPr>
      <w:rFonts w:ascii="Tahoma" w:hAnsi="Tahoma" w:cs="Tahoma"/>
      <w:sz w:val="16"/>
      <w:szCs w:val="16"/>
    </w:rPr>
  </w:style>
  <w:style w:type="paragraph" w:styleId="Tekstprzypisukocowego">
    <w:name w:val="endnote text"/>
    <w:basedOn w:val="Normalny"/>
    <w:link w:val="TekstprzypisukocowegoZnak"/>
    <w:uiPriority w:val="99"/>
    <w:semiHidden/>
    <w:unhideWhenUsed/>
    <w:rsid w:val="008909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0967"/>
    <w:rPr>
      <w:sz w:val="20"/>
      <w:szCs w:val="20"/>
    </w:rPr>
  </w:style>
  <w:style w:type="character" w:styleId="Odwoanieprzypisukocowego">
    <w:name w:val="endnote reference"/>
    <w:basedOn w:val="Domylnaczcionkaakapitu"/>
    <w:uiPriority w:val="99"/>
    <w:semiHidden/>
    <w:unhideWhenUsed/>
    <w:rsid w:val="00890967"/>
    <w:rPr>
      <w:vertAlign w:val="superscript"/>
    </w:rPr>
  </w:style>
  <w:style w:type="paragraph" w:styleId="Tekstprzypisudolnego">
    <w:name w:val="footnote text"/>
    <w:basedOn w:val="Normalny"/>
    <w:link w:val="TekstprzypisudolnegoZnak"/>
    <w:uiPriority w:val="99"/>
    <w:semiHidden/>
    <w:unhideWhenUsed/>
    <w:rsid w:val="0089096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0967"/>
    <w:rPr>
      <w:sz w:val="20"/>
      <w:szCs w:val="20"/>
    </w:rPr>
  </w:style>
  <w:style w:type="character" w:styleId="Odwoanieprzypisudolnego">
    <w:name w:val="footnote reference"/>
    <w:basedOn w:val="Domylnaczcionkaakapitu"/>
    <w:uiPriority w:val="99"/>
    <w:semiHidden/>
    <w:unhideWhenUsed/>
    <w:rsid w:val="008909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23DC"/>
    <w:pPr>
      <w:ind w:left="720"/>
      <w:contextualSpacing/>
    </w:pPr>
  </w:style>
  <w:style w:type="character" w:styleId="Odwoaniedokomentarza">
    <w:name w:val="annotation reference"/>
    <w:basedOn w:val="Domylnaczcionkaakapitu"/>
    <w:uiPriority w:val="99"/>
    <w:semiHidden/>
    <w:unhideWhenUsed/>
    <w:rsid w:val="004A7D23"/>
    <w:rPr>
      <w:sz w:val="16"/>
      <w:szCs w:val="16"/>
    </w:rPr>
  </w:style>
  <w:style w:type="paragraph" w:styleId="Tekstkomentarza">
    <w:name w:val="annotation text"/>
    <w:basedOn w:val="Normalny"/>
    <w:link w:val="TekstkomentarzaZnak"/>
    <w:uiPriority w:val="99"/>
    <w:semiHidden/>
    <w:unhideWhenUsed/>
    <w:rsid w:val="004A7D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7D23"/>
    <w:rPr>
      <w:sz w:val="20"/>
      <w:szCs w:val="20"/>
    </w:rPr>
  </w:style>
  <w:style w:type="paragraph" w:styleId="Tematkomentarza">
    <w:name w:val="annotation subject"/>
    <w:basedOn w:val="Tekstkomentarza"/>
    <w:next w:val="Tekstkomentarza"/>
    <w:link w:val="TematkomentarzaZnak"/>
    <w:uiPriority w:val="99"/>
    <w:semiHidden/>
    <w:unhideWhenUsed/>
    <w:rsid w:val="004A7D23"/>
    <w:rPr>
      <w:b/>
      <w:bCs/>
    </w:rPr>
  </w:style>
  <w:style w:type="character" w:customStyle="1" w:styleId="TematkomentarzaZnak">
    <w:name w:val="Temat komentarza Znak"/>
    <w:basedOn w:val="TekstkomentarzaZnak"/>
    <w:link w:val="Tematkomentarza"/>
    <w:uiPriority w:val="99"/>
    <w:semiHidden/>
    <w:rsid w:val="004A7D23"/>
    <w:rPr>
      <w:b/>
      <w:bCs/>
      <w:sz w:val="20"/>
      <w:szCs w:val="20"/>
    </w:rPr>
  </w:style>
  <w:style w:type="paragraph" w:styleId="Tekstdymka">
    <w:name w:val="Balloon Text"/>
    <w:basedOn w:val="Normalny"/>
    <w:link w:val="TekstdymkaZnak"/>
    <w:uiPriority w:val="99"/>
    <w:semiHidden/>
    <w:unhideWhenUsed/>
    <w:rsid w:val="004A7D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7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021B2-158A-4CA7-B1DB-DA2FCB47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895</Words>
  <Characters>5376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Czetwertyński</dc:creator>
  <cp:lastModifiedBy>user</cp:lastModifiedBy>
  <cp:revision>7</cp:revision>
  <dcterms:created xsi:type="dcterms:W3CDTF">2014-07-02T09:44:00Z</dcterms:created>
  <dcterms:modified xsi:type="dcterms:W3CDTF">2014-07-02T14:18:00Z</dcterms:modified>
</cp:coreProperties>
</file>