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11EBBF" w14:textId="77777777" w:rsidR="00B510B9" w:rsidRPr="00923E0E" w:rsidRDefault="00B510B9" w:rsidP="00B510B9">
      <w:pPr>
        <w:rPr>
          <w:b/>
          <w:bCs/>
          <w:lang w:val="pl-PL"/>
        </w:rPr>
      </w:pPr>
      <w:r w:rsidRPr="00923E0E">
        <w:rPr>
          <w:b/>
          <w:bCs/>
          <w:lang w:val="pl-PL"/>
        </w:rPr>
        <w:t>Zakres prac</w:t>
      </w:r>
    </w:p>
    <w:p w14:paraId="118DF800" w14:textId="77777777" w:rsidR="00B510B9" w:rsidRPr="00923E0E" w:rsidRDefault="00B510B9" w:rsidP="00B510B9">
      <w:pPr>
        <w:rPr>
          <w:b/>
          <w:bCs/>
          <w:lang w:val="pl-PL"/>
        </w:rPr>
      </w:pPr>
      <w:r w:rsidRPr="00923E0E">
        <w:rPr>
          <w:b/>
          <w:bCs/>
          <w:lang w:val="pl-PL"/>
        </w:rPr>
        <w:t>Faza 1: Badania kontekstowe i mapowanie systemu</w:t>
      </w:r>
    </w:p>
    <w:p w14:paraId="0E6FC3FC" w14:textId="77777777" w:rsidR="00B510B9" w:rsidRPr="00923E0E" w:rsidRDefault="00B510B9" w:rsidP="00B510B9">
      <w:pPr>
        <w:rPr>
          <w:b/>
          <w:bCs/>
          <w:lang w:val="pl-PL"/>
        </w:rPr>
      </w:pPr>
      <w:r w:rsidRPr="00923E0E">
        <w:rPr>
          <w:b/>
          <w:bCs/>
          <w:lang w:val="pl-PL"/>
        </w:rPr>
        <w:t>1.1 Analiza desk research</w:t>
      </w:r>
    </w:p>
    <w:p w14:paraId="70BE65EC" w14:textId="77777777" w:rsidR="00B510B9" w:rsidRPr="00923E0E" w:rsidRDefault="00B510B9" w:rsidP="00B510B9">
      <w:pPr>
        <w:rPr>
          <w:b/>
          <w:bCs/>
        </w:rPr>
      </w:pPr>
      <w:r w:rsidRPr="00923E0E">
        <w:rPr>
          <w:b/>
          <w:bCs/>
        </w:rPr>
        <w:t>Polska</w:t>
      </w:r>
    </w:p>
    <w:p w14:paraId="53590499" w14:textId="77777777" w:rsidR="00B510B9" w:rsidRPr="00923E0E" w:rsidRDefault="00B510B9" w:rsidP="00B510B9">
      <w:pPr>
        <w:numPr>
          <w:ilvl w:val="0"/>
          <w:numId w:val="1"/>
        </w:numPr>
        <w:rPr>
          <w:lang w:val="pl-PL"/>
        </w:rPr>
      </w:pPr>
      <w:r w:rsidRPr="00923E0E">
        <w:rPr>
          <w:lang w:val="pl-PL"/>
        </w:rPr>
        <w:t>ramy prawne i instytucjonalne dotyczące statusu weterana i reintegracji;</w:t>
      </w:r>
    </w:p>
    <w:p w14:paraId="191230C9" w14:textId="77777777" w:rsidR="00B510B9" w:rsidRPr="00923E0E" w:rsidRDefault="00B510B9" w:rsidP="00B510B9">
      <w:pPr>
        <w:numPr>
          <w:ilvl w:val="0"/>
          <w:numId w:val="1"/>
        </w:numPr>
        <w:rPr>
          <w:lang w:val="pl-PL"/>
        </w:rPr>
      </w:pPr>
      <w:r>
        <w:rPr>
          <w:lang w:val="pl-PL"/>
        </w:rPr>
        <w:t>funkcjonujące</w:t>
      </w:r>
      <w:r w:rsidRPr="00923E0E">
        <w:rPr>
          <w:lang w:val="pl-PL"/>
        </w:rPr>
        <w:t xml:space="preserve"> ramy i ścieżki </w:t>
      </w:r>
      <w:r>
        <w:rPr>
          <w:lang w:val="pl-PL"/>
        </w:rPr>
        <w:t xml:space="preserve">usług (wsparcie dla osób doświadczających traumy, przemoc ze wzgledu na płeć, </w:t>
      </w:r>
      <w:r w:rsidRPr="00923E0E">
        <w:rPr>
          <w:lang w:val="pl-PL"/>
        </w:rPr>
        <w:t>ochron</w:t>
      </w:r>
      <w:r>
        <w:rPr>
          <w:lang w:val="pl-PL"/>
        </w:rPr>
        <w:t>a</w:t>
      </w:r>
      <w:r w:rsidRPr="00923E0E">
        <w:rPr>
          <w:lang w:val="pl-PL"/>
        </w:rPr>
        <w:t xml:space="preserve"> dzieci, zdrowi</w:t>
      </w:r>
      <w:r>
        <w:rPr>
          <w:lang w:val="pl-PL"/>
        </w:rPr>
        <w:t>e</w:t>
      </w:r>
      <w:r w:rsidRPr="00923E0E">
        <w:rPr>
          <w:lang w:val="pl-PL"/>
        </w:rPr>
        <w:t xml:space="preserve"> psychiczne</w:t>
      </w:r>
      <w:r>
        <w:rPr>
          <w:lang w:val="pl-PL"/>
        </w:rPr>
        <w:t xml:space="preserve"> i psychospołeczne, inne u</w:t>
      </w:r>
      <w:r w:rsidRPr="00923E0E">
        <w:rPr>
          <w:lang w:val="pl-PL"/>
        </w:rPr>
        <w:t>sług</w:t>
      </w:r>
      <w:r>
        <w:rPr>
          <w:lang w:val="pl-PL"/>
        </w:rPr>
        <w:t xml:space="preserve"> socjalne); </w:t>
      </w:r>
    </w:p>
    <w:p w14:paraId="69E64245" w14:textId="77777777" w:rsidR="00B510B9" w:rsidRPr="00923E0E" w:rsidRDefault="00B510B9" w:rsidP="00B510B9">
      <w:pPr>
        <w:numPr>
          <w:ilvl w:val="0"/>
          <w:numId w:val="1"/>
        </w:numPr>
        <w:rPr>
          <w:lang w:val="pl-PL"/>
        </w:rPr>
      </w:pPr>
      <w:r w:rsidRPr="00923E0E">
        <w:rPr>
          <w:lang w:val="pl-PL"/>
        </w:rPr>
        <w:t>istniejące usługi i luki systemowe (dot</w:t>
      </w:r>
      <w:r>
        <w:rPr>
          <w:lang w:val="pl-PL"/>
        </w:rPr>
        <w:t>.</w:t>
      </w:r>
      <w:r w:rsidRPr="00923E0E">
        <w:rPr>
          <w:lang w:val="pl-PL"/>
        </w:rPr>
        <w:t xml:space="preserve"> weteranów i ich </w:t>
      </w:r>
      <w:r>
        <w:rPr>
          <w:lang w:val="pl-PL"/>
        </w:rPr>
        <w:t>bliskich</w:t>
      </w:r>
      <w:r w:rsidRPr="00923E0E">
        <w:rPr>
          <w:lang w:val="pl-PL"/>
        </w:rPr>
        <w:t>);</w:t>
      </w:r>
    </w:p>
    <w:p w14:paraId="41893432" w14:textId="77777777" w:rsidR="00B510B9" w:rsidRPr="00923E0E" w:rsidRDefault="00B510B9" w:rsidP="00B510B9">
      <w:pPr>
        <w:numPr>
          <w:ilvl w:val="0"/>
          <w:numId w:val="1"/>
        </w:numPr>
        <w:rPr>
          <w:lang w:val="pl-PL"/>
        </w:rPr>
      </w:pPr>
      <w:r w:rsidRPr="00923E0E">
        <w:rPr>
          <w:lang w:val="pl-PL"/>
        </w:rPr>
        <w:t>diagnoz</w:t>
      </w:r>
      <w:r>
        <w:rPr>
          <w:lang w:val="pl-PL"/>
        </w:rPr>
        <w:t>a</w:t>
      </w:r>
      <w:r w:rsidRPr="00923E0E">
        <w:rPr>
          <w:lang w:val="pl-PL"/>
        </w:rPr>
        <w:t xml:space="preserve"> ryzyk, poziom świadomości oraz strategie ograniczania ryzyk wśród kluczowych interesariuszy;</w:t>
      </w:r>
    </w:p>
    <w:p w14:paraId="47A447EB" w14:textId="77777777" w:rsidR="00B510B9" w:rsidRPr="00923E0E" w:rsidRDefault="00B510B9" w:rsidP="00B510B9">
      <w:pPr>
        <w:numPr>
          <w:ilvl w:val="0"/>
          <w:numId w:val="1"/>
        </w:numPr>
        <w:rPr>
          <w:lang w:val="pl-PL"/>
        </w:rPr>
      </w:pPr>
      <w:r w:rsidRPr="00923E0E">
        <w:rPr>
          <w:lang w:val="pl-PL"/>
        </w:rPr>
        <w:t>polityk</w:t>
      </w:r>
      <w:r>
        <w:rPr>
          <w:lang w:val="pl-PL"/>
        </w:rPr>
        <w:t>a</w:t>
      </w:r>
      <w:r w:rsidRPr="00923E0E">
        <w:rPr>
          <w:lang w:val="pl-PL"/>
        </w:rPr>
        <w:t xml:space="preserve"> integracji z rynkiem pracy (</w:t>
      </w:r>
      <w:r>
        <w:rPr>
          <w:lang w:val="pl-PL"/>
        </w:rPr>
        <w:t>w kontekście</w:t>
      </w:r>
      <w:r w:rsidRPr="00923E0E">
        <w:rPr>
          <w:lang w:val="pl-PL"/>
        </w:rPr>
        <w:t xml:space="preserve"> weteranów i ich</w:t>
      </w:r>
      <w:r>
        <w:rPr>
          <w:lang w:val="pl-PL"/>
        </w:rPr>
        <w:t xml:space="preserve"> bliskich</w:t>
      </w:r>
      <w:r w:rsidRPr="00923E0E">
        <w:rPr>
          <w:lang w:val="pl-PL"/>
        </w:rPr>
        <w:t>);</w:t>
      </w:r>
    </w:p>
    <w:p w14:paraId="0467CF7A" w14:textId="77777777" w:rsidR="00B510B9" w:rsidRPr="00923E0E" w:rsidRDefault="00B510B9" w:rsidP="00B510B9">
      <w:pPr>
        <w:numPr>
          <w:ilvl w:val="0"/>
          <w:numId w:val="1"/>
        </w:numPr>
        <w:rPr>
          <w:lang w:val="pl-PL"/>
        </w:rPr>
      </w:pPr>
      <w:r w:rsidRPr="00923E0E">
        <w:rPr>
          <w:lang w:val="pl-PL"/>
        </w:rPr>
        <w:t xml:space="preserve">istniejące wyzwania związane ze spójnością społeczną, ryzyko stygmatyzacji oraz szkodliwe narracje </w:t>
      </w:r>
      <w:r>
        <w:rPr>
          <w:lang w:val="pl-PL"/>
        </w:rPr>
        <w:t>wokół</w:t>
      </w:r>
      <w:r w:rsidRPr="00923E0E">
        <w:rPr>
          <w:lang w:val="pl-PL"/>
        </w:rPr>
        <w:t xml:space="preserve"> weteranów, przymusowych przesiedleń i traumy związanej z konfliktem.</w:t>
      </w:r>
    </w:p>
    <w:p w14:paraId="1D8F2B47" w14:textId="77777777" w:rsidR="00B510B9" w:rsidRPr="00401F30" w:rsidRDefault="00B510B9" w:rsidP="00B510B9">
      <w:pPr>
        <w:rPr>
          <w:b/>
          <w:bCs/>
          <w:lang w:val="pl-PL"/>
        </w:rPr>
      </w:pPr>
      <w:r w:rsidRPr="00401F30">
        <w:rPr>
          <w:b/>
          <w:bCs/>
          <w:lang w:val="pl-PL"/>
        </w:rPr>
        <w:t>Ukraina (w celach porównawczych oraz skorzystania z istniejącego</w:t>
      </w:r>
      <w:r>
        <w:rPr>
          <w:b/>
          <w:bCs/>
          <w:lang w:val="pl-PL"/>
        </w:rPr>
        <w:t xml:space="preserve"> doświadczenia</w:t>
      </w:r>
      <w:r w:rsidRPr="00401F30">
        <w:rPr>
          <w:b/>
          <w:bCs/>
          <w:lang w:val="pl-PL"/>
        </w:rPr>
        <w:t>)</w:t>
      </w:r>
    </w:p>
    <w:p w14:paraId="187BFFDD" w14:textId="77777777" w:rsidR="00B510B9" w:rsidRPr="00923E0E" w:rsidRDefault="00B510B9" w:rsidP="00B510B9">
      <w:pPr>
        <w:numPr>
          <w:ilvl w:val="0"/>
          <w:numId w:val="2"/>
        </w:numPr>
        <w:rPr>
          <w:lang w:val="pl-PL"/>
        </w:rPr>
      </w:pPr>
      <w:r>
        <w:rPr>
          <w:lang w:val="pl-PL"/>
        </w:rPr>
        <w:t xml:space="preserve">funkcjonujące </w:t>
      </w:r>
      <w:r w:rsidRPr="00923E0E">
        <w:rPr>
          <w:lang w:val="pl-PL"/>
        </w:rPr>
        <w:t xml:space="preserve">systemy wsparcia weteranów i ich </w:t>
      </w:r>
      <w:r>
        <w:rPr>
          <w:lang w:val="pl-PL"/>
        </w:rPr>
        <w:t>bliskich</w:t>
      </w:r>
      <w:r w:rsidRPr="00923E0E">
        <w:rPr>
          <w:lang w:val="pl-PL"/>
        </w:rPr>
        <w:t>;</w:t>
      </w:r>
    </w:p>
    <w:p w14:paraId="6813762F" w14:textId="77777777" w:rsidR="00B510B9" w:rsidRPr="00923E0E" w:rsidRDefault="00B510B9" w:rsidP="00B510B9">
      <w:pPr>
        <w:numPr>
          <w:ilvl w:val="0"/>
          <w:numId w:val="2"/>
        </w:numPr>
        <w:rPr>
          <w:lang w:val="pl-PL"/>
        </w:rPr>
      </w:pPr>
      <w:r w:rsidRPr="00923E0E">
        <w:rPr>
          <w:lang w:val="pl-PL"/>
        </w:rPr>
        <w:t>modele reintegracji, dobre praktyki i wyciągnięte wnioski;</w:t>
      </w:r>
    </w:p>
    <w:p w14:paraId="4DA9CC0E" w14:textId="77777777" w:rsidR="00B510B9" w:rsidRPr="00923E0E" w:rsidRDefault="00B510B9" w:rsidP="00B510B9">
      <w:pPr>
        <w:numPr>
          <w:ilvl w:val="0"/>
          <w:numId w:val="2"/>
        </w:numPr>
        <w:rPr>
          <w:lang w:val="pl-PL"/>
        </w:rPr>
      </w:pPr>
      <w:r w:rsidRPr="00923E0E">
        <w:rPr>
          <w:lang w:val="pl-PL"/>
        </w:rPr>
        <w:t xml:space="preserve">podejścia oparte na społeczności lokalnej oraz sieci wsparcia </w:t>
      </w:r>
      <w:r>
        <w:rPr>
          <w:lang w:val="pl-PL"/>
        </w:rPr>
        <w:t>koleżeńskiego (peer support)</w:t>
      </w:r>
      <w:r w:rsidRPr="00923E0E">
        <w:rPr>
          <w:lang w:val="pl-PL"/>
        </w:rPr>
        <w:t>.</w:t>
      </w:r>
    </w:p>
    <w:p w14:paraId="06060CE8" w14:textId="77777777" w:rsidR="00B510B9" w:rsidRPr="00923E0E" w:rsidRDefault="00B510B9" w:rsidP="00B510B9">
      <w:pPr>
        <w:rPr>
          <w:b/>
          <w:bCs/>
          <w:lang w:val="pl-PL"/>
        </w:rPr>
      </w:pPr>
      <w:r w:rsidRPr="00923E0E">
        <w:rPr>
          <w:b/>
          <w:bCs/>
          <w:lang w:val="pl-PL"/>
        </w:rPr>
        <w:t>1.2 Mapowanie interesariuszy</w:t>
      </w:r>
    </w:p>
    <w:p w14:paraId="3129CF43" w14:textId="77777777" w:rsidR="00B510B9" w:rsidRPr="00923E0E" w:rsidRDefault="00B510B9" w:rsidP="00B510B9">
      <w:pPr>
        <w:rPr>
          <w:lang w:val="pl-PL"/>
        </w:rPr>
      </w:pPr>
      <w:r>
        <w:rPr>
          <w:lang w:val="pl-PL"/>
        </w:rPr>
        <w:t xml:space="preserve">Zidentyfikowanie </w:t>
      </w:r>
      <w:r w:rsidRPr="00923E0E">
        <w:rPr>
          <w:lang w:val="pl-PL"/>
        </w:rPr>
        <w:t>kluczowych interesariuszy</w:t>
      </w:r>
      <w:r>
        <w:rPr>
          <w:lang w:val="pl-PL"/>
        </w:rPr>
        <w:t xml:space="preserve"> na poziomie krajowym oraz lokalnym oraz analiza ich roli </w:t>
      </w:r>
      <w:r w:rsidRPr="00923E0E">
        <w:rPr>
          <w:lang w:val="pl-PL"/>
        </w:rPr>
        <w:t>i mandat</w:t>
      </w:r>
      <w:r>
        <w:rPr>
          <w:lang w:val="pl-PL"/>
        </w:rPr>
        <w:t>u</w:t>
      </w:r>
      <w:r w:rsidRPr="00923E0E">
        <w:rPr>
          <w:lang w:val="pl-PL"/>
        </w:rPr>
        <w:t>, istniejąc</w:t>
      </w:r>
      <w:r>
        <w:rPr>
          <w:lang w:val="pl-PL"/>
        </w:rPr>
        <w:t>ych</w:t>
      </w:r>
      <w:r w:rsidRPr="00923E0E">
        <w:rPr>
          <w:lang w:val="pl-PL"/>
        </w:rPr>
        <w:t xml:space="preserve"> usług, luk koordynacyjn</w:t>
      </w:r>
      <w:r>
        <w:rPr>
          <w:lang w:val="pl-PL"/>
        </w:rPr>
        <w:t>ych,</w:t>
      </w:r>
      <w:r w:rsidRPr="00923E0E">
        <w:rPr>
          <w:lang w:val="pl-PL"/>
        </w:rPr>
        <w:t xml:space="preserve"> poziom</w:t>
      </w:r>
      <w:r>
        <w:rPr>
          <w:lang w:val="pl-PL"/>
        </w:rPr>
        <w:t>u</w:t>
      </w:r>
      <w:r w:rsidRPr="00923E0E">
        <w:rPr>
          <w:lang w:val="pl-PL"/>
        </w:rPr>
        <w:t xml:space="preserve"> wpływu oraz potencjał</w:t>
      </w:r>
      <w:r>
        <w:rPr>
          <w:lang w:val="pl-PL"/>
        </w:rPr>
        <w:t>u</w:t>
      </w:r>
      <w:r w:rsidRPr="00923E0E">
        <w:rPr>
          <w:lang w:val="pl-PL"/>
        </w:rPr>
        <w:t xml:space="preserve"> zaangażowania.</w:t>
      </w:r>
    </w:p>
    <w:p w14:paraId="2C0112E9" w14:textId="77777777" w:rsidR="00B510B9" w:rsidRPr="00923E0E" w:rsidRDefault="00B510B9" w:rsidP="00B510B9">
      <w:pPr>
        <w:rPr>
          <w:b/>
          <w:bCs/>
        </w:rPr>
      </w:pPr>
      <w:proofErr w:type="spellStart"/>
      <w:r w:rsidRPr="00923E0E">
        <w:rPr>
          <w:b/>
          <w:bCs/>
        </w:rPr>
        <w:t>Rezultaty</w:t>
      </w:r>
      <w:proofErr w:type="spellEnd"/>
      <w:r w:rsidRPr="00923E0E">
        <w:rPr>
          <w:b/>
          <w:bCs/>
        </w:rPr>
        <w:t xml:space="preserve"> (w </w:t>
      </w:r>
      <w:proofErr w:type="spellStart"/>
      <w:r w:rsidRPr="00923E0E">
        <w:rPr>
          <w:b/>
          <w:bCs/>
        </w:rPr>
        <w:t>języku</w:t>
      </w:r>
      <w:proofErr w:type="spellEnd"/>
      <w:r w:rsidRPr="00923E0E">
        <w:rPr>
          <w:b/>
          <w:bCs/>
        </w:rPr>
        <w:t xml:space="preserve"> </w:t>
      </w:r>
      <w:proofErr w:type="spellStart"/>
      <w:r w:rsidRPr="00923E0E">
        <w:rPr>
          <w:b/>
          <w:bCs/>
        </w:rPr>
        <w:t>polskim</w:t>
      </w:r>
      <w:proofErr w:type="spellEnd"/>
      <w:r w:rsidRPr="00923E0E">
        <w:rPr>
          <w:b/>
          <w:bCs/>
        </w:rPr>
        <w:t>)</w:t>
      </w:r>
    </w:p>
    <w:p w14:paraId="403F38C1" w14:textId="77777777" w:rsidR="00B510B9" w:rsidRPr="00923E0E" w:rsidRDefault="00B510B9" w:rsidP="00B510B9">
      <w:pPr>
        <w:numPr>
          <w:ilvl w:val="0"/>
          <w:numId w:val="3"/>
        </w:numPr>
        <w:rPr>
          <w:lang w:val="pl-PL"/>
        </w:rPr>
      </w:pPr>
      <w:r w:rsidRPr="00923E0E">
        <w:rPr>
          <w:lang w:val="pl-PL"/>
        </w:rPr>
        <w:t xml:space="preserve">Matryca mapowania interesariuszy </w:t>
      </w:r>
      <w:r>
        <w:rPr>
          <w:lang w:val="pl-PL"/>
        </w:rPr>
        <w:t>oraz</w:t>
      </w:r>
      <w:r w:rsidRPr="00923E0E">
        <w:rPr>
          <w:lang w:val="pl-PL"/>
        </w:rPr>
        <w:t xml:space="preserve"> analiza ekosystemu;</w:t>
      </w:r>
    </w:p>
    <w:p w14:paraId="54712239" w14:textId="77777777" w:rsidR="00B510B9" w:rsidRPr="00923E0E" w:rsidRDefault="00B510B9" w:rsidP="00B510B9">
      <w:pPr>
        <w:numPr>
          <w:ilvl w:val="0"/>
          <w:numId w:val="3"/>
        </w:numPr>
        <w:rPr>
          <w:lang w:val="pl-PL"/>
        </w:rPr>
      </w:pPr>
      <w:r w:rsidRPr="00923E0E">
        <w:rPr>
          <w:lang w:val="pl-PL"/>
        </w:rPr>
        <w:t>Raport z desk review (ok. 20–30 stron), zawierający kluczowe ustalenia wraz z analizą luk, dobrymi praktykami oraz analizą ryzyk (politycznych, społecznych, instytucjonalnych);</w:t>
      </w:r>
    </w:p>
    <w:p w14:paraId="133AC3F2" w14:textId="77777777" w:rsidR="00B510B9" w:rsidRPr="00923E0E" w:rsidRDefault="00B510B9" w:rsidP="00B510B9">
      <w:pPr>
        <w:numPr>
          <w:ilvl w:val="0"/>
          <w:numId w:val="3"/>
        </w:numPr>
        <w:rPr>
          <w:lang w:val="pl-PL"/>
        </w:rPr>
      </w:pPr>
      <w:r w:rsidRPr="00923E0E">
        <w:rPr>
          <w:lang w:val="pl-PL"/>
        </w:rPr>
        <w:lastRenderedPageBreak/>
        <w:t xml:space="preserve">Plan zaangażowania interesariuszy opracowany wspólnie z zespołem </w:t>
      </w:r>
      <w:r>
        <w:rPr>
          <w:lang w:val="pl-PL"/>
        </w:rPr>
        <w:t xml:space="preserve">Protection </w:t>
      </w:r>
      <w:r w:rsidRPr="00923E0E">
        <w:rPr>
          <w:lang w:val="pl-PL"/>
        </w:rPr>
        <w:t>IRC</w:t>
      </w:r>
      <w:r>
        <w:rPr>
          <w:lang w:val="pl-PL"/>
        </w:rPr>
        <w:t xml:space="preserve"> Polska</w:t>
      </w:r>
      <w:r w:rsidRPr="00923E0E">
        <w:rPr>
          <w:lang w:val="pl-PL"/>
        </w:rPr>
        <w:t>.</w:t>
      </w:r>
    </w:p>
    <w:p w14:paraId="507BC938" w14:textId="77777777" w:rsidR="00B510B9" w:rsidRPr="00923E0E" w:rsidRDefault="00B510B9" w:rsidP="00B510B9">
      <w:pPr>
        <w:rPr>
          <w:b/>
          <w:bCs/>
          <w:lang w:val="pl-PL"/>
        </w:rPr>
      </w:pPr>
      <w:r w:rsidRPr="00923E0E">
        <w:rPr>
          <w:b/>
          <w:bCs/>
          <w:lang w:val="pl-PL"/>
        </w:rPr>
        <w:t>Faza 2: Opracowanie modelu i narzędzi</w:t>
      </w:r>
    </w:p>
    <w:p w14:paraId="37E34CED" w14:textId="77777777" w:rsidR="00B510B9" w:rsidRPr="00923E0E" w:rsidRDefault="00B510B9" w:rsidP="00B510B9">
      <w:pPr>
        <w:rPr>
          <w:b/>
          <w:bCs/>
          <w:lang w:val="pl-PL"/>
        </w:rPr>
      </w:pPr>
      <w:r w:rsidRPr="00923E0E">
        <w:rPr>
          <w:b/>
          <w:bCs/>
          <w:lang w:val="pl-PL"/>
        </w:rPr>
        <w:t>2.1 Opracowanie ram metodologicznych</w:t>
      </w:r>
    </w:p>
    <w:p w14:paraId="260AE2F0" w14:textId="77777777" w:rsidR="00B510B9" w:rsidRPr="00923E0E" w:rsidRDefault="00B510B9" w:rsidP="00B510B9">
      <w:pPr>
        <w:rPr>
          <w:lang w:val="pl-PL"/>
        </w:rPr>
      </w:pPr>
      <w:r w:rsidRPr="00BE77A5">
        <w:rPr>
          <w:lang w:val="pl-PL"/>
        </w:rPr>
        <w:t>Wraz z zespołem Protection IRC Polska, opracowanie ram modelu, w tym:</w:t>
      </w:r>
      <w:r>
        <w:rPr>
          <w:lang w:val="pl-PL"/>
        </w:rPr>
        <w:t xml:space="preserve"> </w:t>
      </w:r>
    </w:p>
    <w:p w14:paraId="0AB0C591" w14:textId="77777777" w:rsidR="00B510B9" w:rsidRPr="00923E0E" w:rsidRDefault="00B510B9" w:rsidP="00B510B9">
      <w:pPr>
        <w:numPr>
          <w:ilvl w:val="0"/>
          <w:numId w:val="4"/>
        </w:numPr>
      </w:pPr>
      <w:proofErr w:type="spellStart"/>
      <w:r w:rsidRPr="00923E0E">
        <w:t>teorię</w:t>
      </w:r>
      <w:proofErr w:type="spellEnd"/>
      <w:r w:rsidRPr="00923E0E">
        <w:t xml:space="preserve"> </w:t>
      </w:r>
      <w:proofErr w:type="spellStart"/>
      <w:r w:rsidRPr="00923E0E">
        <w:t>zmiany</w:t>
      </w:r>
      <w:proofErr w:type="spellEnd"/>
      <w:r w:rsidRPr="00923E0E">
        <w:t xml:space="preserve"> (</w:t>
      </w:r>
      <w:r w:rsidRPr="00BE77A5">
        <w:rPr>
          <w:i/>
          <w:iCs/>
        </w:rPr>
        <w:t>Theory of Change</w:t>
      </w:r>
      <w:r w:rsidRPr="00923E0E">
        <w:t>);</w:t>
      </w:r>
    </w:p>
    <w:p w14:paraId="3A97FDE1" w14:textId="77777777" w:rsidR="00B510B9" w:rsidRPr="00923E0E" w:rsidRDefault="00B510B9" w:rsidP="00B510B9">
      <w:pPr>
        <w:numPr>
          <w:ilvl w:val="0"/>
          <w:numId w:val="4"/>
        </w:numPr>
        <w:rPr>
          <w:lang w:val="pl-PL"/>
        </w:rPr>
      </w:pPr>
      <w:r w:rsidRPr="00923E0E">
        <w:rPr>
          <w:lang w:val="pl-PL"/>
        </w:rPr>
        <w:t xml:space="preserve">model interwencji (podejście </w:t>
      </w:r>
      <w:r w:rsidRPr="0097102C">
        <w:rPr>
          <w:i/>
          <w:iCs/>
          <w:lang w:val="pl-PL"/>
        </w:rPr>
        <w:t>trauma-informed</w:t>
      </w:r>
      <w:r w:rsidRPr="00923E0E">
        <w:rPr>
          <w:lang w:val="pl-PL"/>
        </w:rPr>
        <w:t xml:space="preserve"> oraz </w:t>
      </w:r>
      <w:r w:rsidRPr="0097102C">
        <w:rPr>
          <w:i/>
          <w:iCs/>
          <w:lang w:val="pl-PL"/>
        </w:rPr>
        <w:t>survivor-centered</w:t>
      </w:r>
      <w:r w:rsidRPr="00923E0E">
        <w:rPr>
          <w:lang w:val="pl-PL"/>
        </w:rPr>
        <w:t>);</w:t>
      </w:r>
    </w:p>
    <w:p w14:paraId="73F36F09" w14:textId="77777777" w:rsidR="00B510B9" w:rsidRPr="00923E0E" w:rsidRDefault="00B510B9" w:rsidP="00B510B9">
      <w:pPr>
        <w:numPr>
          <w:ilvl w:val="0"/>
          <w:numId w:val="4"/>
        </w:numPr>
        <w:rPr>
          <w:lang w:val="pl-PL"/>
        </w:rPr>
      </w:pPr>
      <w:r w:rsidRPr="00923E0E">
        <w:rPr>
          <w:lang w:val="pl-PL"/>
        </w:rPr>
        <w:t xml:space="preserve">ścieżki świadczenia usług i mechanizmy kierowania wraz z </w:t>
      </w:r>
      <w:r>
        <w:rPr>
          <w:lang w:val="pl-PL"/>
        </w:rPr>
        <w:t>rekomendacjami</w:t>
      </w:r>
      <w:r w:rsidRPr="00923E0E">
        <w:rPr>
          <w:lang w:val="pl-PL"/>
        </w:rPr>
        <w:t>;</w:t>
      </w:r>
    </w:p>
    <w:p w14:paraId="5CF7A55A" w14:textId="77777777" w:rsidR="00B510B9" w:rsidRPr="00923E0E" w:rsidRDefault="00B510B9" w:rsidP="00B510B9">
      <w:pPr>
        <w:numPr>
          <w:ilvl w:val="0"/>
          <w:numId w:val="4"/>
        </w:numPr>
      </w:pPr>
      <w:proofErr w:type="spellStart"/>
      <w:r w:rsidRPr="00923E0E">
        <w:t>protokoły</w:t>
      </w:r>
      <w:proofErr w:type="spellEnd"/>
      <w:r w:rsidRPr="00923E0E">
        <w:t xml:space="preserve"> </w:t>
      </w:r>
      <w:proofErr w:type="spellStart"/>
      <w:r w:rsidRPr="00923E0E">
        <w:t>eskalacji</w:t>
      </w:r>
      <w:proofErr w:type="spellEnd"/>
      <w:r w:rsidRPr="00923E0E">
        <w:t>;</w:t>
      </w:r>
    </w:p>
    <w:p w14:paraId="238F5BEB" w14:textId="77777777" w:rsidR="00B510B9" w:rsidRPr="00923E0E" w:rsidRDefault="00B510B9" w:rsidP="00B510B9">
      <w:pPr>
        <w:numPr>
          <w:ilvl w:val="0"/>
          <w:numId w:val="4"/>
        </w:numPr>
      </w:pPr>
      <w:proofErr w:type="spellStart"/>
      <w:r>
        <w:t>integrację</w:t>
      </w:r>
      <w:proofErr w:type="spellEnd"/>
      <w:r>
        <w:t xml:space="preserve"> </w:t>
      </w:r>
      <w:proofErr w:type="spellStart"/>
      <w:r>
        <w:t>między</w:t>
      </w:r>
      <w:proofErr w:type="spellEnd"/>
      <w:r>
        <w:t xml:space="preserve"> </w:t>
      </w:r>
      <w:proofErr w:type="spellStart"/>
      <w:r>
        <w:t>programami</w:t>
      </w:r>
      <w:proofErr w:type="spellEnd"/>
      <w:r>
        <w:t xml:space="preserve"> IRC Women’s Protection and Empowerment (WPE), Child Protection (CP), Economic Empowerment (EE));</w:t>
      </w:r>
    </w:p>
    <w:p w14:paraId="4DC60144" w14:textId="77777777" w:rsidR="00B510B9" w:rsidRPr="00923E0E" w:rsidRDefault="00B510B9" w:rsidP="00B510B9">
      <w:pPr>
        <w:numPr>
          <w:ilvl w:val="0"/>
          <w:numId w:val="4"/>
        </w:numPr>
        <w:rPr>
          <w:lang w:val="pl-PL"/>
        </w:rPr>
      </w:pPr>
      <w:r w:rsidRPr="00923E0E">
        <w:rPr>
          <w:lang w:val="pl-PL"/>
        </w:rPr>
        <w:t>uwzględnienie zasad safeguarding</w:t>
      </w:r>
      <w:r>
        <w:rPr>
          <w:lang w:val="pl-PL"/>
        </w:rPr>
        <w:t>u</w:t>
      </w:r>
      <w:r w:rsidRPr="00923E0E">
        <w:rPr>
          <w:lang w:val="pl-PL"/>
        </w:rPr>
        <w:t xml:space="preserve"> oraz </w:t>
      </w:r>
      <w:r w:rsidRPr="00BE77A5">
        <w:rPr>
          <w:i/>
          <w:iCs/>
          <w:lang w:val="pl-PL"/>
        </w:rPr>
        <w:t>do-no-harm</w:t>
      </w:r>
      <w:r w:rsidRPr="00923E0E">
        <w:rPr>
          <w:lang w:val="pl-PL"/>
        </w:rPr>
        <w:t xml:space="preserve"> w modelu;</w:t>
      </w:r>
    </w:p>
    <w:p w14:paraId="402B5EB3" w14:textId="77777777" w:rsidR="00B510B9" w:rsidRPr="00923E0E" w:rsidRDefault="00B510B9" w:rsidP="00B510B9">
      <w:pPr>
        <w:numPr>
          <w:ilvl w:val="0"/>
          <w:numId w:val="4"/>
        </w:numPr>
        <w:rPr>
          <w:lang w:val="pl-PL"/>
        </w:rPr>
      </w:pPr>
      <w:r>
        <w:rPr>
          <w:lang w:val="pl-PL"/>
        </w:rPr>
        <w:t>rekomendacje</w:t>
      </w:r>
      <w:r w:rsidRPr="00923E0E">
        <w:rPr>
          <w:lang w:val="pl-PL"/>
        </w:rPr>
        <w:t xml:space="preserve"> dotyczące kulturowo wrażliwego i uwzględniającego perspektywę płci świadczenia usług.</w:t>
      </w:r>
    </w:p>
    <w:p w14:paraId="5ADCE06D" w14:textId="77777777" w:rsidR="00B510B9" w:rsidRPr="00923E0E" w:rsidRDefault="00B510B9" w:rsidP="00B510B9">
      <w:pPr>
        <w:rPr>
          <w:b/>
          <w:bCs/>
          <w:lang w:val="pl-PL"/>
        </w:rPr>
      </w:pPr>
      <w:r w:rsidRPr="00923E0E">
        <w:rPr>
          <w:b/>
          <w:bCs/>
          <w:lang w:val="pl-PL"/>
        </w:rPr>
        <w:t>2.2 Opracowanie narzędzi i systemu wczesnej reakcji</w:t>
      </w:r>
    </w:p>
    <w:p w14:paraId="669AA8E9" w14:textId="77777777" w:rsidR="00B510B9" w:rsidRPr="00923E0E" w:rsidRDefault="00B510B9" w:rsidP="00B510B9">
      <w:pPr>
        <w:rPr>
          <w:lang w:val="pl-PL"/>
        </w:rPr>
      </w:pPr>
      <w:r w:rsidRPr="49EFBA67">
        <w:rPr>
          <w:lang w:val="pl-PL"/>
        </w:rPr>
        <w:t>Wraz z zespołem Protection IRC Polska, opracowanie praktycznych narzędzi dla pracowników pierwszej linii kontaktu.</w:t>
      </w:r>
    </w:p>
    <w:p w14:paraId="564EE163" w14:textId="77777777" w:rsidR="00B510B9" w:rsidRPr="00923E0E" w:rsidRDefault="00B510B9" w:rsidP="00B510B9">
      <w:pPr>
        <w:rPr>
          <w:b/>
          <w:bCs/>
        </w:rPr>
      </w:pPr>
      <w:proofErr w:type="spellStart"/>
      <w:r w:rsidRPr="00923E0E">
        <w:rPr>
          <w:b/>
          <w:bCs/>
        </w:rPr>
        <w:t>Główne</w:t>
      </w:r>
      <w:proofErr w:type="spellEnd"/>
      <w:r w:rsidRPr="00923E0E">
        <w:rPr>
          <w:b/>
          <w:bCs/>
        </w:rPr>
        <w:t xml:space="preserve"> </w:t>
      </w:r>
      <w:proofErr w:type="spellStart"/>
      <w:r w:rsidRPr="00923E0E">
        <w:rPr>
          <w:b/>
          <w:bCs/>
        </w:rPr>
        <w:t>narzędzia</w:t>
      </w:r>
      <w:proofErr w:type="spellEnd"/>
    </w:p>
    <w:p w14:paraId="2B297EA3" w14:textId="77777777" w:rsidR="00B510B9" w:rsidRPr="00923E0E" w:rsidRDefault="00B510B9" w:rsidP="00B510B9">
      <w:pPr>
        <w:numPr>
          <w:ilvl w:val="0"/>
          <w:numId w:val="5"/>
        </w:numPr>
        <w:rPr>
          <w:lang w:val="pl-PL"/>
        </w:rPr>
      </w:pPr>
      <w:r w:rsidRPr="00923E0E">
        <w:rPr>
          <w:lang w:val="pl-PL"/>
        </w:rPr>
        <w:t>wskaźniki wczesn</w:t>
      </w:r>
      <w:r>
        <w:rPr>
          <w:lang w:val="pl-PL"/>
        </w:rPr>
        <w:t xml:space="preserve">ej identyfikacji </w:t>
      </w:r>
      <w:r w:rsidRPr="00923E0E">
        <w:rPr>
          <w:lang w:val="pl-PL"/>
        </w:rPr>
        <w:t xml:space="preserve">traumy, ryzyka </w:t>
      </w:r>
      <w:r>
        <w:rPr>
          <w:lang w:val="pl-PL"/>
        </w:rPr>
        <w:t>przemocy</w:t>
      </w:r>
      <w:r w:rsidRPr="00923E0E">
        <w:rPr>
          <w:lang w:val="pl-PL"/>
        </w:rPr>
        <w:t xml:space="preserve">, retraumatyzacji oraz </w:t>
      </w:r>
      <w:r>
        <w:rPr>
          <w:lang w:val="pl-PL"/>
        </w:rPr>
        <w:t>rekomendacje</w:t>
      </w:r>
      <w:r w:rsidRPr="00923E0E">
        <w:rPr>
          <w:lang w:val="pl-PL"/>
        </w:rPr>
        <w:t xml:space="preserve"> dotyczące reagowania;</w:t>
      </w:r>
    </w:p>
    <w:p w14:paraId="71EC0DBA" w14:textId="77777777" w:rsidR="00B510B9" w:rsidRPr="00923E0E" w:rsidRDefault="00B510B9" w:rsidP="00B510B9">
      <w:pPr>
        <w:numPr>
          <w:ilvl w:val="0"/>
          <w:numId w:val="5"/>
        </w:numPr>
        <w:rPr>
          <w:lang w:val="pl-PL"/>
        </w:rPr>
      </w:pPr>
      <w:r>
        <w:rPr>
          <w:lang w:val="pl-PL"/>
        </w:rPr>
        <w:t>rekomendacje</w:t>
      </w:r>
      <w:r w:rsidRPr="00923E0E">
        <w:rPr>
          <w:lang w:val="pl-PL"/>
        </w:rPr>
        <w:t xml:space="preserve"> dotyczące komunikacji i pracy z weteranami i </w:t>
      </w:r>
      <w:r>
        <w:rPr>
          <w:lang w:val="pl-PL"/>
        </w:rPr>
        <w:t xml:space="preserve">ich bliskimi </w:t>
      </w:r>
      <w:r w:rsidRPr="00923E0E">
        <w:rPr>
          <w:lang w:val="pl-PL"/>
        </w:rPr>
        <w:t>doświadczającymi wysokiego poziomu stresu, traumy lub izolacji społecznej;</w:t>
      </w:r>
    </w:p>
    <w:p w14:paraId="07D78299" w14:textId="77777777" w:rsidR="00B510B9" w:rsidRPr="0097102C" w:rsidRDefault="00B510B9" w:rsidP="00B510B9">
      <w:pPr>
        <w:numPr>
          <w:ilvl w:val="0"/>
          <w:numId w:val="5"/>
        </w:numPr>
        <w:rPr>
          <w:lang w:val="pl-PL"/>
        </w:rPr>
      </w:pPr>
      <w:r w:rsidRPr="0097102C">
        <w:rPr>
          <w:lang w:val="pl-PL"/>
        </w:rPr>
        <w:t>ścieżki świadczenia usług i protokoły reagowania;</w:t>
      </w:r>
    </w:p>
    <w:p w14:paraId="71B9DBF4" w14:textId="77777777" w:rsidR="00B510B9" w:rsidRPr="00923E0E" w:rsidRDefault="00B510B9" w:rsidP="00B510B9">
      <w:pPr>
        <w:numPr>
          <w:ilvl w:val="0"/>
          <w:numId w:val="5"/>
        </w:numPr>
      </w:pPr>
      <w:proofErr w:type="spellStart"/>
      <w:r w:rsidRPr="00923E0E">
        <w:t>narzędzia</w:t>
      </w:r>
      <w:proofErr w:type="spellEnd"/>
      <w:r w:rsidRPr="00923E0E">
        <w:t xml:space="preserve"> </w:t>
      </w:r>
      <w:proofErr w:type="spellStart"/>
      <w:r w:rsidRPr="00923E0E">
        <w:t>wzmacniające</w:t>
      </w:r>
      <w:proofErr w:type="spellEnd"/>
      <w:r w:rsidRPr="00923E0E">
        <w:t xml:space="preserve"> </w:t>
      </w:r>
      <w:proofErr w:type="spellStart"/>
      <w:r w:rsidRPr="00923E0E">
        <w:t>odporność</w:t>
      </w:r>
      <w:proofErr w:type="spellEnd"/>
      <w:r w:rsidRPr="00923E0E">
        <w:t xml:space="preserve"> </w:t>
      </w:r>
      <w:proofErr w:type="spellStart"/>
      <w:r w:rsidRPr="00923E0E">
        <w:t>rodzin</w:t>
      </w:r>
      <w:proofErr w:type="spellEnd"/>
      <w:r w:rsidRPr="00923E0E">
        <w:t>;</w:t>
      </w:r>
    </w:p>
    <w:p w14:paraId="02381E93" w14:textId="77777777" w:rsidR="00B510B9" w:rsidRPr="00923E0E" w:rsidRDefault="00B510B9" w:rsidP="00B510B9">
      <w:pPr>
        <w:numPr>
          <w:ilvl w:val="0"/>
          <w:numId w:val="5"/>
        </w:numPr>
        <w:rPr>
          <w:lang w:val="pl-PL"/>
        </w:rPr>
      </w:pPr>
      <w:r>
        <w:rPr>
          <w:lang w:val="pl-PL"/>
        </w:rPr>
        <w:t>rekomendacje</w:t>
      </w:r>
      <w:r w:rsidRPr="00923E0E">
        <w:rPr>
          <w:lang w:val="pl-PL"/>
        </w:rPr>
        <w:t xml:space="preserve"> dotyczące prowadzenia grup wsparcia </w:t>
      </w:r>
      <w:r>
        <w:rPr>
          <w:lang w:val="pl-PL"/>
        </w:rPr>
        <w:t>koleżeńskiego</w:t>
      </w:r>
      <w:r w:rsidRPr="00923E0E">
        <w:rPr>
          <w:lang w:val="pl-PL"/>
        </w:rPr>
        <w:t>;</w:t>
      </w:r>
    </w:p>
    <w:p w14:paraId="3DF9957D" w14:textId="77777777" w:rsidR="00B510B9" w:rsidRPr="00923E0E" w:rsidRDefault="00B510B9" w:rsidP="00B510B9">
      <w:pPr>
        <w:numPr>
          <w:ilvl w:val="0"/>
          <w:numId w:val="5"/>
        </w:numPr>
        <w:rPr>
          <w:lang w:val="pl-PL"/>
        </w:rPr>
      </w:pPr>
      <w:r w:rsidRPr="00923E0E">
        <w:rPr>
          <w:lang w:val="pl-PL"/>
        </w:rPr>
        <w:t xml:space="preserve">podstawowe narzędzia oceny ryzyka i </w:t>
      </w:r>
      <w:r>
        <w:rPr>
          <w:lang w:val="pl-PL"/>
        </w:rPr>
        <w:t>środki</w:t>
      </w:r>
      <w:r w:rsidRPr="00923E0E">
        <w:rPr>
          <w:lang w:val="pl-PL"/>
        </w:rPr>
        <w:t xml:space="preserve"> bezpieczeństwa dla pracowników pierwszej lini</w:t>
      </w:r>
      <w:r>
        <w:rPr>
          <w:lang w:val="pl-PL"/>
        </w:rPr>
        <w:t>i kontaktu.</w:t>
      </w:r>
    </w:p>
    <w:p w14:paraId="2AE8BD12" w14:textId="77777777" w:rsidR="00B510B9" w:rsidRPr="00923E0E" w:rsidRDefault="00B510B9" w:rsidP="00B510B9">
      <w:pPr>
        <w:rPr>
          <w:b/>
          <w:bCs/>
        </w:rPr>
      </w:pPr>
      <w:proofErr w:type="spellStart"/>
      <w:r w:rsidRPr="00923E0E">
        <w:rPr>
          <w:b/>
          <w:bCs/>
        </w:rPr>
        <w:t>Rezultaty</w:t>
      </w:r>
      <w:proofErr w:type="spellEnd"/>
      <w:r w:rsidRPr="00923E0E">
        <w:rPr>
          <w:b/>
          <w:bCs/>
        </w:rPr>
        <w:t xml:space="preserve"> (w </w:t>
      </w:r>
      <w:proofErr w:type="spellStart"/>
      <w:r w:rsidRPr="00923E0E">
        <w:rPr>
          <w:b/>
          <w:bCs/>
        </w:rPr>
        <w:t>języku</w:t>
      </w:r>
      <w:proofErr w:type="spellEnd"/>
      <w:r w:rsidRPr="00923E0E">
        <w:rPr>
          <w:b/>
          <w:bCs/>
        </w:rPr>
        <w:t xml:space="preserve"> </w:t>
      </w:r>
      <w:proofErr w:type="spellStart"/>
      <w:r w:rsidRPr="00923E0E">
        <w:rPr>
          <w:b/>
          <w:bCs/>
        </w:rPr>
        <w:t>polskim</w:t>
      </w:r>
      <w:proofErr w:type="spellEnd"/>
      <w:r w:rsidRPr="00923E0E">
        <w:rPr>
          <w:b/>
          <w:bCs/>
        </w:rPr>
        <w:t>)</w:t>
      </w:r>
    </w:p>
    <w:p w14:paraId="3DAA3228" w14:textId="77777777" w:rsidR="00B510B9" w:rsidRPr="00923E0E" w:rsidRDefault="00B510B9" w:rsidP="00B510B9">
      <w:pPr>
        <w:numPr>
          <w:ilvl w:val="0"/>
          <w:numId w:val="6"/>
        </w:numPr>
      </w:pPr>
      <w:proofErr w:type="spellStart"/>
      <w:r>
        <w:lastRenderedPageBreak/>
        <w:t>dokument</w:t>
      </w:r>
      <w:proofErr w:type="spellEnd"/>
      <w:r>
        <w:t xml:space="preserve"> z </w:t>
      </w:r>
      <w:proofErr w:type="spellStart"/>
      <w:r>
        <w:t>ramami</w:t>
      </w:r>
      <w:proofErr w:type="spellEnd"/>
      <w:r>
        <w:t xml:space="preserve"> </w:t>
      </w:r>
      <w:proofErr w:type="spellStart"/>
      <w:r>
        <w:t>metodologicznymi</w:t>
      </w:r>
      <w:proofErr w:type="spellEnd"/>
      <w:r>
        <w:t>;</w:t>
      </w:r>
    </w:p>
    <w:p w14:paraId="45530179" w14:textId="77777777" w:rsidR="00B510B9" w:rsidRPr="00923E0E" w:rsidRDefault="00B510B9" w:rsidP="00B510B9">
      <w:pPr>
        <w:numPr>
          <w:ilvl w:val="0"/>
          <w:numId w:val="6"/>
        </w:numPr>
        <w:rPr>
          <w:lang w:val="pl-PL"/>
        </w:rPr>
      </w:pPr>
      <w:r w:rsidRPr="49EFBA67">
        <w:rPr>
          <w:lang w:val="pl-PL"/>
        </w:rPr>
        <w:t>pakiet narzędzi (gotowy do wykorzystania w terenie, przyjazny dla użytkowników pracujących pod presją).</w:t>
      </w:r>
    </w:p>
    <w:p w14:paraId="1C6C49BD" w14:textId="77777777" w:rsidR="00B510B9" w:rsidRPr="00923E0E" w:rsidRDefault="00B510B9" w:rsidP="00B510B9">
      <w:pPr>
        <w:rPr>
          <w:b/>
          <w:bCs/>
          <w:lang w:val="pl-PL"/>
        </w:rPr>
      </w:pPr>
      <w:r w:rsidRPr="00923E0E">
        <w:rPr>
          <w:b/>
          <w:bCs/>
          <w:lang w:val="pl-PL"/>
        </w:rPr>
        <w:t>Faza 3: Walidacja i współtworzenie produktów wiedzy</w:t>
      </w:r>
    </w:p>
    <w:p w14:paraId="015595C8" w14:textId="77777777" w:rsidR="00B510B9" w:rsidRPr="00923E0E" w:rsidRDefault="00B510B9" w:rsidP="00B510B9">
      <w:pPr>
        <w:rPr>
          <w:b/>
          <w:bCs/>
          <w:lang w:val="pl-PL"/>
        </w:rPr>
      </w:pPr>
      <w:r w:rsidRPr="00923E0E">
        <w:rPr>
          <w:b/>
          <w:bCs/>
          <w:lang w:val="pl-PL"/>
        </w:rPr>
        <w:t>3.1 Konsultacje z interesariuszami</w:t>
      </w:r>
    </w:p>
    <w:p w14:paraId="4B5FBD06" w14:textId="77777777" w:rsidR="00B510B9" w:rsidRPr="00923E0E" w:rsidRDefault="00B510B9" w:rsidP="00B510B9">
      <w:pPr>
        <w:rPr>
          <w:lang w:val="pl-PL"/>
        </w:rPr>
      </w:pPr>
      <w:r>
        <w:rPr>
          <w:lang w:val="pl-PL"/>
        </w:rPr>
        <w:t>P</w:t>
      </w:r>
      <w:r w:rsidRPr="00923E0E">
        <w:rPr>
          <w:lang w:val="pl-PL"/>
        </w:rPr>
        <w:t>rzeprowadz</w:t>
      </w:r>
      <w:r>
        <w:rPr>
          <w:lang w:val="pl-PL"/>
        </w:rPr>
        <w:t>enie</w:t>
      </w:r>
      <w:r w:rsidRPr="00923E0E">
        <w:rPr>
          <w:lang w:val="pl-PL"/>
        </w:rPr>
        <w:t xml:space="preserve"> walidacj</w:t>
      </w:r>
      <w:r>
        <w:rPr>
          <w:lang w:val="pl-PL"/>
        </w:rPr>
        <w:t>i</w:t>
      </w:r>
      <w:r w:rsidRPr="00923E0E">
        <w:rPr>
          <w:lang w:val="pl-PL"/>
        </w:rPr>
        <w:t xml:space="preserve"> narzędzi poprzez zaangażowanie interesariuszy zmapowanych w Fazie 1.</w:t>
      </w:r>
    </w:p>
    <w:p w14:paraId="32E35ED5" w14:textId="77777777" w:rsidR="00B510B9" w:rsidRPr="00923E0E" w:rsidRDefault="00B510B9" w:rsidP="00B510B9">
      <w:pPr>
        <w:rPr>
          <w:b/>
          <w:bCs/>
        </w:rPr>
      </w:pPr>
      <w:proofErr w:type="spellStart"/>
      <w:r w:rsidRPr="00923E0E">
        <w:rPr>
          <w:b/>
          <w:bCs/>
        </w:rPr>
        <w:t>Grupy</w:t>
      </w:r>
      <w:proofErr w:type="spellEnd"/>
      <w:r w:rsidRPr="00923E0E">
        <w:rPr>
          <w:b/>
          <w:bCs/>
        </w:rPr>
        <w:t xml:space="preserve"> </w:t>
      </w:r>
      <w:proofErr w:type="spellStart"/>
      <w:r w:rsidRPr="00923E0E">
        <w:rPr>
          <w:b/>
          <w:bCs/>
        </w:rPr>
        <w:t>docelowe</w:t>
      </w:r>
      <w:proofErr w:type="spellEnd"/>
    </w:p>
    <w:p w14:paraId="57B9D38A" w14:textId="77777777" w:rsidR="00B510B9" w:rsidRPr="00923E0E" w:rsidRDefault="00B510B9" w:rsidP="00B510B9">
      <w:pPr>
        <w:numPr>
          <w:ilvl w:val="0"/>
          <w:numId w:val="7"/>
        </w:numPr>
        <w:rPr>
          <w:lang w:val="pl-PL"/>
        </w:rPr>
      </w:pPr>
      <w:r w:rsidRPr="00923E0E">
        <w:rPr>
          <w:lang w:val="pl-PL"/>
        </w:rPr>
        <w:t xml:space="preserve">pracownicy pierwszej linii </w:t>
      </w:r>
      <w:r>
        <w:rPr>
          <w:lang w:val="pl-PL"/>
        </w:rPr>
        <w:t xml:space="preserve">kontaktu </w:t>
      </w:r>
      <w:r w:rsidRPr="00923E0E">
        <w:rPr>
          <w:lang w:val="pl-PL"/>
        </w:rPr>
        <w:t>(pomoc społeczna, specjaliści zdrowia psychicznego, facylitatorzy itd.);</w:t>
      </w:r>
    </w:p>
    <w:p w14:paraId="0EF53DE3" w14:textId="77777777" w:rsidR="00B510B9" w:rsidRPr="00923E0E" w:rsidRDefault="00B510B9" w:rsidP="00B510B9">
      <w:pPr>
        <w:numPr>
          <w:ilvl w:val="0"/>
          <w:numId w:val="7"/>
        </w:numPr>
        <w:rPr>
          <w:lang w:val="pl-PL"/>
        </w:rPr>
      </w:pPr>
      <w:r w:rsidRPr="00923E0E">
        <w:rPr>
          <w:lang w:val="pl-PL"/>
        </w:rPr>
        <w:t xml:space="preserve">kobiety i młodzież (tam, gdzie </w:t>
      </w:r>
      <w:r>
        <w:rPr>
          <w:lang w:val="pl-PL"/>
        </w:rPr>
        <w:t>jest to uzasadnione)</w:t>
      </w:r>
      <w:r w:rsidRPr="00923E0E">
        <w:rPr>
          <w:lang w:val="pl-PL"/>
        </w:rPr>
        <w:t>;</w:t>
      </w:r>
    </w:p>
    <w:p w14:paraId="7153DE64" w14:textId="77777777" w:rsidR="00B510B9" w:rsidRPr="002F6549" w:rsidRDefault="00B510B9" w:rsidP="00B510B9">
      <w:pPr>
        <w:numPr>
          <w:ilvl w:val="0"/>
          <w:numId w:val="7"/>
        </w:numPr>
        <w:rPr>
          <w:lang w:val="pl-PL"/>
        </w:rPr>
      </w:pPr>
      <w:r w:rsidRPr="002F6549">
        <w:rPr>
          <w:lang w:val="pl-PL"/>
        </w:rPr>
        <w:t>przedstawiciele i organizacje działające na rzecz weteranów;</w:t>
      </w:r>
    </w:p>
    <w:p w14:paraId="3987939F" w14:textId="77777777" w:rsidR="00B510B9" w:rsidRPr="00923E0E" w:rsidRDefault="00B510B9" w:rsidP="00B510B9">
      <w:pPr>
        <w:numPr>
          <w:ilvl w:val="0"/>
          <w:numId w:val="7"/>
        </w:numPr>
      </w:pPr>
      <w:proofErr w:type="spellStart"/>
      <w:r w:rsidRPr="00923E0E">
        <w:t>pracodawcy</w:t>
      </w:r>
      <w:proofErr w:type="spellEnd"/>
      <w:r w:rsidRPr="00923E0E">
        <w:t>;</w:t>
      </w:r>
    </w:p>
    <w:p w14:paraId="213706D1" w14:textId="77777777" w:rsidR="00B510B9" w:rsidRPr="00923E0E" w:rsidRDefault="00B510B9" w:rsidP="00B510B9">
      <w:pPr>
        <w:numPr>
          <w:ilvl w:val="0"/>
          <w:numId w:val="7"/>
        </w:numPr>
        <w:rPr>
          <w:lang w:val="pl-PL"/>
        </w:rPr>
      </w:pPr>
      <w:r w:rsidRPr="00923E0E">
        <w:rPr>
          <w:lang w:val="pl-PL"/>
        </w:rPr>
        <w:t>władze lokalne i ciała koordynacyjne.</w:t>
      </w:r>
    </w:p>
    <w:p w14:paraId="570D4169" w14:textId="77777777" w:rsidR="00B510B9" w:rsidRPr="00923E0E" w:rsidRDefault="00B510B9" w:rsidP="00B510B9">
      <w:pPr>
        <w:rPr>
          <w:b/>
          <w:bCs/>
        </w:rPr>
      </w:pPr>
      <w:r w:rsidRPr="00923E0E">
        <w:rPr>
          <w:b/>
          <w:bCs/>
        </w:rPr>
        <w:t xml:space="preserve">3.2 </w:t>
      </w:r>
      <w:proofErr w:type="spellStart"/>
      <w:r w:rsidRPr="00923E0E">
        <w:rPr>
          <w:b/>
          <w:bCs/>
        </w:rPr>
        <w:t>Okrągłe</w:t>
      </w:r>
      <w:proofErr w:type="spellEnd"/>
      <w:r w:rsidRPr="00923E0E">
        <w:rPr>
          <w:b/>
          <w:bCs/>
        </w:rPr>
        <w:t xml:space="preserve"> </w:t>
      </w:r>
      <w:proofErr w:type="spellStart"/>
      <w:r w:rsidRPr="00923E0E">
        <w:rPr>
          <w:b/>
          <w:bCs/>
        </w:rPr>
        <w:t>stoły</w:t>
      </w:r>
      <w:proofErr w:type="spellEnd"/>
      <w:r w:rsidRPr="00923E0E">
        <w:rPr>
          <w:b/>
          <w:bCs/>
        </w:rPr>
        <w:t xml:space="preserve"> / </w:t>
      </w:r>
      <w:proofErr w:type="spellStart"/>
      <w:r w:rsidRPr="00923E0E">
        <w:rPr>
          <w:b/>
          <w:bCs/>
        </w:rPr>
        <w:t>warsztaty</w:t>
      </w:r>
      <w:proofErr w:type="spellEnd"/>
      <w:r w:rsidRPr="00923E0E">
        <w:rPr>
          <w:b/>
          <w:bCs/>
        </w:rPr>
        <w:t xml:space="preserve"> </w:t>
      </w:r>
      <w:proofErr w:type="spellStart"/>
      <w:r w:rsidRPr="00923E0E">
        <w:rPr>
          <w:b/>
          <w:bCs/>
        </w:rPr>
        <w:t>walidacyjne</w:t>
      </w:r>
      <w:proofErr w:type="spellEnd"/>
    </w:p>
    <w:p w14:paraId="32934FE8" w14:textId="77777777" w:rsidR="00B510B9" w:rsidRPr="00923E0E" w:rsidRDefault="00B510B9" w:rsidP="00B510B9">
      <w:pPr>
        <w:numPr>
          <w:ilvl w:val="0"/>
          <w:numId w:val="8"/>
        </w:numPr>
        <w:rPr>
          <w:lang w:val="pl-PL"/>
        </w:rPr>
      </w:pPr>
      <w:r w:rsidRPr="00923E0E">
        <w:rPr>
          <w:lang w:val="pl-PL"/>
        </w:rPr>
        <w:t>organizacja i facylitacja 2–3 międzysektorowych okrągłych stołów</w:t>
      </w:r>
      <w:r>
        <w:rPr>
          <w:lang w:val="pl-PL"/>
        </w:rPr>
        <w:t>/warsztatów walidacyjnych</w:t>
      </w:r>
      <w:r w:rsidRPr="00923E0E">
        <w:rPr>
          <w:lang w:val="pl-PL"/>
        </w:rPr>
        <w:t>;</w:t>
      </w:r>
    </w:p>
    <w:p w14:paraId="586D4D4C" w14:textId="77777777" w:rsidR="00B510B9" w:rsidRPr="00923E0E" w:rsidRDefault="00B510B9" w:rsidP="00B510B9">
      <w:pPr>
        <w:numPr>
          <w:ilvl w:val="0"/>
          <w:numId w:val="8"/>
        </w:numPr>
        <w:rPr>
          <w:lang w:val="pl-PL"/>
        </w:rPr>
      </w:pPr>
      <w:r w:rsidRPr="00923E0E">
        <w:rPr>
          <w:lang w:val="pl-PL"/>
        </w:rPr>
        <w:t>prezentacja projektu ram metodologicznych i narzędzi;</w:t>
      </w:r>
    </w:p>
    <w:p w14:paraId="743B4A87" w14:textId="77777777" w:rsidR="00B510B9" w:rsidRPr="00923E0E" w:rsidRDefault="00B510B9" w:rsidP="00B510B9">
      <w:pPr>
        <w:numPr>
          <w:ilvl w:val="0"/>
          <w:numId w:val="8"/>
        </w:numPr>
        <w:rPr>
          <w:lang w:val="pl-PL"/>
        </w:rPr>
      </w:pPr>
      <w:r w:rsidRPr="00923E0E">
        <w:rPr>
          <w:lang w:val="pl-PL"/>
        </w:rPr>
        <w:t>facylitacja dialogu międzysektorowego i z</w:t>
      </w:r>
      <w:r>
        <w:rPr>
          <w:lang w:val="pl-PL"/>
        </w:rPr>
        <w:t>e</w:t>
      </w:r>
      <w:r w:rsidRPr="00923E0E">
        <w:rPr>
          <w:lang w:val="pl-PL"/>
        </w:rPr>
        <w:t>branie informacji zwrotn</w:t>
      </w:r>
      <w:r>
        <w:rPr>
          <w:lang w:val="pl-PL"/>
        </w:rPr>
        <w:t>ej</w:t>
      </w:r>
      <w:r w:rsidRPr="00923E0E">
        <w:rPr>
          <w:lang w:val="pl-PL"/>
        </w:rPr>
        <w:t xml:space="preserve"> w celu dopracowania rezultatów.</w:t>
      </w:r>
    </w:p>
    <w:p w14:paraId="21A708CB" w14:textId="77777777" w:rsidR="00B510B9" w:rsidRPr="00923E0E" w:rsidRDefault="00B510B9" w:rsidP="00B510B9">
      <w:pPr>
        <w:rPr>
          <w:b/>
          <w:bCs/>
          <w:lang w:val="pl-PL"/>
        </w:rPr>
      </w:pPr>
      <w:r w:rsidRPr="00923E0E">
        <w:rPr>
          <w:b/>
          <w:bCs/>
          <w:lang w:val="pl-PL"/>
        </w:rPr>
        <w:t>3.3 Opracowanie programu szkoleniowego dotyczącego narzędzi dla pracowników pierwszej linii / aktorów systemowych</w:t>
      </w:r>
    </w:p>
    <w:p w14:paraId="20090F04" w14:textId="77777777" w:rsidR="00B510B9" w:rsidRPr="00923E0E" w:rsidRDefault="00B510B9" w:rsidP="00B510B9">
      <w:pPr>
        <w:rPr>
          <w:lang w:val="pl-PL"/>
        </w:rPr>
      </w:pPr>
      <w:r w:rsidRPr="00BE77A5">
        <w:rPr>
          <w:lang w:val="pl-PL"/>
        </w:rPr>
        <w:t>Wraz z zespołem Protection IRC Polska</w:t>
      </w:r>
      <w:r w:rsidRPr="00923E0E">
        <w:rPr>
          <w:lang w:val="pl-PL"/>
        </w:rPr>
        <w:t>, oprac</w:t>
      </w:r>
      <w:r>
        <w:rPr>
          <w:lang w:val="pl-PL"/>
        </w:rPr>
        <w:t>owanie</w:t>
      </w:r>
      <w:r w:rsidRPr="00923E0E">
        <w:rPr>
          <w:lang w:val="pl-PL"/>
        </w:rPr>
        <w:t xml:space="preserve"> program</w:t>
      </w:r>
      <w:r>
        <w:rPr>
          <w:lang w:val="pl-PL"/>
        </w:rPr>
        <w:t>u</w:t>
      </w:r>
      <w:r w:rsidRPr="00923E0E">
        <w:rPr>
          <w:lang w:val="pl-PL"/>
        </w:rPr>
        <w:t xml:space="preserve"> szkoleniow</w:t>
      </w:r>
      <w:r>
        <w:rPr>
          <w:lang w:val="pl-PL"/>
        </w:rPr>
        <w:t xml:space="preserve">ego </w:t>
      </w:r>
      <w:r w:rsidRPr="00923E0E">
        <w:rPr>
          <w:lang w:val="pl-PL"/>
        </w:rPr>
        <w:t>przedstawiając</w:t>
      </w:r>
      <w:r>
        <w:rPr>
          <w:lang w:val="pl-PL"/>
        </w:rPr>
        <w:t>ego</w:t>
      </w:r>
      <w:r w:rsidRPr="00923E0E">
        <w:rPr>
          <w:lang w:val="pl-PL"/>
        </w:rPr>
        <w:t xml:space="preserve"> </w:t>
      </w:r>
      <w:r>
        <w:rPr>
          <w:lang w:val="pl-PL"/>
        </w:rPr>
        <w:t>opracowaną</w:t>
      </w:r>
      <w:r w:rsidRPr="00923E0E">
        <w:rPr>
          <w:lang w:val="pl-PL"/>
        </w:rPr>
        <w:t xml:space="preserve"> metodologię i narzędzia.</w:t>
      </w:r>
    </w:p>
    <w:p w14:paraId="1691D9EF" w14:textId="77777777" w:rsidR="00B510B9" w:rsidRPr="00923E0E" w:rsidRDefault="00B510B9" w:rsidP="00B510B9">
      <w:pPr>
        <w:rPr>
          <w:b/>
          <w:bCs/>
        </w:rPr>
      </w:pPr>
      <w:proofErr w:type="spellStart"/>
      <w:r w:rsidRPr="00923E0E">
        <w:rPr>
          <w:b/>
          <w:bCs/>
        </w:rPr>
        <w:t>Rezultaty</w:t>
      </w:r>
      <w:proofErr w:type="spellEnd"/>
      <w:r w:rsidRPr="00923E0E">
        <w:rPr>
          <w:b/>
          <w:bCs/>
        </w:rPr>
        <w:t xml:space="preserve"> (w </w:t>
      </w:r>
      <w:proofErr w:type="spellStart"/>
      <w:r w:rsidRPr="00923E0E">
        <w:rPr>
          <w:b/>
          <w:bCs/>
        </w:rPr>
        <w:t>języku</w:t>
      </w:r>
      <w:proofErr w:type="spellEnd"/>
      <w:r w:rsidRPr="00923E0E">
        <w:rPr>
          <w:b/>
          <w:bCs/>
        </w:rPr>
        <w:t xml:space="preserve"> </w:t>
      </w:r>
      <w:proofErr w:type="spellStart"/>
      <w:r w:rsidRPr="00923E0E">
        <w:rPr>
          <w:b/>
          <w:bCs/>
        </w:rPr>
        <w:t>polskim</w:t>
      </w:r>
      <w:proofErr w:type="spellEnd"/>
      <w:r w:rsidRPr="00923E0E">
        <w:rPr>
          <w:b/>
          <w:bCs/>
        </w:rPr>
        <w:t>)</w:t>
      </w:r>
    </w:p>
    <w:p w14:paraId="74625241" w14:textId="77777777" w:rsidR="00B510B9" w:rsidRPr="00923E0E" w:rsidRDefault="00B510B9" w:rsidP="00B510B9">
      <w:pPr>
        <w:numPr>
          <w:ilvl w:val="0"/>
          <w:numId w:val="9"/>
        </w:numPr>
        <w:rPr>
          <w:lang w:val="pl-PL"/>
        </w:rPr>
      </w:pPr>
      <w:r w:rsidRPr="00923E0E">
        <w:rPr>
          <w:lang w:val="pl-PL"/>
        </w:rPr>
        <w:t>raport walidacyjny zawierający informacje zwrotne od interesariuszy, końcowe rekomendacje programowe oraz wdrożone poprawki do narzędzi i ram metodologicznych;</w:t>
      </w:r>
    </w:p>
    <w:p w14:paraId="7AFA7CCC" w14:textId="77777777" w:rsidR="00B510B9" w:rsidRDefault="00B510B9" w:rsidP="00B510B9">
      <w:pPr>
        <w:numPr>
          <w:ilvl w:val="0"/>
          <w:numId w:val="9"/>
        </w:numPr>
        <w:rPr>
          <w:lang w:val="pl-PL"/>
        </w:rPr>
      </w:pPr>
      <w:r w:rsidRPr="00923E0E">
        <w:rPr>
          <w:lang w:val="pl-PL"/>
        </w:rPr>
        <w:t>program szkoleniowy wraz z materiałami i scenariuszami szkoleniowymi.</w:t>
      </w:r>
    </w:p>
    <w:p w14:paraId="7692A19B" w14:textId="77777777" w:rsidR="00B510B9" w:rsidRPr="00B510B9" w:rsidRDefault="00B510B9" w:rsidP="00B510B9">
      <w:pPr>
        <w:rPr>
          <w:b/>
          <w:bCs/>
          <w:lang w:val="pl-PL"/>
        </w:rPr>
      </w:pPr>
    </w:p>
    <w:p w14:paraId="724EAF1E" w14:textId="77777777" w:rsidR="00B510B9" w:rsidRPr="008A7EBA" w:rsidRDefault="00B510B9" w:rsidP="00B510B9">
      <w:pPr>
        <w:rPr>
          <w:b/>
          <w:bCs/>
        </w:rPr>
      </w:pPr>
      <w:proofErr w:type="spellStart"/>
      <w:r w:rsidRPr="008A7EBA">
        <w:rPr>
          <w:b/>
          <w:bCs/>
        </w:rPr>
        <w:t>Raportowanie</w:t>
      </w:r>
      <w:proofErr w:type="spellEnd"/>
      <w:r w:rsidRPr="008A7EBA">
        <w:rPr>
          <w:b/>
          <w:bCs/>
        </w:rPr>
        <w:t xml:space="preserve"> i </w:t>
      </w:r>
      <w:proofErr w:type="spellStart"/>
      <w:r w:rsidRPr="008A7EBA">
        <w:rPr>
          <w:b/>
          <w:bCs/>
        </w:rPr>
        <w:t>zarządzanie</w:t>
      </w:r>
      <w:proofErr w:type="spellEnd"/>
    </w:p>
    <w:p w14:paraId="4FA0FCD2" w14:textId="77777777" w:rsidR="00B510B9" w:rsidRPr="00923E0E" w:rsidRDefault="00B510B9" w:rsidP="00B510B9">
      <w:pPr>
        <w:numPr>
          <w:ilvl w:val="0"/>
          <w:numId w:val="10"/>
        </w:numPr>
      </w:pPr>
      <w:proofErr w:type="spellStart"/>
      <w:r>
        <w:t>Raportowanie</w:t>
      </w:r>
      <w:proofErr w:type="spellEnd"/>
      <w:r w:rsidRPr="00923E0E">
        <w:t xml:space="preserve"> do: </w:t>
      </w:r>
      <w:r>
        <w:t xml:space="preserve">Protection </w:t>
      </w:r>
      <w:r w:rsidRPr="00923E0E">
        <w:t xml:space="preserve">Head of Program </w:t>
      </w:r>
      <w:proofErr w:type="spellStart"/>
      <w:r w:rsidRPr="00923E0E">
        <w:t>oraz</w:t>
      </w:r>
      <w:proofErr w:type="spellEnd"/>
      <w:r w:rsidRPr="00923E0E">
        <w:t xml:space="preserve"> Senior WPE Program Growth Manager;</w:t>
      </w:r>
    </w:p>
    <w:p w14:paraId="6E0FE5EB" w14:textId="77777777" w:rsidR="00B510B9" w:rsidRPr="00923E0E" w:rsidRDefault="00B510B9" w:rsidP="00B510B9">
      <w:pPr>
        <w:numPr>
          <w:ilvl w:val="0"/>
          <w:numId w:val="10"/>
        </w:numPr>
        <w:rPr>
          <w:lang w:val="pl-PL"/>
        </w:rPr>
      </w:pPr>
      <w:r w:rsidRPr="00401F30">
        <w:rPr>
          <w:lang w:val="pl-PL"/>
        </w:rPr>
        <w:t>Ś</w:t>
      </w:r>
      <w:r w:rsidRPr="00923E0E">
        <w:rPr>
          <w:lang w:val="pl-PL"/>
        </w:rPr>
        <w:t>cisła współpraca z zespołami WPE, CP, EE oraz MEAL;</w:t>
      </w:r>
    </w:p>
    <w:p w14:paraId="72F45C35" w14:textId="77777777" w:rsidR="00B510B9" w:rsidRPr="00923E0E" w:rsidRDefault="00B510B9" w:rsidP="00B510B9">
      <w:pPr>
        <w:numPr>
          <w:ilvl w:val="0"/>
          <w:numId w:val="10"/>
        </w:numPr>
        <w:rPr>
          <w:lang w:val="pl-PL"/>
        </w:rPr>
      </w:pPr>
      <w:r>
        <w:rPr>
          <w:lang w:val="pl-PL"/>
        </w:rPr>
        <w:t>R</w:t>
      </w:r>
      <w:r w:rsidRPr="00923E0E">
        <w:rPr>
          <w:lang w:val="pl-PL"/>
        </w:rPr>
        <w:t>egularne spotkania koordynacyjne z osobami kontaktowymi po stronie IRC przez cały okres konsultacji.</w:t>
      </w:r>
    </w:p>
    <w:p w14:paraId="23825691" w14:textId="77777777" w:rsidR="00B510B9" w:rsidRPr="00923E0E" w:rsidRDefault="00B510B9" w:rsidP="00B510B9">
      <w:pPr>
        <w:rPr>
          <w:lang w:val="pl-PL"/>
        </w:rPr>
      </w:pPr>
    </w:p>
    <w:p w14:paraId="48D98637" w14:textId="77777777" w:rsidR="00D567A0" w:rsidRPr="00B510B9" w:rsidRDefault="00D567A0">
      <w:pPr>
        <w:rPr>
          <w:lang w:val="pl-PL"/>
        </w:rPr>
      </w:pPr>
    </w:p>
    <w:sectPr w:rsidR="00D567A0" w:rsidRPr="00B510B9" w:rsidSect="00B510B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77391"/>
    <w:multiLevelType w:val="multilevel"/>
    <w:tmpl w:val="8DB033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7F12B8"/>
    <w:multiLevelType w:val="multilevel"/>
    <w:tmpl w:val="B37AF6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247D7C"/>
    <w:multiLevelType w:val="multilevel"/>
    <w:tmpl w:val="C23035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9B74606"/>
    <w:multiLevelType w:val="multilevel"/>
    <w:tmpl w:val="379A98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C9713E9"/>
    <w:multiLevelType w:val="multilevel"/>
    <w:tmpl w:val="F63025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D9815C2"/>
    <w:multiLevelType w:val="multilevel"/>
    <w:tmpl w:val="AE2C69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8644008"/>
    <w:multiLevelType w:val="multilevel"/>
    <w:tmpl w:val="50DEDD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278612D"/>
    <w:multiLevelType w:val="multilevel"/>
    <w:tmpl w:val="785CC3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02B5E77"/>
    <w:multiLevelType w:val="multilevel"/>
    <w:tmpl w:val="8F367E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E6D6590"/>
    <w:multiLevelType w:val="multilevel"/>
    <w:tmpl w:val="3184DB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67440011">
    <w:abstractNumId w:val="5"/>
  </w:num>
  <w:num w:numId="2" w16cid:durableId="1545292102">
    <w:abstractNumId w:val="0"/>
  </w:num>
  <w:num w:numId="3" w16cid:durableId="697463278">
    <w:abstractNumId w:val="9"/>
  </w:num>
  <w:num w:numId="4" w16cid:durableId="737554622">
    <w:abstractNumId w:val="1"/>
  </w:num>
  <w:num w:numId="5" w16cid:durableId="501051742">
    <w:abstractNumId w:val="6"/>
  </w:num>
  <w:num w:numId="6" w16cid:durableId="1352339040">
    <w:abstractNumId w:val="8"/>
  </w:num>
  <w:num w:numId="7" w16cid:durableId="1253011294">
    <w:abstractNumId w:val="4"/>
  </w:num>
  <w:num w:numId="8" w16cid:durableId="1463694753">
    <w:abstractNumId w:val="7"/>
  </w:num>
  <w:num w:numId="9" w16cid:durableId="743338605">
    <w:abstractNumId w:val="3"/>
  </w:num>
  <w:num w:numId="10" w16cid:durableId="18980717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10B9"/>
    <w:rsid w:val="00B510B9"/>
    <w:rsid w:val="00BD66D0"/>
    <w:rsid w:val="00D56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A4F274"/>
  <w15:chartTrackingRefBased/>
  <w15:docId w15:val="{AEC15973-358A-4F50-8D41-1AF708BC1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10B9"/>
  </w:style>
  <w:style w:type="paragraph" w:styleId="Heading1">
    <w:name w:val="heading 1"/>
    <w:basedOn w:val="Normal"/>
    <w:next w:val="Normal"/>
    <w:link w:val="Heading1Char"/>
    <w:uiPriority w:val="9"/>
    <w:qFormat/>
    <w:rsid w:val="00B510B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510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510B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510B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510B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510B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510B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510B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510B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510B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510B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510B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510B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510B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510B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510B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510B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510B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510B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510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510B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510B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510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510B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510B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510B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510B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510B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510B9"/>
    <w:rPr>
      <w:b/>
      <w:bCs/>
      <w:smallCaps/>
      <w:color w:val="0F4761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B510B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510B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510B9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695</Words>
  <Characters>3968</Characters>
  <Application>Microsoft Office Word</Application>
  <DocSecurity>0</DocSecurity>
  <Lines>33</Lines>
  <Paragraphs>9</Paragraphs>
  <ScaleCrop>false</ScaleCrop>
  <Company>International Rescue Committee</Company>
  <LinksUpToDate>false</LinksUpToDate>
  <CharactersWithSpaces>4654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Matusevic</dc:creator>
  <cp:keywords/>
  <dc:description/>
  <cp:lastModifiedBy>Ana Matusevic</cp:lastModifiedBy>
  <cp:revision>1</cp:revision>
  <dcterms:created xsi:type="dcterms:W3CDTF">2026-05-14T11:40:00Z</dcterms:created>
  <dcterms:modified xsi:type="dcterms:W3CDTF">2026-05-14T11:41:00Z</dcterms:modified>
</cp:coreProperties>
</file>