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blBorders>
        <w:tblLayout w:type="fixed"/>
        <w:tblLook w:val="04A0"/>
      </w:tblPr>
      <w:tblGrid>
        <w:gridCol w:w="9052"/>
        <w:tblGridChange w:id="0">
          <w:tblGrid>
            <w:gridCol w:w="9052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2">
            <w:pPr>
              <w:ind w:lef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OGŁOSZENIE O ZATRUDNIENIU </w:t>
            </w:r>
          </w:p>
          <w:p w:rsidR="00000000" w:rsidDel="00000000" w:rsidP="00000000" w:rsidRDefault="00000000" w:rsidRPr="00000000" w14:paraId="00000003">
            <w:pPr>
              <w:ind w:left="0" w:firstLine="0"/>
              <w:jc w:val="center"/>
              <w:rPr>
                <w:rFonts w:ascii="Lato" w:cs="Lato" w:eastAsia="Lato" w:hAnsi="Lato"/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I. Zapraszamy do złożenia oferty na realizację zamówienia nr 3/WS/FAMI/2025 z dnia 16.12.2025 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firstLine="0"/>
              <w:jc w:val="center"/>
              <w:rPr>
                <w:rFonts w:ascii="Lato" w:cs="Lato" w:eastAsia="Lato" w:hAnsi="Lato"/>
              </w:rPr>
            </w:pPr>
            <w:bookmarkStart w:colFirst="0" w:colLast="0" w:name="_heading=h.9ujvfn9rzu3r" w:id="0"/>
            <w:bookmarkEnd w:id="0"/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Pełnienie obowiązków Koordynatora merytorycznego warsztatów rozwoju osobistego</w:t>
            </w:r>
          </w:p>
          <w:p w:rsidR="00000000" w:rsidDel="00000000" w:rsidP="00000000" w:rsidRDefault="00000000" w:rsidRPr="00000000" w14:paraId="00000007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 ramach projektu pt. „Otwartość na drugiego człowieka podstawą pokojowej przyszłości: Międzynarodowe Centra Rozwoju Młodzieży w Kielcach, Wrocławiu i Krakowie”,</w:t>
            </w:r>
          </w:p>
          <w:p w:rsidR="00000000" w:rsidDel="00000000" w:rsidP="00000000" w:rsidRDefault="00000000" w:rsidRPr="00000000" w14:paraId="00000009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finansowanego ze środków Unii Europejskiej w ramach FUNDUSZU AZYLU, MIGRACJI I INTEGRACJI</w:t>
            </w:r>
          </w:p>
          <w:p w:rsidR="00000000" w:rsidDel="00000000" w:rsidP="00000000" w:rsidRDefault="00000000" w:rsidRPr="00000000" w14:paraId="0000000A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II. DANE ZAMAWIĄJĄCEGO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organizacji: Stowarzyszenie Aktywność Współpraca Rozwój Wszyscy Swoi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Adres: ul. L. Wawrzyńskiej 37, 25-347 Kielce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biuro@stawr.org, tel.: 726 102 871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III. KWALIFIKACJE WYMAGANE (ich niespełnienie oznacza odrzucenie oferty)</w:t>
            </w:r>
            <w:r w:rsidDel="00000000" w:rsidR="00000000" w:rsidRPr="00000000">
              <w:rPr>
                <w:rFonts w:ascii="Lato" w:cs="Lato" w:eastAsia="Lato" w:hAnsi="Lato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o6u8f8d6bl2l" w:id="1"/>
            <w:bookmarkEnd w:id="1"/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Wykształcenie wyższe z zakresu pedagogiki lub ekonomii.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Doświadczenie w organizacji pracy własnej oraz planowaniu i koordynowaniu wielu działań jednocześnie w zespołach wieloosobowych.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Doświadczenie w pracy w środowisku wielokulturowym.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Min. 1 rok doświadczenia w pracy na stanowisku kierowniczym.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Bardzo dobra znajomość programów Excel, Word, PowerPoint.</w:t>
            </w:r>
          </w:p>
          <w:p w:rsidR="00000000" w:rsidDel="00000000" w:rsidP="00000000" w:rsidRDefault="00000000" w:rsidRPr="00000000" w14:paraId="00000016">
            <w:pPr>
              <w:ind w:left="87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IV. KWALIFIKACJE POŻĄDANE (ich spełnienie stanowić będzie dodatkowy atut oferty na etapie oceny)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Biegła znajomość języka ukraińskiego (10 pkt.)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Biegła znajomość języka angielskiego (10 pkt.)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ind w:left="0" w:firstLine="0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V. OPIS PRZEDMIOTU ZAMÓWIENIA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color w:val="000000"/>
                <w:rtl w:val="0"/>
              </w:rPr>
              <w:t xml:space="preserve">Przedmiotem zamówienia jest pełnienie obowiązków Koordynatora merytorycznego warsztatów rozwoju osobistego (stanowisko jednoosobowe) na podstawie umowy zlecenia w okresie grudzień 2025 r. - październik 2028 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firstLine="0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color w:val="000000"/>
                <w:rtl w:val="0"/>
              </w:rPr>
              <w:t xml:space="preserve">Średniomiesięczny czas zaangażowania wynosi ok. 30 h/mc i zależny jest od bieżących potrzeb zamawiającego. Łącznie w okresie realizacji umowy tj. 35 miesięcy 1080 godzin.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firstLine="0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color w:val="000000"/>
                <w:rtl w:val="0"/>
              </w:rPr>
              <w:t xml:space="preserve">Do obowiązku osoby zatrudnionej na tym stanowisku będzie należało: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organizacja, koordynacja i nadzór realizacji warsztatów rozwoju osobistego na terenie Kielc w tym m.in. w zakresie zapewnienia sal i cateringu,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dobór ekspertów prowadzących warsztaty w oparciu o zidentyfikowane potrzeby uczestników projektu,</w:t>
            </w:r>
          </w:p>
          <w:p w:rsidR="00000000" w:rsidDel="00000000" w:rsidP="00000000" w:rsidRDefault="00000000" w:rsidRPr="00000000" w14:paraId="00000020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koordynacja działań zespołu ekspertów prowadzącego warsztaty,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bieżący kontakt z uczestnikami projektu w celu zapewnienia informacji na temat warsztatów,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zapewnienie odpowiedniej frekwencji na warsztatach,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- prowadzenie dokumentacji związanej z realizacją warsztatów w tym m.in.: list obecności, dzienników zajęć.</w:t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color w:val="000000"/>
                <w:rtl w:val="0"/>
              </w:rPr>
              <w:t xml:space="preserve">Miejscem realizacji umowy: Kielce - praca stacjonarna.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rFonts w:ascii="Lato" w:cs="Lato" w:eastAsia="Lato" w:hAnsi="La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VI. KRYTERIA OCENY OFERT 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1. cena 80 %</w:t>
            </w:r>
          </w:p>
          <w:p w:rsidR="00000000" w:rsidDel="00000000" w:rsidP="00000000" w:rsidRDefault="00000000" w:rsidRPr="00000000" w14:paraId="00000028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punkty w kryterium będą przyznawane zgodnie z poniższym sposobem/metodą:</w:t>
            </w:r>
          </w:p>
          <w:p w:rsidR="00000000" w:rsidDel="00000000" w:rsidP="00000000" w:rsidRDefault="00000000" w:rsidRPr="00000000" w14:paraId="00000029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Liczba punktów = Cn/Cb x 80 </w:t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gdzie: </w:t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- Cn – najniższa cena spośród wszystkich ofert nie odrzuconych </w:t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 - Cb – cena oferty badanej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- 80 wskaźnik stały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Kwalifikacje pożądane 20%</w:t>
            </w:r>
          </w:p>
          <w:p w:rsidR="00000000" w:rsidDel="00000000" w:rsidP="00000000" w:rsidRDefault="00000000" w:rsidRPr="00000000" w14:paraId="0000002F">
            <w:pPr>
              <w:ind w:left="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punkty w kryterium będą przyznawane zgodnie z poniższym sposobem/metodą:</w:t>
            </w:r>
          </w:p>
          <w:p w:rsidR="00000000" w:rsidDel="00000000" w:rsidP="00000000" w:rsidRDefault="00000000" w:rsidRPr="00000000" w14:paraId="00000030">
            <w:pPr>
              <w:ind w:left="36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1.</w:t>
              <w:tab/>
              <w:t xml:space="preserve">Biegła znajomość języka ukraińskiego (10 pkt. – 10%)</w:t>
            </w:r>
          </w:p>
          <w:p w:rsidR="00000000" w:rsidDel="00000000" w:rsidP="00000000" w:rsidRDefault="00000000" w:rsidRPr="00000000" w14:paraId="00000031">
            <w:pPr>
              <w:ind w:left="36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2.</w:t>
              <w:tab/>
              <w:t xml:space="preserve">Biegła znajomość języka angielskiego (10 pkt. – 10%)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360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164" w:firstLine="0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Maksymalna wartość punktów możliwych do zdobycia – 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64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VII. TERMIN I SPOSÓB SKŁADANIA OFERT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60"/>
              <w:jc w:val="both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Ofertę należy złożyć wg wzoru formularza ofertowego zał. nr. 1: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osoby składającej: imię i nazwisko, adres zamieszkania, telefon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rte2fzql0sh7" w:id="2"/>
            <w:bookmarkEnd w:id="2"/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Cenę brutto za 1 godzinę zegarową oraz za całkowitą przewidzianą do realizacji liczbę godzin zegarowych tj. 900. Podane ceny muszą zawierać wszystkie koszty zleceniodawcy w tym m.in. zaliczkę na podatek dochodowy, wymagane składki na ubezpieczenia społeczne,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Informację o posiadaniu kwalifikacji wymaganych, o których mowa w punkcie III, wraz z opisem i uzasadnieniem.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Oświadczenie o posiadaniu bądź nieposiadaniu kwalifikacji pożądanych o których mowa w punkcie IV. Osobne oświadczenie należy złożyć dla biegłej znajomości języka ukraińskiego i osobne dla biegłej znajomości języka angielskiego.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Oświadczenie o treści: 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Oświadczenia oraz oferto powinny być podpisane przez wykonawcę.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Oferta musi być sporządzona w języku polskim;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Oferta musi być czytelna;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Ofertę należy złożyć w terminie do dnia 22.12.2025 do godz. 12:00 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osobiście na adres: ul. Słowackiego 12/2, 25-365 Kielce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w formie skanu pocztą elektroniczną na adres biuro@stawr.org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440"/>
              </w:tabs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5. Zamawiający odrzuci ofertę: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440"/>
              </w:tabs>
              <w:ind w:left="284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1) złożoną po terminie;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440"/>
              </w:tabs>
              <w:ind w:left="284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2) złożoną przez wykonawcę niespełniającego kwalifikacji wymaganych;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1440"/>
              </w:tabs>
              <w:ind w:left="284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3) niezgodną z treścią zapytania ofertowego;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440"/>
              </w:tabs>
              <w:ind w:left="284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4) zawierającą błędy nie będące oczywistymi omyłkami pisarskimi lub rachunkowymi;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440"/>
              </w:tabs>
              <w:ind w:left="284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rtl w:val="0"/>
              </w:rPr>
              <w:t xml:space="preserve">5) jeżeli cena oferty przekracza kwotę, którą zamawiający przeznaczył na realizację zamówienia.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Wykonawcy ponoszą wszelkie koszty własne związane z przygotowaniem i złożeniem oferty, niezależnie od wyniku postępowania.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VIII. INFORMACJE DOTYCZĄCE WYBORU OFERTY/OPIS SPOSOBU WYBORU OFERTY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firstLine="0"/>
              <w:jc w:val="both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Oferta najkorzystniejsza zostanie wybrana spośród ofert niepodlegających odrzuceniu, na podstawie kryteriów wskazanych w punkcie VI.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Wybrana zostanie oferta posiadająca najwyższą liczbę punktów.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IX. DODATKOWE INFORMACJE/OSOBA UPRAWNIONA DO KONTAKTU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Dodatkowych informacji udziela Sievil Abiieva</w:t>
            </w:r>
          </w:p>
          <w:p w:rsidR="00000000" w:rsidDel="00000000" w:rsidP="00000000" w:rsidRDefault="00000000" w:rsidRPr="00000000" w14:paraId="0000004E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tel. 726 102 871</w:t>
            </w:r>
          </w:p>
          <w:p w:rsidR="00000000" w:rsidDel="00000000" w:rsidP="00000000" w:rsidRDefault="00000000" w:rsidRPr="00000000" w14:paraId="0000004F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e-mail: biuro@stawr.org</w:t>
            </w:r>
          </w:p>
          <w:p w:rsidR="00000000" w:rsidDel="00000000" w:rsidP="00000000" w:rsidRDefault="00000000" w:rsidRPr="00000000" w14:paraId="00000050">
            <w:pPr>
              <w:ind w:left="39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X. DODATKOWE INFORMACJE</w:t>
            </w:r>
          </w:p>
          <w:p w:rsidR="00000000" w:rsidDel="00000000" w:rsidP="00000000" w:rsidRDefault="00000000" w:rsidRPr="00000000" w14:paraId="00000052">
            <w:pPr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1. Zamawiający zastrzega sobie prawo do unieważnienia prowadzonego zapytania, a także zastrzega sobie możliwość niedokonania wyboru w przypadku, gdy:</w:t>
            </w:r>
          </w:p>
          <w:p w:rsidR="00000000" w:rsidDel="00000000" w:rsidP="00000000" w:rsidRDefault="00000000" w:rsidRPr="00000000" w14:paraId="00000054">
            <w:pPr>
              <w:ind w:left="284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1) nie zostanie złożona żadna ważna oferta;</w:t>
            </w:r>
          </w:p>
          <w:p w:rsidR="00000000" w:rsidDel="00000000" w:rsidP="00000000" w:rsidRDefault="00000000" w:rsidRPr="00000000" w14:paraId="00000055">
            <w:pPr>
              <w:ind w:left="284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2) procedura wyboru oferty obarczona jest wadą niemożliwą do usunięcia uniemożliwiającą udzielenie zamówienia i zawarcie umowy.</w:t>
            </w:r>
          </w:p>
          <w:p w:rsidR="00000000" w:rsidDel="00000000" w:rsidP="00000000" w:rsidRDefault="00000000" w:rsidRPr="00000000" w14:paraId="00000056">
            <w:pPr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3. Niniejsze zapytanie ofertowe nie stanowi zobowiązania Stowarzyszenia Aktywność, Współpraca, Rozwój do zawarcia umowy. </w:t>
            </w:r>
          </w:p>
          <w:p w:rsidR="00000000" w:rsidDel="00000000" w:rsidP="00000000" w:rsidRDefault="00000000" w:rsidRPr="00000000" w14:paraId="00000057">
            <w:pPr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4. Termin związania ofertą: 14 dni od zakończenia terminu składania ofert.</w:t>
            </w:r>
          </w:p>
          <w:p w:rsidR="00000000" w:rsidDel="00000000" w:rsidP="00000000" w:rsidRDefault="00000000" w:rsidRPr="00000000" w14:paraId="00000058">
            <w:pPr>
              <w:ind w:left="0" w:firstLine="0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.............................................                                                 ..................................................</w:t>
            </w:r>
          </w:p>
          <w:p w:rsidR="00000000" w:rsidDel="00000000" w:rsidP="00000000" w:rsidRDefault="00000000" w:rsidRPr="00000000" w14:paraId="0000005B">
            <w:pPr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               (data)                                                              (podpis osoby prowadzącej procedurę,</w:t>
            </w:r>
          </w:p>
          <w:p w:rsidR="00000000" w:rsidDel="00000000" w:rsidP="00000000" w:rsidRDefault="00000000" w:rsidRPr="00000000" w14:paraId="0000005C">
            <w:pPr>
              <w:ind w:left="0" w:firstLine="0"/>
              <w:jc w:val="right"/>
              <w:rPr>
                <w:rFonts w:ascii="Lato" w:cs="Lato" w:eastAsia="Lato" w:hAnsi="Lato"/>
                <w:b w:val="0"/>
                <w:bCs w:val="0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działającej w imieniu zamawiającego)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firstLine="720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72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0410" cy="4953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79705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797056"/>
    <w:pPr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10780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 w:val="1"/>
    <w:rsid w:val="0010780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26E47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26E4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26E47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26E47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26E47"/>
    <w:rPr>
      <w:rFonts w:ascii="Tahoma" w:cs="Tahoma" w:hAnsi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Jasnalistaakcent11" w:customStyle="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character" w:styleId="h1" w:customStyle="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B1467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14679"/>
    <w:rPr>
      <w:vertAlign w:val="superscript"/>
    </w:rPr>
  </w:style>
  <w:style w:type="paragraph" w:styleId="Bezodstpw">
    <w:name w:val="No Spacing"/>
    <w:link w:val="BezodstpwZnak"/>
    <w:uiPriority w:val="1"/>
    <w:qFormat w:val="1"/>
    <w:rsid w:val="00A55083"/>
    <w:pPr>
      <w:ind w:left="0"/>
    </w:pPr>
    <w:rPr>
      <w:rFonts w:eastAsiaTheme="minorEastAsia"/>
    </w:rPr>
  </w:style>
  <w:style w:type="character" w:styleId="BezodstpwZnak" w:customStyle="1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after="100" w:afterAutospacing="1" w:before="100" w:beforeAutospacing="1"/>
      <w:ind w:left="0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 w:val="1"/>
    <w:uiPriority w:val="99"/>
    <w:semiHidden w:val="1"/>
    <w:rsid w:val="00797D01"/>
    <w:pPr>
      <w:ind w:left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c0504d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c0504d" w:space="0" w:sz="6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yNp8VI/0+s/hR8cdHvctqlimw==">CgMxLjAyDmguOXVqdmZuOXJ6dTNyMg5oLm82dThmOGQ2YmwybDIOaC5ydGUyZnpxbDBzaDc4AHIhMVJYVk5WelNGUlozQkV5eWJoOEh6VWQyWURybEs3UUVv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2025-11-16T20:07:00Z</dcterms:created>
  <dc:creator>kkubacka</dc:creator>
</cp:coreProperties>
</file>