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C8CA" w14:textId="64A4AE5D" w:rsidR="000C22F7" w:rsidRPr="00432B13" w:rsidRDefault="000C22F7" w:rsidP="000C22F7">
      <w:pPr>
        <w:pStyle w:val="Heading1"/>
        <w:spacing w:before="0" w:after="0"/>
        <w:contextualSpacing/>
        <w:jc w:val="left"/>
        <w:rPr>
          <w:sz w:val="28"/>
          <w:szCs w:val="22"/>
          <w:lang w:val="pl-PL"/>
        </w:rPr>
      </w:pPr>
      <w:bookmarkStart w:id="0" w:name="_Toc6838330"/>
      <w:r w:rsidRPr="00432B13">
        <w:rPr>
          <w:sz w:val="28"/>
          <w:szCs w:val="22"/>
          <w:lang w:val="pl-PL"/>
        </w:rPr>
        <w:t xml:space="preserve">Annex </w:t>
      </w:r>
      <w:r w:rsidR="005975A4" w:rsidRPr="00432B13">
        <w:rPr>
          <w:sz w:val="28"/>
          <w:szCs w:val="22"/>
          <w:lang w:val="pl-PL"/>
        </w:rPr>
        <w:t>C</w:t>
      </w:r>
      <w:r w:rsidRPr="00432B13">
        <w:rPr>
          <w:sz w:val="28"/>
          <w:szCs w:val="22"/>
          <w:lang w:val="pl-PL"/>
        </w:rPr>
        <w:t>:</w:t>
      </w:r>
      <w:bookmarkStart w:id="1" w:name="_Toc6838331"/>
      <w:bookmarkEnd w:id="0"/>
      <w:r w:rsidRPr="00432B13">
        <w:rPr>
          <w:sz w:val="28"/>
          <w:szCs w:val="22"/>
          <w:lang w:val="pl-PL"/>
        </w:rPr>
        <w:t xml:space="preserve"> </w:t>
      </w:r>
      <w:bookmarkEnd w:id="1"/>
      <w:r w:rsidR="004D478C" w:rsidRPr="00432B13">
        <w:rPr>
          <w:sz w:val="28"/>
          <w:szCs w:val="22"/>
          <w:lang w:val="pl-PL"/>
        </w:rPr>
        <w:t>Formularz oferty finansowej</w:t>
      </w:r>
    </w:p>
    <w:p w14:paraId="571BB623" w14:textId="738E3570" w:rsidR="000C22F7" w:rsidRPr="00432B13" w:rsidRDefault="00331DEF" w:rsidP="000C22F7">
      <w:pPr>
        <w:pStyle w:val="Heading1"/>
        <w:spacing w:before="0" w:after="0"/>
        <w:contextualSpacing/>
        <w:jc w:val="left"/>
        <w:rPr>
          <w:sz w:val="28"/>
          <w:szCs w:val="22"/>
          <w:lang w:val="pl-PL"/>
        </w:rPr>
      </w:pPr>
      <w:r w:rsidRPr="00432B13">
        <w:rPr>
          <w:sz w:val="28"/>
          <w:szCs w:val="22"/>
          <w:lang w:val="pl-PL"/>
        </w:rPr>
        <w:t xml:space="preserve">RFP # </w:t>
      </w:r>
      <w:r w:rsidR="006B7872" w:rsidRPr="00432B13">
        <w:rPr>
          <w:sz w:val="28"/>
          <w:szCs w:val="22"/>
          <w:lang w:val="pl-PL"/>
        </w:rPr>
        <w:t>PL</w:t>
      </w:r>
      <w:r w:rsidRPr="00432B13">
        <w:rPr>
          <w:sz w:val="28"/>
          <w:szCs w:val="22"/>
          <w:lang w:val="pl-PL"/>
        </w:rPr>
        <w:t>/202</w:t>
      </w:r>
      <w:r w:rsidR="007B2698">
        <w:rPr>
          <w:sz w:val="28"/>
          <w:szCs w:val="22"/>
          <w:lang w:val="pl-PL"/>
        </w:rPr>
        <w:t>5</w:t>
      </w:r>
      <w:r w:rsidR="006B7872" w:rsidRPr="00432B13">
        <w:rPr>
          <w:sz w:val="28"/>
          <w:szCs w:val="22"/>
          <w:lang w:val="pl-PL"/>
        </w:rPr>
        <w:t>/0</w:t>
      </w:r>
      <w:r w:rsidR="007B2698">
        <w:rPr>
          <w:sz w:val="28"/>
          <w:szCs w:val="22"/>
          <w:lang w:val="pl-PL"/>
        </w:rPr>
        <w:t>2</w:t>
      </w:r>
    </w:p>
    <w:p w14:paraId="1B0B97B5" w14:textId="77777777" w:rsidR="00175348" w:rsidRPr="00432B13" w:rsidRDefault="00175348" w:rsidP="00175348">
      <w:pPr>
        <w:spacing w:after="0"/>
        <w:rPr>
          <w:rFonts w:ascii="Arial Narrow" w:hAnsi="Arial Narrow"/>
          <w:lang w:val="pl-PL"/>
        </w:rPr>
      </w:pPr>
    </w:p>
    <w:p w14:paraId="5A4227C1" w14:textId="43B577F7" w:rsidR="00175348" w:rsidRDefault="004D478C" w:rsidP="004D478C">
      <w:pPr>
        <w:spacing w:after="0"/>
        <w:jc w:val="center"/>
        <w:rPr>
          <w:rFonts w:ascii="Arial Narrow" w:hAnsi="Arial Narrow"/>
          <w:i/>
          <w:iCs/>
          <w:lang w:val="pl-PL"/>
        </w:rPr>
      </w:pPr>
      <w:r w:rsidRPr="004D478C">
        <w:rPr>
          <w:rFonts w:ascii="Arial Narrow" w:hAnsi="Arial Narrow"/>
          <w:i/>
          <w:iCs/>
          <w:lang w:val="pl-PL"/>
        </w:rPr>
        <w:t>Oferenci mogą złożyć ofertę na jedną, kilka lub wszystkie części.</w:t>
      </w:r>
    </w:p>
    <w:p w14:paraId="23C82516" w14:textId="77777777" w:rsidR="004D478C" w:rsidRPr="004D478C" w:rsidRDefault="004D478C" w:rsidP="004D478C">
      <w:pPr>
        <w:spacing w:after="0"/>
        <w:jc w:val="center"/>
        <w:rPr>
          <w:sz w:val="24"/>
          <w:szCs w:val="24"/>
          <w:lang w:val="pl-PL"/>
        </w:rPr>
      </w:pPr>
    </w:p>
    <w:p w14:paraId="05C6B3B7" w14:textId="730A1B6A" w:rsidR="00053E01" w:rsidRDefault="00AC1C75" w:rsidP="001F5F1A">
      <w:pPr>
        <w:pStyle w:val="Heading3"/>
        <w:numPr>
          <w:ilvl w:val="0"/>
          <w:numId w:val="0"/>
        </w:numPr>
        <w:shd w:val="clear" w:color="auto" w:fill="BFBFBF" w:themeFill="background1" w:themeFillShade="BF"/>
        <w:spacing w:before="0" w:after="0"/>
        <w:ind w:left="540"/>
        <w:contextualSpacing/>
        <w:jc w:val="both"/>
        <w:rPr>
          <w:rFonts w:ascii="Lato Medium" w:eastAsia="Lato Medium" w:hAnsi="Lato Medium" w:cs="Lato Medium"/>
          <w:sz w:val="24"/>
          <w:szCs w:val="24"/>
        </w:rPr>
      </w:pPr>
      <w:r>
        <w:rPr>
          <w:rFonts w:ascii="Lato Medium" w:eastAsia="Lato Medium" w:hAnsi="Lato Medium" w:cs="Lato Medium"/>
          <w:sz w:val="24"/>
          <w:szCs w:val="24"/>
        </w:rPr>
        <w:t xml:space="preserve">Lot 1 – Warsaw </w:t>
      </w:r>
    </w:p>
    <w:p w14:paraId="3DF41DC5" w14:textId="77777777" w:rsidR="006301F8" w:rsidRPr="006301F8" w:rsidRDefault="006301F8" w:rsidP="006301F8">
      <w:pPr>
        <w:rPr>
          <w:rFonts w:eastAsia="Lato Medium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5473"/>
        <w:gridCol w:w="1925"/>
        <w:gridCol w:w="2905"/>
        <w:gridCol w:w="3486"/>
      </w:tblGrid>
      <w:tr w:rsidR="00BC7CDB" w:rsidRPr="00E062B6" w14:paraId="74CE2C01" w14:textId="7F701C16" w:rsidTr="00BC7CDB">
        <w:trPr>
          <w:trHeight w:val="151"/>
          <w:jc w:val="center"/>
        </w:trPr>
        <w:tc>
          <w:tcPr>
            <w:tcW w:w="529" w:type="dxa"/>
          </w:tcPr>
          <w:p w14:paraId="1C4F7539" w14:textId="46C766A9" w:rsidR="00BC7CDB" w:rsidRPr="007F5C72" w:rsidRDefault="00BC7CDB" w:rsidP="00DE1416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S/N</w:t>
            </w:r>
          </w:p>
        </w:tc>
        <w:tc>
          <w:tcPr>
            <w:tcW w:w="5502" w:type="dxa"/>
            <w:vAlign w:val="center"/>
          </w:tcPr>
          <w:p w14:paraId="38294642" w14:textId="77777777" w:rsidR="00BC7CDB" w:rsidRPr="007F5C72" w:rsidRDefault="00BC7CDB" w:rsidP="00DE1416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Item Description</w:t>
            </w:r>
          </w:p>
        </w:tc>
        <w:tc>
          <w:tcPr>
            <w:tcW w:w="1931" w:type="dxa"/>
            <w:vAlign w:val="center"/>
          </w:tcPr>
          <w:p w14:paraId="227931F6" w14:textId="77777777" w:rsidR="00BC7CDB" w:rsidRPr="007F5C72" w:rsidRDefault="00BC7CDB" w:rsidP="00DE1416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Unit</w:t>
            </w:r>
          </w:p>
        </w:tc>
        <w:tc>
          <w:tcPr>
            <w:tcW w:w="2923" w:type="dxa"/>
          </w:tcPr>
          <w:p w14:paraId="6DBFCF93" w14:textId="40605543" w:rsidR="00BC7CDB" w:rsidRPr="007F5C72" w:rsidRDefault="007F5C72" w:rsidP="007F5C72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Cena brutto</w:t>
            </w:r>
          </w:p>
        </w:tc>
        <w:tc>
          <w:tcPr>
            <w:tcW w:w="3505" w:type="dxa"/>
          </w:tcPr>
          <w:p w14:paraId="0AF26D09" w14:textId="76EFD103" w:rsidR="00BC7CDB" w:rsidRPr="007F5C72" w:rsidRDefault="00BC7CDB" w:rsidP="00DE1416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Przybliżony czas realizacji zamówienia</w:t>
            </w:r>
          </w:p>
        </w:tc>
      </w:tr>
      <w:tr w:rsidR="00BC7CDB" w:rsidRPr="005523B4" w14:paraId="31355131" w14:textId="5528CA25" w:rsidTr="00BC7CDB">
        <w:trPr>
          <w:trHeight w:val="200"/>
          <w:jc w:val="center"/>
        </w:trPr>
        <w:tc>
          <w:tcPr>
            <w:tcW w:w="529" w:type="dxa"/>
            <w:vMerge w:val="restart"/>
            <w:vAlign w:val="center"/>
          </w:tcPr>
          <w:p w14:paraId="17D82DDE" w14:textId="12BD2C9A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</w:t>
            </w:r>
          </w:p>
        </w:tc>
        <w:tc>
          <w:tcPr>
            <w:tcW w:w="5502" w:type="dxa"/>
            <w:vMerge w:val="restart"/>
            <w:vAlign w:val="center"/>
          </w:tcPr>
          <w:p w14:paraId="3F550A16" w14:textId="2F50C5A1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Ulotki A5, kolorowe, dwustronne</w:t>
            </w:r>
          </w:p>
        </w:tc>
        <w:tc>
          <w:tcPr>
            <w:tcW w:w="1931" w:type="dxa"/>
            <w:vAlign w:val="center"/>
          </w:tcPr>
          <w:p w14:paraId="3C70CB34" w14:textId="21039854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 – 100 szt</w:t>
            </w:r>
          </w:p>
        </w:tc>
        <w:tc>
          <w:tcPr>
            <w:tcW w:w="2923" w:type="dxa"/>
            <w:vAlign w:val="center"/>
          </w:tcPr>
          <w:p w14:paraId="4E30623B" w14:textId="1B735425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18DFD3F2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183F2303" w14:textId="73F55245" w:rsidTr="00BC7CDB">
        <w:trPr>
          <w:trHeight w:val="200"/>
          <w:jc w:val="center"/>
        </w:trPr>
        <w:tc>
          <w:tcPr>
            <w:tcW w:w="529" w:type="dxa"/>
            <w:vMerge/>
            <w:vAlign w:val="center"/>
          </w:tcPr>
          <w:p w14:paraId="42FF9A9E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62DB79AF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18D82A0F" w14:textId="43DE01DF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100 - 500 szt</w:t>
            </w:r>
          </w:p>
        </w:tc>
        <w:tc>
          <w:tcPr>
            <w:tcW w:w="2923" w:type="dxa"/>
            <w:vAlign w:val="center"/>
          </w:tcPr>
          <w:p w14:paraId="37D2421D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256225EB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151D2821" w14:textId="1DB6A06A" w:rsidTr="00BC7CDB">
        <w:trPr>
          <w:trHeight w:val="200"/>
          <w:jc w:val="center"/>
        </w:trPr>
        <w:tc>
          <w:tcPr>
            <w:tcW w:w="529" w:type="dxa"/>
            <w:vMerge/>
            <w:vAlign w:val="center"/>
          </w:tcPr>
          <w:p w14:paraId="63BFDE93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52CA8A50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3F2901E5" w14:textId="676173FB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500 - 1000 szt</w:t>
            </w:r>
          </w:p>
        </w:tc>
        <w:tc>
          <w:tcPr>
            <w:tcW w:w="2923" w:type="dxa"/>
            <w:vAlign w:val="center"/>
          </w:tcPr>
          <w:p w14:paraId="233A7813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0234B41E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3D05894A" w14:textId="4A12E7E4" w:rsidTr="00BC7CDB">
        <w:trPr>
          <w:trHeight w:val="200"/>
          <w:jc w:val="center"/>
        </w:trPr>
        <w:tc>
          <w:tcPr>
            <w:tcW w:w="529" w:type="dxa"/>
            <w:vMerge/>
            <w:vAlign w:val="center"/>
          </w:tcPr>
          <w:p w14:paraId="12044AC7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49B57914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51F2C45D" w14:textId="4DF1BF2A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1000 - 5000 szt</w:t>
            </w:r>
          </w:p>
        </w:tc>
        <w:tc>
          <w:tcPr>
            <w:tcW w:w="2923" w:type="dxa"/>
            <w:vAlign w:val="center"/>
          </w:tcPr>
          <w:p w14:paraId="6964044A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5256E3D4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658262FF" w14:textId="61F501E7" w:rsidTr="00BC7CDB">
        <w:trPr>
          <w:trHeight w:val="200"/>
          <w:jc w:val="center"/>
        </w:trPr>
        <w:tc>
          <w:tcPr>
            <w:tcW w:w="529" w:type="dxa"/>
            <w:vAlign w:val="center"/>
          </w:tcPr>
          <w:p w14:paraId="3069718E" w14:textId="7E64C9A3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2</w:t>
            </w:r>
          </w:p>
        </w:tc>
        <w:tc>
          <w:tcPr>
            <w:tcW w:w="5502" w:type="dxa"/>
            <w:vAlign w:val="center"/>
          </w:tcPr>
          <w:p w14:paraId="6578A3E2" w14:textId="5B64498E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Plakaty A3, kolorowe, jednostronne</w:t>
            </w:r>
          </w:p>
        </w:tc>
        <w:tc>
          <w:tcPr>
            <w:tcW w:w="1931" w:type="dxa"/>
            <w:vAlign w:val="center"/>
          </w:tcPr>
          <w:p w14:paraId="60340232" w14:textId="75A7A92E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500 szt</w:t>
            </w:r>
          </w:p>
        </w:tc>
        <w:tc>
          <w:tcPr>
            <w:tcW w:w="2923" w:type="dxa"/>
            <w:vAlign w:val="center"/>
          </w:tcPr>
          <w:p w14:paraId="464523FC" w14:textId="326FE28A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0F56DA01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0213157B" w14:textId="53DAE195" w:rsidTr="00BC7CDB">
        <w:trPr>
          <w:trHeight w:val="99"/>
          <w:jc w:val="center"/>
        </w:trPr>
        <w:tc>
          <w:tcPr>
            <w:tcW w:w="529" w:type="dxa"/>
            <w:vAlign w:val="center"/>
          </w:tcPr>
          <w:p w14:paraId="2CED4549" w14:textId="7B986D2B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3</w:t>
            </w:r>
          </w:p>
        </w:tc>
        <w:tc>
          <w:tcPr>
            <w:tcW w:w="5502" w:type="dxa"/>
            <w:vAlign w:val="center"/>
          </w:tcPr>
          <w:p w14:paraId="561CB26B" w14:textId="58362A14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Plakaty A1, kolorowe, jednostronne</w:t>
            </w:r>
          </w:p>
        </w:tc>
        <w:tc>
          <w:tcPr>
            <w:tcW w:w="1931" w:type="dxa"/>
            <w:vAlign w:val="center"/>
          </w:tcPr>
          <w:p w14:paraId="25F58E49" w14:textId="72F0073C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500 szt</w:t>
            </w:r>
          </w:p>
        </w:tc>
        <w:tc>
          <w:tcPr>
            <w:tcW w:w="2923" w:type="dxa"/>
            <w:vAlign w:val="center"/>
          </w:tcPr>
          <w:p w14:paraId="58605112" w14:textId="09528C79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0F0CF2EA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21D5E1B6" w14:textId="6100C803" w:rsidTr="00BC7CDB">
        <w:trPr>
          <w:trHeight w:val="200"/>
          <w:jc w:val="center"/>
        </w:trPr>
        <w:tc>
          <w:tcPr>
            <w:tcW w:w="529" w:type="dxa"/>
            <w:vAlign w:val="center"/>
          </w:tcPr>
          <w:p w14:paraId="61C66466" w14:textId="21A10DAC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4</w:t>
            </w:r>
          </w:p>
        </w:tc>
        <w:tc>
          <w:tcPr>
            <w:tcW w:w="5502" w:type="dxa"/>
            <w:vAlign w:val="center"/>
          </w:tcPr>
          <w:p w14:paraId="312BBF6A" w14:textId="53D53460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 xml:space="preserve">Raport A4, 60 str, oprawa szyta, wydruk dwustronny, kolor, </w:t>
            </w: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środek 120g, okładka 300g</w:t>
            </w:r>
          </w:p>
        </w:tc>
        <w:tc>
          <w:tcPr>
            <w:tcW w:w="1931" w:type="dxa"/>
            <w:vAlign w:val="center"/>
          </w:tcPr>
          <w:p w14:paraId="765B1408" w14:textId="7FC1CBB9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200 szt</w:t>
            </w:r>
          </w:p>
        </w:tc>
        <w:tc>
          <w:tcPr>
            <w:tcW w:w="2923" w:type="dxa"/>
            <w:vAlign w:val="center"/>
          </w:tcPr>
          <w:p w14:paraId="1F1C758A" w14:textId="3EE3A43F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7605F826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4014FBA1" w14:textId="49BB75FB" w:rsidTr="00BC7CDB">
        <w:trPr>
          <w:trHeight w:val="322"/>
          <w:jc w:val="center"/>
        </w:trPr>
        <w:tc>
          <w:tcPr>
            <w:tcW w:w="529" w:type="dxa"/>
            <w:vAlign w:val="center"/>
          </w:tcPr>
          <w:p w14:paraId="6BD293DF" w14:textId="3A964D7C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5</w:t>
            </w:r>
          </w:p>
        </w:tc>
        <w:tc>
          <w:tcPr>
            <w:tcW w:w="5502" w:type="dxa"/>
            <w:vAlign w:val="center"/>
          </w:tcPr>
          <w:p w14:paraId="2540CDE6" w14:textId="13068223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Baner 1x2m logo IRC, kolor,</w:t>
            </w:r>
          </w:p>
        </w:tc>
        <w:tc>
          <w:tcPr>
            <w:tcW w:w="1931" w:type="dxa"/>
            <w:vAlign w:val="center"/>
          </w:tcPr>
          <w:p w14:paraId="4227AEAC" w14:textId="5B52CDEC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5 szt</w:t>
            </w:r>
          </w:p>
        </w:tc>
        <w:tc>
          <w:tcPr>
            <w:tcW w:w="2923" w:type="dxa"/>
            <w:vAlign w:val="center"/>
          </w:tcPr>
          <w:p w14:paraId="0764C638" w14:textId="3E20D7C2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37A9F6AD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34A3309E" w14:textId="2FD82012" w:rsidTr="00BC7CDB">
        <w:trPr>
          <w:trHeight w:val="200"/>
          <w:jc w:val="center"/>
        </w:trPr>
        <w:tc>
          <w:tcPr>
            <w:tcW w:w="529" w:type="dxa"/>
            <w:vMerge w:val="restart"/>
            <w:vAlign w:val="center"/>
          </w:tcPr>
          <w:p w14:paraId="21E1E8E7" w14:textId="33276B42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6</w:t>
            </w:r>
          </w:p>
        </w:tc>
        <w:tc>
          <w:tcPr>
            <w:tcW w:w="5502" w:type="dxa"/>
            <w:vMerge w:val="restart"/>
            <w:vAlign w:val="center"/>
          </w:tcPr>
          <w:p w14:paraId="00062C8E" w14:textId="087FD105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Wizytówki, wg standardu IRC,</w:t>
            </w:r>
          </w:p>
        </w:tc>
        <w:tc>
          <w:tcPr>
            <w:tcW w:w="1931" w:type="dxa"/>
            <w:vAlign w:val="center"/>
          </w:tcPr>
          <w:p w14:paraId="07E7E7A1" w14:textId="4462EFBE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 – 100 szt</w:t>
            </w:r>
          </w:p>
        </w:tc>
        <w:tc>
          <w:tcPr>
            <w:tcW w:w="2923" w:type="dxa"/>
            <w:vAlign w:val="center"/>
          </w:tcPr>
          <w:p w14:paraId="66ADCD20" w14:textId="0D020346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1153111B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4D0E7852" w14:textId="16E9D7B1" w:rsidTr="00BC7CDB">
        <w:trPr>
          <w:trHeight w:val="200"/>
          <w:jc w:val="center"/>
        </w:trPr>
        <w:tc>
          <w:tcPr>
            <w:tcW w:w="529" w:type="dxa"/>
            <w:vMerge/>
            <w:vAlign w:val="center"/>
          </w:tcPr>
          <w:p w14:paraId="45617B38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47C0E265" w14:textId="7E139D68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4DBA085E" w14:textId="7B33ED2F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100 – 300 szt</w:t>
            </w:r>
          </w:p>
        </w:tc>
        <w:tc>
          <w:tcPr>
            <w:tcW w:w="2923" w:type="dxa"/>
            <w:vAlign w:val="center"/>
          </w:tcPr>
          <w:p w14:paraId="74DFE985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24045694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75969AD9" w14:textId="6FAAE05A" w:rsidTr="00BC7CDB">
        <w:trPr>
          <w:trHeight w:val="200"/>
          <w:jc w:val="center"/>
        </w:trPr>
        <w:tc>
          <w:tcPr>
            <w:tcW w:w="529" w:type="dxa"/>
            <w:vMerge/>
            <w:vAlign w:val="center"/>
          </w:tcPr>
          <w:p w14:paraId="4EF4FBA1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2766298E" w14:textId="518A91F2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1554ECCD" w14:textId="419EB8E3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300 – 600 szt</w:t>
            </w:r>
          </w:p>
        </w:tc>
        <w:tc>
          <w:tcPr>
            <w:tcW w:w="2923" w:type="dxa"/>
            <w:vAlign w:val="center"/>
          </w:tcPr>
          <w:p w14:paraId="760D417F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096DC706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520887C1" w14:textId="5EB32AC6" w:rsidTr="00BC7CDB">
        <w:trPr>
          <w:trHeight w:val="200"/>
          <w:jc w:val="center"/>
        </w:trPr>
        <w:tc>
          <w:tcPr>
            <w:tcW w:w="529" w:type="dxa"/>
            <w:vMerge w:val="restart"/>
            <w:vAlign w:val="center"/>
          </w:tcPr>
          <w:p w14:paraId="6125735F" w14:textId="779EB428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7</w:t>
            </w:r>
          </w:p>
        </w:tc>
        <w:tc>
          <w:tcPr>
            <w:tcW w:w="5502" w:type="dxa"/>
            <w:vMerge w:val="restart"/>
            <w:vAlign w:val="center"/>
          </w:tcPr>
          <w:p w14:paraId="738CE58D" w14:textId="09E8A3AC" w:rsidR="00BC7CDB" w:rsidRPr="007F5C72" w:rsidRDefault="007A450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 xml:space="preserve">Wydruk Podręcznika </w:t>
            </w:r>
            <w:r w:rsidR="00BC7CDB"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 xml:space="preserve">A4, 120 stron, kolor, A4, prosta grafika, </w:t>
            </w:r>
            <w:r w:rsidR="007F2E9E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oprawa szyta</w:t>
            </w:r>
          </w:p>
        </w:tc>
        <w:tc>
          <w:tcPr>
            <w:tcW w:w="1931" w:type="dxa"/>
            <w:vAlign w:val="center"/>
          </w:tcPr>
          <w:p w14:paraId="7F4F4F59" w14:textId="630F537F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1 - 100 szt</w:t>
            </w:r>
          </w:p>
        </w:tc>
        <w:tc>
          <w:tcPr>
            <w:tcW w:w="2923" w:type="dxa"/>
            <w:vAlign w:val="center"/>
          </w:tcPr>
          <w:p w14:paraId="20A416B9" w14:textId="21444715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1A7CD8EE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349F640B" w14:textId="2D51C8E2" w:rsidTr="00BC7CDB">
        <w:trPr>
          <w:trHeight w:val="200"/>
          <w:jc w:val="center"/>
        </w:trPr>
        <w:tc>
          <w:tcPr>
            <w:tcW w:w="529" w:type="dxa"/>
            <w:vMerge/>
            <w:vAlign w:val="center"/>
          </w:tcPr>
          <w:p w14:paraId="48955418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23C8082B" w14:textId="72C35039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4BEE1F3B" w14:textId="55409D3F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100 - 500 szt</w:t>
            </w:r>
          </w:p>
        </w:tc>
        <w:tc>
          <w:tcPr>
            <w:tcW w:w="2923" w:type="dxa"/>
            <w:vAlign w:val="center"/>
          </w:tcPr>
          <w:p w14:paraId="0930EA76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35945108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E36B1E" w14:paraId="1D463BBE" w14:textId="1C580AF6" w:rsidTr="00BC7CDB">
        <w:trPr>
          <w:trHeight w:val="402"/>
          <w:jc w:val="center"/>
        </w:trPr>
        <w:tc>
          <w:tcPr>
            <w:tcW w:w="529" w:type="dxa"/>
            <w:vMerge w:val="restart"/>
            <w:vAlign w:val="center"/>
          </w:tcPr>
          <w:p w14:paraId="5089CF39" w14:textId="1E724FB4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8</w:t>
            </w:r>
          </w:p>
        </w:tc>
        <w:tc>
          <w:tcPr>
            <w:tcW w:w="5502" w:type="dxa"/>
            <w:vMerge w:val="restart"/>
            <w:vAlign w:val="center"/>
          </w:tcPr>
          <w:p w14:paraId="2C4CDB12" w14:textId="2EE492BD" w:rsidR="00BC7CDB" w:rsidRPr="007F5C72" w:rsidRDefault="007A450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 xml:space="preserve">Wydruk </w:t>
            </w:r>
            <w:r w:rsidR="00BC7CDB"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Kart Emocji - zestaw 17 kart, prostokątne, zaokrąglone rogi, folia mat, rozmiar 8.7x13.3  cm (lub zbliżony), spirala srebrna na boku</w:t>
            </w:r>
          </w:p>
        </w:tc>
        <w:tc>
          <w:tcPr>
            <w:tcW w:w="1931" w:type="dxa"/>
            <w:vAlign w:val="center"/>
          </w:tcPr>
          <w:p w14:paraId="1B7D00DB" w14:textId="14BF243E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 – 500 szt</w:t>
            </w:r>
          </w:p>
        </w:tc>
        <w:tc>
          <w:tcPr>
            <w:tcW w:w="2923" w:type="dxa"/>
            <w:vAlign w:val="center"/>
          </w:tcPr>
          <w:p w14:paraId="259697B2" w14:textId="5367C260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505" w:type="dxa"/>
          </w:tcPr>
          <w:p w14:paraId="78A92F05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C7CDB" w:rsidRPr="00E36B1E" w14:paraId="1DDF61D2" w14:textId="7F7EBBA6" w:rsidTr="00BC7CDB">
        <w:trPr>
          <w:trHeight w:val="402"/>
          <w:jc w:val="center"/>
        </w:trPr>
        <w:tc>
          <w:tcPr>
            <w:tcW w:w="529" w:type="dxa"/>
            <w:vMerge/>
            <w:vAlign w:val="center"/>
          </w:tcPr>
          <w:p w14:paraId="0CD36EDA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26505439" w14:textId="03D991F4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72BBDCEE" w14:textId="1EAB2D8E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500 -1000 szt</w:t>
            </w:r>
          </w:p>
        </w:tc>
        <w:tc>
          <w:tcPr>
            <w:tcW w:w="2923" w:type="dxa"/>
            <w:vAlign w:val="center"/>
          </w:tcPr>
          <w:p w14:paraId="2C178894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505" w:type="dxa"/>
          </w:tcPr>
          <w:p w14:paraId="3BF1D341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C7CDB" w:rsidRPr="00E36B1E" w14:paraId="2C055BD3" w14:textId="1F57ED2C" w:rsidTr="00BC7CDB">
        <w:trPr>
          <w:trHeight w:val="402"/>
          <w:jc w:val="center"/>
        </w:trPr>
        <w:tc>
          <w:tcPr>
            <w:tcW w:w="529" w:type="dxa"/>
            <w:vMerge/>
            <w:vAlign w:val="center"/>
          </w:tcPr>
          <w:p w14:paraId="458646D1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4B57AB39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7D5087BD" w14:textId="6BC995DA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1000 – 5000 szt.</w:t>
            </w:r>
          </w:p>
        </w:tc>
        <w:tc>
          <w:tcPr>
            <w:tcW w:w="2923" w:type="dxa"/>
            <w:vAlign w:val="center"/>
          </w:tcPr>
          <w:p w14:paraId="15745C4B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505" w:type="dxa"/>
          </w:tcPr>
          <w:p w14:paraId="0B32667D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C7CDB" w:rsidRPr="005523B4" w14:paraId="53FCCE0A" w14:textId="1AF3D762" w:rsidTr="00BC7CDB">
        <w:trPr>
          <w:trHeight w:val="402"/>
          <w:jc w:val="center"/>
        </w:trPr>
        <w:tc>
          <w:tcPr>
            <w:tcW w:w="529" w:type="dxa"/>
            <w:vAlign w:val="center"/>
          </w:tcPr>
          <w:p w14:paraId="77DE478E" w14:textId="226878E5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9</w:t>
            </w:r>
          </w:p>
        </w:tc>
        <w:tc>
          <w:tcPr>
            <w:tcW w:w="5502" w:type="dxa"/>
            <w:vAlign w:val="center"/>
          </w:tcPr>
          <w:p w14:paraId="2A6EA4B8" w14:textId="51DF9539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W razie potrzeby wsparcie w zakresie projektowania graficznego dla wszystkich wymienionych produktow</w:t>
            </w:r>
          </w:p>
        </w:tc>
        <w:tc>
          <w:tcPr>
            <w:tcW w:w="1931" w:type="dxa"/>
            <w:vAlign w:val="center"/>
          </w:tcPr>
          <w:p w14:paraId="71B1DF43" w14:textId="2FC51E2A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 h pracy grafika</w:t>
            </w:r>
          </w:p>
        </w:tc>
        <w:tc>
          <w:tcPr>
            <w:tcW w:w="2923" w:type="dxa"/>
            <w:vAlign w:val="center"/>
          </w:tcPr>
          <w:p w14:paraId="4FCF04ED" w14:textId="4E98BD3B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179A8400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47878473" w14:textId="5DBA1202" w:rsidTr="00BC7CDB">
        <w:trPr>
          <w:trHeight w:val="200"/>
          <w:jc w:val="center"/>
        </w:trPr>
        <w:tc>
          <w:tcPr>
            <w:tcW w:w="529" w:type="dxa"/>
            <w:vMerge w:val="restart"/>
            <w:vAlign w:val="center"/>
          </w:tcPr>
          <w:p w14:paraId="6DF9017F" w14:textId="250EDFA9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10</w:t>
            </w:r>
          </w:p>
        </w:tc>
        <w:tc>
          <w:tcPr>
            <w:tcW w:w="5502" w:type="dxa"/>
            <w:vMerge w:val="restart"/>
            <w:vAlign w:val="center"/>
          </w:tcPr>
          <w:p w14:paraId="5CA931B4" w14:textId="77777777" w:rsidR="00BC7CDB" w:rsidRPr="007F5C72" w:rsidRDefault="00BC7CDB" w:rsidP="002E0668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/>
                <w:sz w:val="22"/>
                <w:szCs w:val="22"/>
                <w:lang w:val="pl-PL"/>
              </w:rPr>
              <w:t>Wydruk podręcznika, Specyfikacja wydruku Środek: Zadruk: Kolorowy (CMYK, 4+4),</w:t>
            </w:r>
            <w:r w:rsidRPr="007F5C72">
              <w:rPr>
                <w:rFonts w:ascii="Garamond" w:hAnsi="Garamond"/>
                <w:sz w:val="22"/>
                <w:szCs w:val="22"/>
                <w:lang w:val="pl-PL"/>
              </w:rPr>
              <w:br/>
              <w:t>Sposób oprawy: Katalogi szyte nićmi i klejone (oprawa miękka szyto-klejona), Format: A4 (210x297),</w:t>
            </w:r>
            <w:r w:rsidRPr="007F5C72">
              <w:rPr>
                <w:rFonts w:ascii="Garamond" w:hAnsi="Garamond"/>
                <w:sz w:val="22"/>
                <w:szCs w:val="22"/>
                <w:lang w:val="pl-PL"/>
              </w:rPr>
              <w:br/>
              <w:t>Papier: Munken Lynx (naturalny) 120 g - papier offsetowy PREMIUM,Strony: 76</w:t>
            </w:r>
          </w:p>
          <w:p w14:paraId="24793C96" w14:textId="61E4AE64" w:rsidR="00BC7CDB" w:rsidRPr="007F5C72" w:rsidRDefault="00BC7CDB" w:rsidP="002E066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Okładka:</w:t>
            </w: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br/>
              <w:t>Zadruk: Dwustronny w kolorze (CMYK, 4+4),</w:t>
            </w: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br/>
            </w: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lastRenderedPageBreak/>
              <w:t>Papier okładki: Munken Lynx (naturalny) 300 g - papier offsetowy PREMIUM, Uszlachetnienie okładki: Jednostronnie folia matowa</w:t>
            </w:r>
          </w:p>
        </w:tc>
        <w:tc>
          <w:tcPr>
            <w:tcW w:w="1931" w:type="dxa"/>
            <w:vAlign w:val="center"/>
          </w:tcPr>
          <w:p w14:paraId="5A160FFF" w14:textId="6462CC46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lastRenderedPageBreak/>
              <w:t>1 -50 szt</w:t>
            </w:r>
          </w:p>
        </w:tc>
        <w:tc>
          <w:tcPr>
            <w:tcW w:w="2923" w:type="dxa"/>
            <w:vAlign w:val="center"/>
          </w:tcPr>
          <w:p w14:paraId="1B708ABF" w14:textId="54A070E6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4651BF2D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289DD37C" w14:textId="5E5B0DF8" w:rsidTr="00BC7CDB">
        <w:trPr>
          <w:trHeight w:val="200"/>
          <w:jc w:val="center"/>
        </w:trPr>
        <w:tc>
          <w:tcPr>
            <w:tcW w:w="529" w:type="dxa"/>
            <w:vMerge/>
            <w:vAlign w:val="center"/>
          </w:tcPr>
          <w:p w14:paraId="54E96A98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19AB1D5E" w14:textId="77777777" w:rsidR="00BC7CDB" w:rsidRPr="007F5C72" w:rsidRDefault="00BC7CDB" w:rsidP="002E0668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549251F3" w14:textId="093A2761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50 -1000 szt</w:t>
            </w:r>
          </w:p>
        </w:tc>
        <w:tc>
          <w:tcPr>
            <w:tcW w:w="2923" w:type="dxa"/>
            <w:vAlign w:val="center"/>
          </w:tcPr>
          <w:p w14:paraId="0C5EB6F7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6633D91B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0CB6CE84" w14:textId="05DD7096" w:rsidTr="00BC7CDB">
        <w:trPr>
          <w:trHeight w:val="200"/>
          <w:jc w:val="center"/>
        </w:trPr>
        <w:tc>
          <w:tcPr>
            <w:tcW w:w="529" w:type="dxa"/>
            <w:vMerge/>
            <w:vAlign w:val="center"/>
          </w:tcPr>
          <w:p w14:paraId="702EF26C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541707AE" w14:textId="77777777" w:rsidR="00BC7CDB" w:rsidRPr="007F5C72" w:rsidRDefault="00BC7CDB" w:rsidP="002E0668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128E6E2A" w14:textId="43A27A23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1000 – 2000 szt</w:t>
            </w:r>
          </w:p>
        </w:tc>
        <w:tc>
          <w:tcPr>
            <w:tcW w:w="2923" w:type="dxa"/>
            <w:vAlign w:val="center"/>
          </w:tcPr>
          <w:p w14:paraId="7D24ED76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1B34E96F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0EC" w:rsidRPr="005523B4" w14:paraId="2ABE9EE0" w14:textId="37A34078" w:rsidTr="00BC7CDB">
        <w:trPr>
          <w:trHeight w:val="200"/>
          <w:jc w:val="center"/>
        </w:trPr>
        <w:tc>
          <w:tcPr>
            <w:tcW w:w="529" w:type="dxa"/>
            <w:vMerge w:val="restart"/>
            <w:vAlign w:val="center"/>
          </w:tcPr>
          <w:p w14:paraId="1E5BEA43" w14:textId="16B5E230" w:rsidR="007B60EC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11</w:t>
            </w:r>
          </w:p>
        </w:tc>
        <w:tc>
          <w:tcPr>
            <w:tcW w:w="5502" w:type="dxa"/>
            <w:vMerge w:val="restart"/>
            <w:vAlign w:val="center"/>
          </w:tcPr>
          <w:p w14:paraId="34F0F90F" w14:textId="537506A7" w:rsidR="007B60EC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Broszura A4, 20 stron (wydruk dwustronny), oprawa szyta, papier 120g środek, 300g oprawa</w:t>
            </w:r>
          </w:p>
        </w:tc>
        <w:tc>
          <w:tcPr>
            <w:tcW w:w="1931" w:type="dxa"/>
            <w:vAlign w:val="center"/>
          </w:tcPr>
          <w:p w14:paraId="1B8F80A7" w14:textId="00055CC7" w:rsidR="007B60EC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50 szt</w:t>
            </w:r>
          </w:p>
        </w:tc>
        <w:tc>
          <w:tcPr>
            <w:tcW w:w="2923" w:type="dxa"/>
            <w:vAlign w:val="center"/>
          </w:tcPr>
          <w:p w14:paraId="6B475617" w14:textId="2A181A0C" w:rsidR="007B60EC" w:rsidRPr="006301F8" w:rsidRDefault="007B60EC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0CED05A0" w14:textId="77777777" w:rsidR="007B60EC" w:rsidRPr="006301F8" w:rsidRDefault="007B60EC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0EC" w:rsidRPr="005523B4" w14:paraId="14A11E5E" w14:textId="76244422" w:rsidTr="00BC7CDB">
        <w:trPr>
          <w:trHeight w:val="200"/>
          <w:jc w:val="center"/>
        </w:trPr>
        <w:tc>
          <w:tcPr>
            <w:tcW w:w="529" w:type="dxa"/>
            <w:vMerge/>
            <w:vAlign w:val="center"/>
          </w:tcPr>
          <w:p w14:paraId="064E152B" w14:textId="77777777" w:rsidR="007B60EC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7C8ED681" w14:textId="77777777" w:rsidR="007B60EC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0EC8026F" w14:textId="13750A1F" w:rsidR="007B60EC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100 – 500 szt.</w:t>
            </w:r>
          </w:p>
        </w:tc>
        <w:tc>
          <w:tcPr>
            <w:tcW w:w="2923" w:type="dxa"/>
            <w:vAlign w:val="center"/>
          </w:tcPr>
          <w:p w14:paraId="2A1221A2" w14:textId="77777777" w:rsidR="007B60EC" w:rsidRPr="006301F8" w:rsidRDefault="007B60EC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6856B433" w14:textId="77777777" w:rsidR="007B60EC" w:rsidRPr="006301F8" w:rsidRDefault="007B60EC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0EC" w:rsidRPr="005523B4" w14:paraId="132F52EC" w14:textId="1D632C42" w:rsidTr="00BC7CDB">
        <w:trPr>
          <w:trHeight w:val="200"/>
          <w:jc w:val="center"/>
        </w:trPr>
        <w:tc>
          <w:tcPr>
            <w:tcW w:w="529" w:type="dxa"/>
            <w:vMerge/>
            <w:vAlign w:val="center"/>
          </w:tcPr>
          <w:p w14:paraId="5ED871F2" w14:textId="77777777" w:rsidR="007B60EC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30983432" w14:textId="77777777" w:rsidR="007B60EC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5A172F7D" w14:textId="1B87D7FD" w:rsidR="007B60EC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500 – 1000 szt.</w:t>
            </w:r>
          </w:p>
        </w:tc>
        <w:tc>
          <w:tcPr>
            <w:tcW w:w="2923" w:type="dxa"/>
            <w:vAlign w:val="center"/>
          </w:tcPr>
          <w:p w14:paraId="4685B9A2" w14:textId="77777777" w:rsidR="007B60EC" w:rsidRPr="006301F8" w:rsidRDefault="007B60EC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00A5A61D" w14:textId="77777777" w:rsidR="007B60EC" w:rsidRPr="006301F8" w:rsidRDefault="007B60EC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0EC" w:rsidRPr="005523B4" w14:paraId="749575D1" w14:textId="6271CAE4" w:rsidTr="00BC7CDB">
        <w:trPr>
          <w:trHeight w:val="200"/>
          <w:jc w:val="center"/>
        </w:trPr>
        <w:tc>
          <w:tcPr>
            <w:tcW w:w="529" w:type="dxa"/>
            <w:vMerge/>
            <w:vAlign w:val="center"/>
          </w:tcPr>
          <w:p w14:paraId="46F21117" w14:textId="77777777" w:rsidR="007B60EC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4F867DB1" w14:textId="77777777" w:rsidR="007B60EC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7590BD13" w14:textId="143F741F" w:rsidR="007B60EC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1000 – 2000 szt.</w:t>
            </w:r>
          </w:p>
        </w:tc>
        <w:tc>
          <w:tcPr>
            <w:tcW w:w="2923" w:type="dxa"/>
            <w:vAlign w:val="center"/>
          </w:tcPr>
          <w:p w14:paraId="4CB27092" w14:textId="77777777" w:rsidR="007B60EC" w:rsidRPr="006301F8" w:rsidRDefault="007B60EC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4281835D" w14:textId="77777777" w:rsidR="007B60EC" w:rsidRPr="006301F8" w:rsidRDefault="007B60EC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232356" w14:paraId="166D4BA6" w14:textId="4D06D299" w:rsidTr="00BC7CDB">
        <w:trPr>
          <w:trHeight w:val="200"/>
          <w:jc w:val="center"/>
        </w:trPr>
        <w:tc>
          <w:tcPr>
            <w:tcW w:w="529" w:type="dxa"/>
            <w:vAlign w:val="center"/>
          </w:tcPr>
          <w:p w14:paraId="24D5B888" w14:textId="60125945" w:rsidR="00BC7CDB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12</w:t>
            </w:r>
          </w:p>
        </w:tc>
        <w:tc>
          <w:tcPr>
            <w:tcW w:w="5502" w:type="dxa"/>
            <w:vAlign w:val="center"/>
          </w:tcPr>
          <w:p w14:paraId="3614F892" w14:textId="2991990D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 xml:space="preserve">Raport A4, </w:t>
            </w:r>
            <w:r w:rsidR="007F2E9E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 xml:space="preserve">(wydruk </w:t>
            </w: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dwustronny</w:t>
            </w:r>
            <w:r w:rsidR="007F2E9E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)</w:t>
            </w: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, kolor</w:t>
            </w:r>
            <w:r w:rsidR="007F2E9E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 xml:space="preserve">, </w:t>
            </w: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 xml:space="preserve">20 str, oprawa szyta, środek 120g, okładka 300g </w:t>
            </w:r>
          </w:p>
        </w:tc>
        <w:tc>
          <w:tcPr>
            <w:tcW w:w="1931" w:type="dxa"/>
            <w:vAlign w:val="center"/>
          </w:tcPr>
          <w:p w14:paraId="5D90D799" w14:textId="186F2446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 – 100 szt.</w:t>
            </w:r>
          </w:p>
        </w:tc>
        <w:tc>
          <w:tcPr>
            <w:tcW w:w="2923" w:type="dxa"/>
            <w:vAlign w:val="center"/>
          </w:tcPr>
          <w:p w14:paraId="18ABEB44" w14:textId="77777777" w:rsidR="00BC7CDB" w:rsidRPr="00232356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505" w:type="dxa"/>
          </w:tcPr>
          <w:p w14:paraId="19CA23A2" w14:textId="77777777" w:rsidR="00BC7CDB" w:rsidRPr="00232356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C7CDB" w:rsidRPr="00232356" w14:paraId="06CD4ACE" w14:textId="00A1107F" w:rsidTr="00BC7CDB">
        <w:trPr>
          <w:trHeight w:val="200"/>
          <w:jc w:val="center"/>
        </w:trPr>
        <w:tc>
          <w:tcPr>
            <w:tcW w:w="529" w:type="dxa"/>
            <w:vAlign w:val="center"/>
          </w:tcPr>
          <w:p w14:paraId="79FBDEC4" w14:textId="463A770C" w:rsidR="00BC7CDB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13</w:t>
            </w:r>
          </w:p>
        </w:tc>
        <w:tc>
          <w:tcPr>
            <w:tcW w:w="5502" w:type="dxa"/>
            <w:vAlign w:val="center"/>
          </w:tcPr>
          <w:p w14:paraId="4E9DFFA3" w14:textId="17358D84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 xml:space="preserve">Broszura A4, 10 str, bindowanie, 120g </w:t>
            </w:r>
          </w:p>
        </w:tc>
        <w:tc>
          <w:tcPr>
            <w:tcW w:w="1931" w:type="dxa"/>
            <w:vAlign w:val="center"/>
          </w:tcPr>
          <w:p w14:paraId="1E64E290" w14:textId="1E640A29" w:rsidR="00BC7CDB" w:rsidRPr="007F5C72" w:rsidRDefault="00E77FD2" w:rsidP="00E77FD2">
            <w:pPr>
              <w:pStyle w:val="Default"/>
              <w:numPr>
                <w:ilvl w:val="0"/>
                <w:numId w:val="9"/>
              </w:numPr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 xml:space="preserve">- </w:t>
            </w:r>
            <w:r w:rsidR="00BC7CDB"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20 szt.</w:t>
            </w:r>
          </w:p>
        </w:tc>
        <w:tc>
          <w:tcPr>
            <w:tcW w:w="2923" w:type="dxa"/>
            <w:vAlign w:val="center"/>
          </w:tcPr>
          <w:p w14:paraId="1F5479B1" w14:textId="77777777" w:rsidR="00BC7CDB" w:rsidRPr="00232356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505" w:type="dxa"/>
          </w:tcPr>
          <w:p w14:paraId="3E0278A8" w14:textId="77777777" w:rsidR="00BC7CDB" w:rsidRPr="00232356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C7CDB" w:rsidRPr="00232356" w14:paraId="26EF327B" w14:textId="370026A8" w:rsidTr="00BC7CDB">
        <w:trPr>
          <w:trHeight w:val="200"/>
          <w:jc w:val="center"/>
        </w:trPr>
        <w:tc>
          <w:tcPr>
            <w:tcW w:w="529" w:type="dxa"/>
            <w:vAlign w:val="center"/>
          </w:tcPr>
          <w:p w14:paraId="6DB2A583" w14:textId="3182A213" w:rsidR="00BC7CDB" w:rsidRPr="007F5C72" w:rsidRDefault="007B60EC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14</w:t>
            </w:r>
          </w:p>
        </w:tc>
        <w:tc>
          <w:tcPr>
            <w:tcW w:w="5502" w:type="dxa"/>
            <w:vAlign w:val="center"/>
          </w:tcPr>
          <w:p w14:paraId="79848F7E" w14:textId="4197006F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Wydruk plakatu na piance pcv 2cm</w:t>
            </w:r>
            <w:r w:rsidR="007B60EC"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 xml:space="preserve">, </w:t>
            </w:r>
            <w:r w:rsidR="00E77FD2"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wymiary 40x30cm</w:t>
            </w:r>
          </w:p>
        </w:tc>
        <w:tc>
          <w:tcPr>
            <w:tcW w:w="1931" w:type="dxa"/>
            <w:vAlign w:val="center"/>
          </w:tcPr>
          <w:p w14:paraId="6D81CD2E" w14:textId="053ED3FE" w:rsidR="00BC7CDB" w:rsidRPr="007F5C72" w:rsidRDefault="00E77FD2" w:rsidP="00E77FD2">
            <w:pPr>
              <w:pStyle w:val="Default"/>
              <w:numPr>
                <w:ilvl w:val="0"/>
                <w:numId w:val="8"/>
              </w:numPr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- 5 szt</w:t>
            </w:r>
          </w:p>
        </w:tc>
        <w:tc>
          <w:tcPr>
            <w:tcW w:w="2923" w:type="dxa"/>
            <w:vAlign w:val="center"/>
          </w:tcPr>
          <w:p w14:paraId="27A95A05" w14:textId="77777777" w:rsidR="00BC7CDB" w:rsidRPr="00232356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505" w:type="dxa"/>
          </w:tcPr>
          <w:p w14:paraId="1BD7C5AA" w14:textId="77777777" w:rsidR="00BC7CDB" w:rsidRPr="00232356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E77FD2" w:rsidRPr="00232356" w14:paraId="57AD9C4F" w14:textId="77777777" w:rsidTr="00BC7CDB">
        <w:trPr>
          <w:trHeight w:val="200"/>
          <w:jc w:val="center"/>
        </w:trPr>
        <w:tc>
          <w:tcPr>
            <w:tcW w:w="529" w:type="dxa"/>
            <w:vAlign w:val="center"/>
          </w:tcPr>
          <w:p w14:paraId="2C18FD7E" w14:textId="64B8F051" w:rsidR="00E77FD2" w:rsidRPr="007F5C72" w:rsidRDefault="00096C06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15</w:t>
            </w:r>
          </w:p>
        </w:tc>
        <w:tc>
          <w:tcPr>
            <w:tcW w:w="5502" w:type="dxa"/>
            <w:vAlign w:val="center"/>
          </w:tcPr>
          <w:p w14:paraId="55C1A80F" w14:textId="785AE7F5" w:rsidR="00E77FD2" w:rsidRPr="007F5C72" w:rsidRDefault="00E77FD2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Wydruk plakatu na piance pcv 2cm</w:t>
            </w: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, wymiary 60x80cm</w:t>
            </w:r>
          </w:p>
        </w:tc>
        <w:tc>
          <w:tcPr>
            <w:tcW w:w="1931" w:type="dxa"/>
            <w:vAlign w:val="center"/>
          </w:tcPr>
          <w:p w14:paraId="015926C3" w14:textId="4AAA7E4D" w:rsidR="00E77FD2" w:rsidRPr="007F5C72" w:rsidRDefault="00E77FD2" w:rsidP="00E77FD2">
            <w:pPr>
              <w:pStyle w:val="Default"/>
              <w:numPr>
                <w:ilvl w:val="0"/>
                <w:numId w:val="6"/>
              </w:numPr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5 szt</w:t>
            </w:r>
          </w:p>
        </w:tc>
        <w:tc>
          <w:tcPr>
            <w:tcW w:w="2923" w:type="dxa"/>
            <w:vAlign w:val="center"/>
          </w:tcPr>
          <w:p w14:paraId="5430BC1D" w14:textId="77777777" w:rsidR="00E77FD2" w:rsidRPr="00232356" w:rsidRDefault="00E77FD2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505" w:type="dxa"/>
          </w:tcPr>
          <w:p w14:paraId="6CAD83FE" w14:textId="77777777" w:rsidR="00E77FD2" w:rsidRPr="00232356" w:rsidRDefault="00E77FD2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C7CDB" w:rsidRPr="005523B4" w14:paraId="6777814E" w14:textId="49FC02CB" w:rsidTr="00BC7CDB">
        <w:trPr>
          <w:trHeight w:val="200"/>
          <w:jc w:val="center"/>
        </w:trPr>
        <w:tc>
          <w:tcPr>
            <w:tcW w:w="529" w:type="dxa"/>
            <w:vMerge w:val="restart"/>
            <w:vAlign w:val="center"/>
          </w:tcPr>
          <w:p w14:paraId="012EBB45" w14:textId="57FD9149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</w:t>
            </w:r>
            <w:r w:rsidR="00096C06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6</w:t>
            </w:r>
          </w:p>
        </w:tc>
        <w:tc>
          <w:tcPr>
            <w:tcW w:w="5502" w:type="dxa"/>
            <w:vMerge w:val="restart"/>
            <w:vAlign w:val="center"/>
          </w:tcPr>
          <w:p w14:paraId="6DE1CE37" w14:textId="2E115313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Ulotki A4 składane do A5, kolor. papier kreda mat 120g</w:t>
            </w:r>
          </w:p>
        </w:tc>
        <w:tc>
          <w:tcPr>
            <w:tcW w:w="1931" w:type="dxa"/>
            <w:vAlign w:val="center"/>
          </w:tcPr>
          <w:p w14:paraId="0AB101D4" w14:textId="4DF6E43B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1 - 50 szt</w:t>
            </w:r>
          </w:p>
        </w:tc>
        <w:tc>
          <w:tcPr>
            <w:tcW w:w="2923" w:type="dxa"/>
            <w:vAlign w:val="center"/>
          </w:tcPr>
          <w:p w14:paraId="439FE095" w14:textId="79AC06D0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640409D9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5523B4" w14:paraId="00948705" w14:textId="5E67554F" w:rsidTr="00BC7CDB">
        <w:trPr>
          <w:trHeight w:val="200"/>
          <w:jc w:val="center"/>
        </w:trPr>
        <w:tc>
          <w:tcPr>
            <w:tcW w:w="529" w:type="dxa"/>
            <w:vMerge/>
            <w:vAlign w:val="center"/>
          </w:tcPr>
          <w:p w14:paraId="49BD7F6F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502" w:type="dxa"/>
            <w:vMerge/>
            <w:vAlign w:val="center"/>
          </w:tcPr>
          <w:p w14:paraId="05CE9F04" w14:textId="77777777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31" w:type="dxa"/>
            <w:vAlign w:val="center"/>
          </w:tcPr>
          <w:p w14:paraId="62B72030" w14:textId="7C2A3E84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50 – 200 szt.</w:t>
            </w:r>
          </w:p>
        </w:tc>
        <w:tc>
          <w:tcPr>
            <w:tcW w:w="2923" w:type="dxa"/>
            <w:vAlign w:val="center"/>
          </w:tcPr>
          <w:p w14:paraId="265AB312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</w:tcPr>
          <w:p w14:paraId="3D4093C9" w14:textId="77777777" w:rsidR="00BC7CDB" w:rsidRPr="006301F8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CDB" w:rsidRPr="00B04ED1" w14:paraId="10DEE232" w14:textId="49D34974" w:rsidTr="00BC7CDB">
        <w:trPr>
          <w:trHeight w:val="200"/>
          <w:jc w:val="center"/>
        </w:trPr>
        <w:tc>
          <w:tcPr>
            <w:tcW w:w="529" w:type="dxa"/>
            <w:vAlign w:val="center"/>
          </w:tcPr>
          <w:p w14:paraId="7F7A5833" w14:textId="775FADBE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1</w:t>
            </w:r>
            <w:r w:rsidR="00096C06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7</w:t>
            </w:r>
          </w:p>
        </w:tc>
        <w:tc>
          <w:tcPr>
            <w:tcW w:w="5502" w:type="dxa"/>
            <w:vAlign w:val="center"/>
          </w:tcPr>
          <w:p w14:paraId="139698B0" w14:textId="6895C10C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>Dostawa do biura w Warszawie i oddziału we Wrocławiu</w:t>
            </w:r>
          </w:p>
        </w:tc>
        <w:tc>
          <w:tcPr>
            <w:tcW w:w="1931" w:type="dxa"/>
            <w:vAlign w:val="center"/>
          </w:tcPr>
          <w:p w14:paraId="136C4AAB" w14:textId="5A714B2C" w:rsidR="00BC7CDB" w:rsidRPr="007F5C72" w:rsidRDefault="00BC7CDB" w:rsidP="006301F8">
            <w:pPr>
              <w:pStyle w:val="Default"/>
              <w:jc w:val="center"/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</w:pPr>
            <w:r w:rsidRPr="007F5C72">
              <w:rPr>
                <w:rFonts w:ascii="Garamond" w:hAnsi="Garamond" w:cs="Arial"/>
                <w:color w:val="auto"/>
                <w:sz w:val="22"/>
                <w:szCs w:val="22"/>
                <w:lang w:val="pl-PL"/>
              </w:rPr>
              <w:t xml:space="preserve"> 1 szt. </w:t>
            </w:r>
          </w:p>
        </w:tc>
        <w:tc>
          <w:tcPr>
            <w:tcW w:w="2923" w:type="dxa"/>
            <w:vAlign w:val="center"/>
          </w:tcPr>
          <w:p w14:paraId="3C793479" w14:textId="77777777" w:rsidR="00BC7CDB" w:rsidRPr="00B04ED1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505" w:type="dxa"/>
          </w:tcPr>
          <w:p w14:paraId="49B5C34D" w14:textId="77777777" w:rsidR="00BC7CDB" w:rsidRPr="00B04ED1" w:rsidRDefault="00BC7CDB" w:rsidP="006301F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5DEB3162" w14:textId="77777777" w:rsidR="00432B13" w:rsidRDefault="00432B13" w:rsidP="004D478C">
      <w:pPr>
        <w:spacing w:after="0"/>
        <w:rPr>
          <w:lang w:val="pl-PL"/>
        </w:rPr>
      </w:pPr>
    </w:p>
    <w:p w14:paraId="2DFC3FBC" w14:textId="545318B2" w:rsidR="004D478C" w:rsidRPr="007F2E9E" w:rsidRDefault="004D478C" w:rsidP="006301F8">
      <w:pPr>
        <w:spacing w:after="0"/>
        <w:ind w:left="1440"/>
        <w:rPr>
          <w:rFonts w:ascii="Garamond" w:eastAsiaTheme="minorHAnsi" w:hAnsi="Garamond"/>
          <w:sz w:val="24"/>
          <w:szCs w:val="24"/>
          <w:lang w:val="pl-PL"/>
        </w:rPr>
      </w:pPr>
      <w:r w:rsidRPr="007F2E9E">
        <w:rPr>
          <w:rFonts w:ascii="Garamond" w:eastAsiaTheme="minorHAnsi" w:hAnsi="Garamond"/>
          <w:sz w:val="24"/>
          <w:szCs w:val="24"/>
          <w:lang w:val="pl-PL"/>
        </w:rPr>
        <w:t>- Ceną za „1” jednostkę będzie podstawą i ramą do budowy głównej umowy serwisowej. Rzeczywista ilość, będzie się różnić</w:t>
      </w:r>
    </w:p>
    <w:p w14:paraId="4125E7DD" w14:textId="48365EAF" w:rsidR="004D478C" w:rsidRPr="007F2E9E" w:rsidRDefault="004D478C" w:rsidP="006301F8">
      <w:pPr>
        <w:spacing w:after="0"/>
        <w:ind w:left="1440"/>
        <w:rPr>
          <w:rFonts w:ascii="Garamond" w:eastAsiaTheme="minorHAnsi" w:hAnsi="Garamond"/>
          <w:sz w:val="24"/>
          <w:szCs w:val="24"/>
          <w:lang w:val="pl-PL"/>
        </w:rPr>
      </w:pPr>
      <w:r w:rsidRPr="007F2E9E">
        <w:rPr>
          <w:rFonts w:ascii="Garamond" w:eastAsiaTheme="minorHAnsi" w:hAnsi="Garamond"/>
          <w:sz w:val="24"/>
          <w:szCs w:val="24"/>
          <w:lang w:val="pl-PL"/>
        </w:rPr>
        <w:t>w zależności od potrzeb IRC.</w:t>
      </w:r>
    </w:p>
    <w:p w14:paraId="7A5896A8" w14:textId="4CFF44E8" w:rsidR="004D478C" w:rsidRDefault="004D478C" w:rsidP="006301F8">
      <w:pPr>
        <w:pStyle w:val="ListParagraph"/>
        <w:ind w:left="1440"/>
        <w:jc w:val="both"/>
        <w:rPr>
          <w:rFonts w:cs="Arial"/>
          <w:lang w:val="pl-PL"/>
        </w:rPr>
      </w:pPr>
      <w:r w:rsidRPr="004D478C">
        <w:rPr>
          <w:rFonts w:cs="Arial"/>
          <w:lang w:val="pl-PL"/>
        </w:rPr>
        <w:t>- Cena, którą należy podać za jednostkę, włącznie z obowiązującym podatkiem u źródła.</w:t>
      </w:r>
    </w:p>
    <w:p w14:paraId="4406E78C" w14:textId="77777777" w:rsidR="00D114A9" w:rsidRPr="004D478C" w:rsidRDefault="00D114A9" w:rsidP="004D478C">
      <w:pPr>
        <w:pStyle w:val="ListParagraph"/>
        <w:ind w:left="0"/>
        <w:jc w:val="both"/>
        <w:rPr>
          <w:rFonts w:cs="Arial"/>
          <w:lang w:val="pl-PL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6120"/>
        <w:gridCol w:w="6390"/>
      </w:tblGrid>
      <w:tr w:rsidR="00D37077" w:rsidRPr="00244275" w14:paraId="0C9528CE" w14:textId="77777777" w:rsidTr="006301F8">
        <w:tc>
          <w:tcPr>
            <w:tcW w:w="6120" w:type="dxa"/>
            <w:vAlign w:val="center"/>
          </w:tcPr>
          <w:p w14:paraId="5F93BDBB" w14:textId="77777777" w:rsidR="004D478C" w:rsidRPr="004D478C" w:rsidRDefault="004D478C" w:rsidP="004D478C">
            <w:pPr>
              <w:rPr>
                <w:rFonts w:ascii="Garamond" w:hAnsi="Garamond"/>
                <w:sz w:val="22"/>
                <w:szCs w:val="22"/>
                <w:lang w:val="pl-PL"/>
              </w:rPr>
            </w:pPr>
            <w:r w:rsidRPr="004D478C">
              <w:rPr>
                <w:rFonts w:ascii="Garamond" w:hAnsi="Garamond"/>
                <w:sz w:val="22"/>
                <w:szCs w:val="22"/>
                <w:lang w:val="pl-PL"/>
              </w:rPr>
              <w:t>Zasady płatności</w:t>
            </w:r>
          </w:p>
          <w:p w14:paraId="5FD938A9" w14:textId="41E29E5A" w:rsidR="00D37077" w:rsidRPr="004D478C" w:rsidRDefault="004D478C" w:rsidP="004D478C">
            <w:pPr>
              <w:rPr>
                <w:rFonts w:ascii="Garamond" w:hAnsi="Garamond"/>
                <w:lang w:val="pl-PL"/>
              </w:rPr>
            </w:pPr>
            <w:r w:rsidRPr="004D478C">
              <w:rPr>
                <w:rFonts w:ascii="Garamond" w:hAnsi="Garamond"/>
                <w:sz w:val="22"/>
                <w:szCs w:val="22"/>
                <w:lang w:val="pl-PL"/>
              </w:rPr>
              <w:t>(IRC preferuje w ciągu 10 dni roboczych po otrzymaniu i akceptacji materiałów oraz faktury końcowej przelewem bankowym)</w:t>
            </w:r>
          </w:p>
        </w:tc>
        <w:tc>
          <w:tcPr>
            <w:tcW w:w="6390" w:type="dxa"/>
          </w:tcPr>
          <w:p w14:paraId="2B5F92F2" w14:textId="77777777" w:rsidR="00D37077" w:rsidRPr="004D478C" w:rsidRDefault="00D37077" w:rsidP="000E7348">
            <w:pPr>
              <w:rPr>
                <w:b/>
                <w:bCs/>
                <w:lang w:val="pl-PL"/>
              </w:rPr>
            </w:pPr>
          </w:p>
        </w:tc>
      </w:tr>
      <w:tr w:rsidR="00175348" w:rsidRPr="00244275" w14:paraId="38287B3E" w14:textId="77777777" w:rsidTr="006301F8">
        <w:tc>
          <w:tcPr>
            <w:tcW w:w="6120" w:type="dxa"/>
            <w:vAlign w:val="center"/>
          </w:tcPr>
          <w:p w14:paraId="04D8FE11" w14:textId="0FFFEC9F" w:rsidR="00175348" w:rsidRPr="004D478C" w:rsidRDefault="004D478C" w:rsidP="000E7348">
            <w:pPr>
              <w:rPr>
                <w:rFonts w:ascii="Garamond" w:hAnsi="Garamond"/>
                <w:sz w:val="22"/>
                <w:szCs w:val="22"/>
                <w:lang w:val="pl-PL"/>
              </w:rPr>
            </w:pPr>
            <w:r w:rsidRPr="004D478C">
              <w:rPr>
                <w:rFonts w:ascii="Garamond" w:hAnsi="Garamond"/>
                <w:sz w:val="22"/>
                <w:szCs w:val="22"/>
                <w:lang w:val="pl-PL"/>
              </w:rPr>
              <w:t>Ważność Twojej oferty (minimum 30 dni):</w:t>
            </w:r>
          </w:p>
        </w:tc>
        <w:tc>
          <w:tcPr>
            <w:tcW w:w="6390" w:type="dxa"/>
          </w:tcPr>
          <w:p w14:paraId="2578CF0A" w14:textId="77777777" w:rsidR="00175348" w:rsidRPr="004D478C" w:rsidRDefault="00175348" w:rsidP="000E7348">
            <w:pPr>
              <w:rPr>
                <w:b/>
                <w:bCs/>
                <w:lang w:val="pl-PL"/>
              </w:rPr>
            </w:pPr>
          </w:p>
          <w:p w14:paraId="13978DD2" w14:textId="28B7926B" w:rsidR="00175348" w:rsidRPr="004D478C" w:rsidRDefault="00175348" w:rsidP="000E7348">
            <w:pPr>
              <w:rPr>
                <w:b/>
                <w:bCs/>
                <w:lang w:val="pl-PL"/>
              </w:rPr>
            </w:pPr>
          </w:p>
        </w:tc>
      </w:tr>
    </w:tbl>
    <w:p w14:paraId="0CEBFE7E" w14:textId="77777777" w:rsidR="00B23225" w:rsidRDefault="00B23225">
      <w:pPr>
        <w:rPr>
          <w:lang w:val="pl-PL"/>
        </w:rPr>
      </w:pPr>
    </w:p>
    <w:p w14:paraId="1E67EEBE" w14:textId="096CC8AF" w:rsidR="00E31F7C" w:rsidRPr="007F5C72" w:rsidRDefault="00E31F7C">
      <w:pPr>
        <w:rPr>
          <w:rFonts w:ascii="Garamond" w:hAnsi="Garamond"/>
          <w:lang w:val="pl-PL"/>
        </w:rPr>
      </w:pPr>
      <w:r w:rsidRPr="007F5C72">
        <w:rPr>
          <w:rFonts w:ascii="Garamond" w:hAnsi="Garamond"/>
          <w:lang w:val="pl-PL"/>
        </w:rPr>
        <w:t>Dodatkowe pytania do dostawcy:</w:t>
      </w:r>
    </w:p>
    <w:p w14:paraId="059BD6DB" w14:textId="6466EAE4" w:rsidR="00F27F3A" w:rsidRPr="007F5C72" w:rsidRDefault="00E31F7C">
      <w:pPr>
        <w:rPr>
          <w:rFonts w:ascii="Garamond" w:hAnsi="Garamond"/>
          <w:lang w:val="pl-PL"/>
        </w:rPr>
      </w:pPr>
      <w:r w:rsidRPr="007F5C72">
        <w:rPr>
          <w:rFonts w:ascii="Garamond" w:hAnsi="Garamond"/>
          <w:lang w:val="pl-PL"/>
        </w:rPr>
        <w:t>Czy realizują Panstwo zamówienia w t</w:t>
      </w:r>
      <w:r w:rsidR="00A20857" w:rsidRPr="007F5C72">
        <w:rPr>
          <w:rFonts w:ascii="Garamond" w:hAnsi="Garamond"/>
          <w:lang w:val="pl-PL"/>
        </w:rPr>
        <w:t>ryb ekspres</w:t>
      </w:r>
      <w:r w:rsidRPr="007F5C72">
        <w:rPr>
          <w:rFonts w:ascii="Garamond" w:hAnsi="Garamond"/>
          <w:lang w:val="pl-PL"/>
        </w:rPr>
        <w:t>owym</w:t>
      </w:r>
      <w:r w:rsidR="007F5C72" w:rsidRPr="007F5C72">
        <w:rPr>
          <w:rFonts w:ascii="Garamond" w:hAnsi="Garamond"/>
          <w:lang w:val="pl-PL"/>
        </w:rPr>
        <w:t>?</w:t>
      </w:r>
    </w:p>
    <w:p w14:paraId="5EEC170E" w14:textId="1BF4479E" w:rsidR="007F5C72" w:rsidRPr="007F5C72" w:rsidRDefault="007F5C72">
      <w:pPr>
        <w:rPr>
          <w:rFonts w:ascii="Garamond" w:hAnsi="Garamond"/>
          <w:lang w:val="pl-PL"/>
        </w:rPr>
      </w:pPr>
      <w:r w:rsidRPr="007F5C72">
        <w:rPr>
          <w:rFonts w:ascii="Garamond" w:hAnsi="Garamond"/>
          <w:lang w:val="pl-PL"/>
        </w:rPr>
        <w:t>Odp..........................................................</w:t>
      </w:r>
      <w:r>
        <w:rPr>
          <w:rFonts w:ascii="Garamond" w:hAnsi="Garamond"/>
          <w:lang w:val="pl-PL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3CD3C109" w14:textId="4ADB0C7E" w:rsidR="008B0F57" w:rsidRPr="007F5C72" w:rsidRDefault="008B0F57">
      <w:pPr>
        <w:rPr>
          <w:rFonts w:ascii="Garamond" w:hAnsi="Garamond"/>
          <w:lang w:val="pl-PL"/>
        </w:rPr>
      </w:pPr>
      <w:r w:rsidRPr="007F5C72">
        <w:rPr>
          <w:rFonts w:ascii="Garamond" w:hAnsi="Garamond"/>
          <w:lang w:val="pl-PL"/>
        </w:rPr>
        <w:t>W jakim czasie od otrzymania zapytania</w:t>
      </w:r>
      <w:r w:rsidR="008029C7" w:rsidRPr="007F5C72">
        <w:rPr>
          <w:rFonts w:ascii="Garamond" w:hAnsi="Garamond"/>
          <w:lang w:val="pl-PL"/>
        </w:rPr>
        <w:t>, możemy spodziewać się odpowiedzi?</w:t>
      </w:r>
    </w:p>
    <w:p w14:paraId="76355948" w14:textId="25076162" w:rsidR="007F5C72" w:rsidRPr="007F5C72" w:rsidRDefault="007F5C72">
      <w:pPr>
        <w:rPr>
          <w:rFonts w:ascii="Garamond" w:hAnsi="Garamond"/>
          <w:lang w:val="pl-PL"/>
        </w:rPr>
      </w:pPr>
      <w:r w:rsidRPr="007F5C72">
        <w:rPr>
          <w:rFonts w:ascii="Garamond" w:hAnsi="Garamond"/>
          <w:lang w:val="pl-PL"/>
        </w:rPr>
        <w:t>Odp..........................................................</w:t>
      </w:r>
      <w:r>
        <w:rPr>
          <w:rFonts w:ascii="Garamond" w:hAnsi="Garamond"/>
          <w:lang w:val="pl-PL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1C59FE50" w14:textId="2AB9749F" w:rsidR="008029C7" w:rsidRPr="00B23225" w:rsidRDefault="008029C7">
      <w:pPr>
        <w:rPr>
          <w:lang w:val="pl-PL"/>
        </w:rPr>
      </w:pPr>
    </w:p>
    <w:sectPr w:rsidR="008029C7" w:rsidRPr="00B23225" w:rsidSect="00175348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52A2" w14:textId="77777777" w:rsidR="00CF4576" w:rsidRDefault="00CF4576" w:rsidP="006D2195">
      <w:pPr>
        <w:spacing w:after="0" w:line="240" w:lineRule="auto"/>
      </w:pPr>
      <w:r>
        <w:separator/>
      </w:r>
    </w:p>
  </w:endnote>
  <w:endnote w:type="continuationSeparator" w:id="0">
    <w:p w14:paraId="31552959" w14:textId="77777777" w:rsidR="00CF4576" w:rsidRDefault="00CF4576" w:rsidP="006D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 Medium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941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47B6D" w14:textId="5D960052" w:rsidR="006D2195" w:rsidRDefault="006D21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688C6" w14:textId="77777777" w:rsidR="006D2195" w:rsidRDefault="006D2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F4C0" w14:textId="77777777" w:rsidR="00CF4576" w:rsidRDefault="00CF4576" w:rsidP="006D2195">
      <w:pPr>
        <w:spacing w:after="0" w:line="240" w:lineRule="auto"/>
      </w:pPr>
      <w:r>
        <w:separator/>
      </w:r>
    </w:p>
  </w:footnote>
  <w:footnote w:type="continuationSeparator" w:id="0">
    <w:p w14:paraId="55BFBCF1" w14:textId="77777777" w:rsidR="00CF4576" w:rsidRDefault="00CF4576" w:rsidP="006D2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533"/>
    <w:multiLevelType w:val="hybridMultilevel"/>
    <w:tmpl w:val="8966ADF0"/>
    <w:lvl w:ilvl="0" w:tplc="25AA6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B0B8E"/>
    <w:multiLevelType w:val="hybridMultilevel"/>
    <w:tmpl w:val="94CA81E8"/>
    <w:lvl w:ilvl="0" w:tplc="8CE0D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423"/>
    <w:multiLevelType w:val="hybridMultilevel"/>
    <w:tmpl w:val="9C829F54"/>
    <w:lvl w:ilvl="0" w:tplc="0D4C9CB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A4501D"/>
    <w:multiLevelType w:val="hybridMultilevel"/>
    <w:tmpl w:val="9154D874"/>
    <w:lvl w:ilvl="0" w:tplc="E8605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75D1F"/>
    <w:multiLevelType w:val="multilevel"/>
    <w:tmpl w:val="266ED56A"/>
    <w:lvl w:ilvl="0">
      <w:start w:val="1"/>
      <w:numFmt w:val="decimal"/>
      <w:pStyle w:val="Heading3"/>
      <w:lvlText w:val="%1."/>
      <w:lvlJc w:val="left"/>
      <w:pPr>
        <w:tabs>
          <w:tab w:val="num" w:pos="900"/>
        </w:tabs>
        <w:ind w:left="540" w:hanging="360"/>
      </w:pPr>
    </w:lvl>
    <w:lvl w:ilvl="1">
      <w:start w:val="1"/>
      <w:numFmt w:val="decimal"/>
      <w:pStyle w:val="Heading4"/>
      <w:lvlText w:val="%1.%2."/>
      <w:lvlJc w:val="left"/>
      <w:pPr>
        <w:tabs>
          <w:tab w:val="num" w:pos="1647"/>
        </w:tabs>
        <w:ind w:left="567" w:firstLine="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DF86867"/>
    <w:multiLevelType w:val="hybridMultilevel"/>
    <w:tmpl w:val="2AD8F66A"/>
    <w:lvl w:ilvl="0" w:tplc="E8C6B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8626C"/>
    <w:multiLevelType w:val="hybridMultilevel"/>
    <w:tmpl w:val="39DC13F8"/>
    <w:lvl w:ilvl="0" w:tplc="4A96DEEA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68931D0C"/>
    <w:multiLevelType w:val="hybridMultilevel"/>
    <w:tmpl w:val="E8DCCFBC"/>
    <w:lvl w:ilvl="0" w:tplc="85F8FF12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77C108DE"/>
    <w:multiLevelType w:val="hybridMultilevel"/>
    <w:tmpl w:val="61D6D794"/>
    <w:lvl w:ilvl="0" w:tplc="A87C1E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83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267622">
    <w:abstractNumId w:val="3"/>
  </w:num>
  <w:num w:numId="3" w16cid:durableId="1245719391">
    <w:abstractNumId w:val="0"/>
  </w:num>
  <w:num w:numId="4" w16cid:durableId="558978026">
    <w:abstractNumId w:val="2"/>
  </w:num>
  <w:num w:numId="5" w16cid:durableId="1495300261">
    <w:abstractNumId w:val="6"/>
  </w:num>
  <w:num w:numId="6" w16cid:durableId="118301020">
    <w:abstractNumId w:val="5"/>
  </w:num>
  <w:num w:numId="7" w16cid:durableId="839851411">
    <w:abstractNumId w:val="7"/>
  </w:num>
  <w:num w:numId="8" w16cid:durableId="1697004666">
    <w:abstractNumId w:val="1"/>
  </w:num>
  <w:num w:numId="9" w16cid:durableId="2005427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B2"/>
    <w:rsid w:val="00020660"/>
    <w:rsid w:val="00051372"/>
    <w:rsid w:val="00053E01"/>
    <w:rsid w:val="00076335"/>
    <w:rsid w:val="00077650"/>
    <w:rsid w:val="00096C06"/>
    <w:rsid w:val="000A58A7"/>
    <w:rsid w:val="000B35A5"/>
    <w:rsid w:val="000C22F7"/>
    <w:rsid w:val="000D61FD"/>
    <w:rsid w:val="000E75E6"/>
    <w:rsid w:val="001103EC"/>
    <w:rsid w:val="00112F4C"/>
    <w:rsid w:val="00115B9A"/>
    <w:rsid w:val="00146C01"/>
    <w:rsid w:val="00165A44"/>
    <w:rsid w:val="00175348"/>
    <w:rsid w:val="00180F6C"/>
    <w:rsid w:val="001B18C0"/>
    <w:rsid w:val="001F5F1A"/>
    <w:rsid w:val="00232356"/>
    <w:rsid w:val="00244275"/>
    <w:rsid w:val="00267FC1"/>
    <w:rsid w:val="00285F12"/>
    <w:rsid w:val="002A6546"/>
    <w:rsid w:val="002E0152"/>
    <w:rsid w:val="002E0668"/>
    <w:rsid w:val="002E097B"/>
    <w:rsid w:val="00331DEF"/>
    <w:rsid w:val="0033615B"/>
    <w:rsid w:val="0039408E"/>
    <w:rsid w:val="003C1509"/>
    <w:rsid w:val="00403C63"/>
    <w:rsid w:val="004235AB"/>
    <w:rsid w:val="00432B13"/>
    <w:rsid w:val="00443BC1"/>
    <w:rsid w:val="00444EF8"/>
    <w:rsid w:val="004453CD"/>
    <w:rsid w:val="00454EF4"/>
    <w:rsid w:val="004628F9"/>
    <w:rsid w:val="00470130"/>
    <w:rsid w:val="00483641"/>
    <w:rsid w:val="00483E6E"/>
    <w:rsid w:val="00486403"/>
    <w:rsid w:val="0049026D"/>
    <w:rsid w:val="004D4366"/>
    <w:rsid w:val="004D478C"/>
    <w:rsid w:val="004D6D6D"/>
    <w:rsid w:val="00510776"/>
    <w:rsid w:val="00547570"/>
    <w:rsid w:val="005734FD"/>
    <w:rsid w:val="00587F96"/>
    <w:rsid w:val="005967E1"/>
    <w:rsid w:val="005975A4"/>
    <w:rsid w:val="005F4221"/>
    <w:rsid w:val="005F6F8A"/>
    <w:rsid w:val="00606BE8"/>
    <w:rsid w:val="00615CBD"/>
    <w:rsid w:val="00616A9F"/>
    <w:rsid w:val="006175BD"/>
    <w:rsid w:val="006301F8"/>
    <w:rsid w:val="00653A06"/>
    <w:rsid w:val="00667182"/>
    <w:rsid w:val="0068146E"/>
    <w:rsid w:val="00685000"/>
    <w:rsid w:val="006B4185"/>
    <w:rsid w:val="006B7872"/>
    <w:rsid w:val="006D2195"/>
    <w:rsid w:val="006E75A5"/>
    <w:rsid w:val="006F2B2D"/>
    <w:rsid w:val="006F58E4"/>
    <w:rsid w:val="00700DA5"/>
    <w:rsid w:val="007140A8"/>
    <w:rsid w:val="007249AF"/>
    <w:rsid w:val="00725F63"/>
    <w:rsid w:val="00734BF5"/>
    <w:rsid w:val="007646B9"/>
    <w:rsid w:val="007A450C"/>
    <w:rsid w:val="007B2698"/>
    <w:rsid w:val="007B60EC"/>
    <w:rsid w:val="007B78B2"/>
    <w:rsid w:val="007D325A"/>
    <w:rsid w:val="007D5302"/>
    <w:rsid w:val="007E16A5"/>
    <w:rsid w:val="007F2E9E"/>
    <w:rsid w:val="007F5C72"/>
    <w:rsid w:val="008029C7"/>
    <w:rsid w:val="00821B70"/>
    <w:rsid w:val="0084637B"/>
    <w:rsid w:val="00880570"/>
    <w:rsid w:val="008B0F57"/>
    <w:rsid w:val="008C449C"/>
    <w:rsid w:val="008D4268"/>
    <w:rsid w:val="009121C0"/>
    <w:rsid w:val="00944F36"/>
    <w:rsid w:val="009C26E2"/>
    <w:rsid w:val="009D4B35"/>
    <w:rsid w:val="009E7090"/>
    <w:rsid w:val="009F0D14"/>
    <w:rsid w:val="00A20857"/>
    <w:rsid w:val="00A34999"/>
    <w:rsid w:val="00A53A37"/>
    <w:rsid w:val="00A62302"/>
    <w:rsid w:val="00A6564E"/>
    <w:rsid w:val="00A66902"/>
    <w:rsid w:val="00A8336A"/>
    <w:rsid w:val="00A94189"/>
    <w:rsid w:val="00A94BF4"/>
    <w:rsid w:val="00AA59E6"/>
    <w:rsid w:val="00AC1C75"/>
    <w:rsid w:val="00AC2BC4"/>
    <w:rsid w:val="00B04ED1"/>
    <w:rsid w:val="00B23225"/>
    <w:rsid w:val="00B624DA"/>
    <w:rsid w:val="00B632D2"/>
    <w:rsid w:val="00B71F95"/>
    <w:rsid w:val="00B803F6"/>
    <w:rsid w:val="00B848EE"/>
    <w:rsid w:val="00B92152"/>
    <w:rsid w:val="00B97EA8"/>
    <w:rsid w:val="00BA12FA"/>
    <w:rsid w:val="00BA2F9D"/>
    <w:rsid w:val="00BA4AB0"/>
    <w:rsid w:val="00BC7CDB"/>
    <w:rsid w:val="00BF2FEB"/>
    <w:rsid w:val="00C22A86"/>
    <w:rsid w:val="00C241E0"/>
    <w:rsid w:val="00C37AFF"/>
    <w:rsid w:val="00C46E5E"/>
    <w:rsid w:val="00C57E66"/>
    <w:rsid w:val="00C86EF0"/>
    <w:rsid w:val="00C8709E"/>
    <w:rsid w:val="00CA142A"/>
    <w:rsid w:val="00CB3B36"/>
    <w:rsid w:val="00CC44E5"/>
    <w:rsid w:val="00CF4576"/>
    <w:rsid w:val="00D06BA3"/>
    <w:rsid w:val="00D10038"/>
    <w:rsid w:val="00D114A9"/>
    <w:rsid w:val="00D166FF"/>
    <w:rsid w:val="00D217EA"/>
    <w:rsid w:val="00D31195"/>
    <w:rsid w:val="00D3242F"/>
    <w:rsid w:val="00D37077"/>
    <w:rsid w:val="00D37666"/>
    <w:rsid w:val="00D4181E"/>
    <w:rsid w:val="00D42B1D"/>
    <w:rsid w:val="00D54218"/>
    <w:rsid w:val="00D678F5"/>
    <w:rsid w:val="00D75132"/>
    <w:rsid w:val="00DF61C3"/>
    <w:rsid w:val="00E030B1"/>
    <w:rsid w:val="00E062B6"/>
    <w:rsid w:val="00E12A97"/>
    <w:rsid w:val="00E156F3"/>
    <w:rsid w:val="00E31F7C"/>
    <w:rsid w:val="00E336A6"/>
    <w:rsid w:val="00E36B1E"/>
    <w:rsid w:val="00E72FD1"/>
    <w:rsid w:val="00E77FD2"/>
    <w:rsid w:val="00E83068"/>
    <w:rsid w:val="00E9192F"/>
    <w:rsid w:val="00F240E1"/>
    <w:rsid w:val="00F27F3A"/>
    <w:rsid w:val="00F5145E"/>
    <w:rsid w:val="00F56F0D"/>
    <w:rsid w:val="00F904F6"/>
    <w:rsid w:val="00FA1865"/>
    <w:rsid w:val="00F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A553"/>
  <w15:chartTrackingRefBased/>
  <w15:docId w15:val="{BECD79F8-D843-4338-BC11-D44D6254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52"/>
    <w:pPr>
      <w:spacing w:line="252" w:lineRule="auto"/>
      <w:jc w:val="both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0C22F7"/>
    <w:pPr>
      <w:keepNext/>
      <w:pBdr>
        <w:top w:val="single" w:sz="4" w:space="1" w:color="auto"/>
        <w:bottom w:val="single" w:sz="4" w:space="1" w:color="auto"/>
      </w:pBdr>
      <w:spacing w:before="240" w:after="60" w:line="240" w:lineRule="auto"/>
      <w:jc w:val="center"/>
      <w:outlineLvl w:val="0"/>
    </w:pPr>
    <w:rPr>
      <w:rFonts w:ascii="Garamond" w:hAnsi="Garamond"/>
      <w:b/>
      <w:bCs/>
      <w:spacing w:val="40"/>
      <w:kern w:val="32"/>
      <w:sz w:val="40"/>
      <w:szCs w:val="3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C22F7"/>
    <w:pPr>
      <w:keepNext/>
      <w:numPr>
        <w:numId w:val="1"/>
      </w:numPr>
      <w:spacing w:before="240" w:after="60" w:line="240" w:lineRule="auto"/>
      <w:jc w:val="left"/>
      <w:outlineLvl w:val="2"/>
    </w:pPr>
    <w:rPr>
      <w:rFonts w:ascii="Garamond" w:hAnsi="Garamond"/>
      <w:b/>
      <w:bCs/>
      <w:sz w:val="28"/>
      <w:szCs w:val="26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C22F7"/>
    <w:pPr>
      <w:keepNext/>
      <w:numPr>
        <w:ilvl w:val="1"/>
        <w:numId w:val="1"/>
      </w:numPr>
      <w:spacing w:before="240" w:after="60" w:line="240" w:lineRule="auto"/>
      <w:jc w:val="left"/>
      <w:outlineLvl w:val="3"/>
    </w:pPr>
    <w:rPr>
      <w:rFonts w:ascii="Garamond" w:hAnsi="Garamond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2152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1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C22F7"/>
    <w:rPr>
      <w:rFonts w:ascii="Garamond" w:eastAsia="Times New Roman" w:hAnsi="Garamond" w:cs="Arial"/>
      <w:b/>
      <w:bCs/>
      <w:spacing w:val="40"/>
      <w:kern w:val="32"/>
      <w:sz w:val="40"/>
      <w:szCs w:val="3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semiHidden/>
    <w:rsid w:val="000C22F7"/>
    <w:rPr>
      <w:rFonts w:ascii="Garamond" w:eastAsia="Times New Roman" w:hAnsi="Garamond" w:cs="Arial"/>
      <w:b/>
      <w:bCs/>
      <w:sz w:val="28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0C22F7"/>
    <w:rPr>
      <w:rFonts w:ascii="Garamond" w:eastAsia="Times New Roman" w:hAnsi="Garamond" w:cs="Times New Roman"/>
      <w:b/>
      <w:bCs/>
      <w:sz w:val="24"/>
      <w:szCs w:val="28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C22F7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C22F7"/>
    <w:pPr>
      <w:spacing w:after="0" w:line="240" w:lineRule="auto"/>
      <w:ind w:left="720"/>
      <w:contextualSpacing/>
      <w:jc w:val="left"/>
    </w:pPr>
    <w:rPr>
      <w:rFonts w:ascii="Garamond" w:eastAsiaTheme="minorHAnsi" w:hAnsi="Garamond" w:cstheme="minorBid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D2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195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D2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195"/>
    <w:rPr>
      <w:rFonts w:ascii="Calibri" w:eastAsia="Times New Roman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D4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268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Rescue Committee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Simanikhin</dc:creator>
  <cp:keywords/>
  <dc:description/>
  <cp:lastModifiedBy>Kamila Garnczarska</cp:lastModifiedBy>
  <cp:revision>151</cp:revision>
  <dcterms:created xsi:type="dcterms:W3CDTF">2022-08-10T14:25:00Z</dcterms:created>
  <dcterms:modified xsi:type="dcterms:W3CDTF">2025-10-29T11:45:00Z</dcterms:modified>
</cp:coreProperties>
</file>