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2E28" w14:textId="331F022F" w:rsidR="00F66C16" w:rsidRPr="003214F3" w:rsidRDefault="00F66C16" w:rsidP="003214F3">
      <w:pPr>
        <w:spacing w:after="600" w:line="240" w:lineRule="auto"/>
        <w:ind w:left="6379"/>
      </w:pPr>
      <w:r w:rsidRPr="004474B8">
        <w:t>Załącznik</w:t>
      </w:r>
      <w:r w:rsidRPr="004474B8">
        <w:br/>
        <w:t>do zarządzenia nr</w:t>
      </w:r>
      <w:r w:rsidR="006F7504">
        <w:t xml:space="preserve"> 1155/2025</w:t>
      </w:r>
      <w:r w:rsidRPr="004474B8">
        <w:br/>
        <w:t>Prezydenta m.st. Warszawy</w:t>
      </w:r>
      <w:r w:rsidRPr="004474B8">
        <w:br/>
        <w:t>z</w:t>
      </w:r>
      <w:r w:rsidR="006F7504">
        <w:t xml:space="preserve"> 1 sierpnia 2025 r.</w:t>
      </w:r>
    </w:p>
    <w:p w14:paraId="314FE503" w14:textId="2E0FD9BF" w:rsidR="00833931" w:rsidRPr="00431719" w:rsidRDefault="008E7CBD" w:rsidP="00BB08BC">
      <w:pPr>
        <w:spacing w:line="240" w:lineRule="auto"/>
        <w:rPr>
          <w:rFonts w:ascii="Calibri" w:hAnsi="Calibri" w:cs="Calibri"/>
        </w:rPr>
      </w:pPr>
      <w:r w:rsidRPr="00431719">
        <w:rPr>
          <w:rFonts w:ascii="Calibri" w:hAnsi="Calibri" w:cs="Calibri"/>
          <w:b/>
          <w:bCs/>
        </w:rPr>
        <w:t>REGULAMIN KONKURSU</w:t>
      </w:r>
      <w:r w:rsidR="0023416B" w:rsidRPr="00431719">
        <w:rPr>
          <w:rFonts w:ascii="Calibri" w:hAnsi="Calibri" w:cs="Calibri"/>
          <w:b/>
          <w:bCs/>
        </w:rPr>
        <w:t>:</w:t>
      </w:r>
      <w:r w:rsidRPr="00431719">
        <w:rPr>
          <w:rFonts w:ascii="Calibri" w:hAnsi="Calibri" w:cs="Calibri"/>
          <w:b/>
          <w:bCs/>
        </w:rPr>
        <w:t xml:space="preserve"> </w:t>
      </w:r>
      <w:r w:rsidR="00F85747" w:rsidRPr="00431719">
        <w:rPr>
          <w:rFonts w:ascii="Calibri" w:hAnsi="Calibri" w:cs="Calibri"/>
        </w:rPr>
        <w:t xml:space="preserve">Warszawa Dostępna – </w:t>
      </w:r>
      <w:bookmarkStart w:id="0" w:name="_Hlk200535506"/>
      <w:r w:rsidR="00F85747" w:rsidRPr="00431719">
        <w:rPr>
          <w:rFonts w:ascii="Calibri" w:hAnsi="Calibri" w:cs="Calibri"/>
        </w:rPr>
        <w:t xml:space="preserve">konkurs na najlepsze </w:t>
      </w:r>
      <w:r w:rsidR="001D6685" w:rsidRPr="00431719">
        <w:rPr>
          <w:rFonts w:ascii="Calibri" w:hAnsi="Calibri" w:cs="Calibri"/>
        </w:rPr>
        <w:t>projekty</w:t>
      </w:r>
      <w:r w:rsidR="00833931" w:rsidRPr="00431719">
        <w:rPr>
          <w:rFonts w:ascii="Calibri" w:hAnsi="Calibri" w:cs="Calibri"/>
        </w:rPr>
        <w:t xml:space="preserve"> na rzecz zapewniania dostępności w mieście </w:t>
      </w:r>
    </w:p>
    <w:bookmarkEnd w:id="0"/>
    <w:p w14:paraId="611160B5" w14:textId="77777777" w:rsidR="008E7CBD" w:rsidRPr="00431719" w:rsidRDefault="008E7CBD" w:rsidP="00BB08BC">
      <w:pPr>
        <w:spacing w:line="240" w:lineRule="auto"/>
        <w:rPr>
          <w:rFonts w:ascii="Calibri" w:hAnsi="Calibri" w:cs="Calibri"/>
          <w:b/>
          <w:bCs/>
        </w:rPr>
      </w:pPr>
      <w:r w:rsidRPr="00431719">
        <w:rPr>
          <w:rFonts w:ascii="Calibri" w:hAnsi="Calibri" w:cs="Calibri"/>
          <w:b/>
          <w:bCs/>
        </w:rPr>
        <w:t>Rozdział I. Organizator i cel konkursu</w:t>
      </w:r>
    </w:p>
    <w:p w14:paraId="72B7D791" w14:textId="77777777" w:rsidR="008E7CBD" w:rsidRPr="00431719" w:rsidRDefault="008E7CBD" w:rsidP="00BB08BC">
      <w:pPr>
        <w:numPr>
          <w:ilvl w:val="0"/>
          <w:numId w:val="10"/>
        </w:numPr>
        <w:spacing w:line="240" w:lineRule="auto"/>
        <w:rPr>
          <w:rFonts w:ascii="Calibri" w:hAnsi="Calibri" w:cs="Calibri"/>
        </w:rPr>
      </w:pPr>
      <w:r w:rsidRPr="00431719">
        <w:rPr>
          <w:rFonts w:ascii="Calibri" w:hAnsi="Calibri" w:cs="Calibri"/>
        </w:rPr>
        <w:t>Organizatorem konkursu „</w:t>
      </w:r>
      <w:r w:rsidR="00F85747" w:rsidRPr="00431719">
        <w:rPr>
          <w:rFonts w:ascii="Calibri" w:hAnsi="Calibri" w:cs="Calibri"/>
        </w:rPr>
        <w:t>Warszawa Dostępna</w:t>
      </w:r>
      <w:r w:rsidRPr="00431719">
        <w:rPr>
          <w:rFonts w:ascii="Calibri" w:hAnsi="Calibri" w:cs="Calibri"/>
        </w:rPr>
        <w:t>” (zwanego dalej „Konkursem”) jest miasto stołeczne Warszawa, zwane dalej „Organizatorem”.</w:t>
      </w:r>
    </w:p>
    <w:p w14:paraId="11D5D163" w14:textId="45A7FF31" w:rsidR="00143F35" w:rsidRPr="00431719" w:rsidRDefault="00143F35" w:rsidP="00143F35">
      <w:pPr>
        <w:numPr>
          <w:ilvl w:val="0"/>
          <w:numId w:val="10"/>
        </w:numPr>
        <w:spacing w:line="240" w:lineRule="auto"/>
        <w:rPr>
          <w:rFonts w:ascii="Calibri" w:hAnsi="Calibri" w:cs="Calibri"/>
        </w:rPr>
      </w:pPr>
      <w:r w:rsidRPr="00431719">
        <w:rPr>
          <w:rFonts w:ascii="Calibri" w:hAnsi="Calibri" w:cs="Calibri"/>
        </w:rPr>
        <w:t xml:space="preserve">Celem Konkursu jest wyróżnienie i promowanie inicjatyw, projektów oraz działań </w:t>
      </w:r>
      <w:r w:rsidR="00D16F06" w:rsidRPr="00431719">
        <w:rPr>
          <w:rFonts w:ascii="Calibri" w:hAnsi="Calibri" w:cs="Calibri"/>
        </w:rPr>
        <w:t>(zwany</w:t>
      </w:r>
      <w:r w:rsidR="00B83C54" w:rsidRPr="00431719">
        <w:rPr>
          <w:rFonts w:ascii="Calibri" w:hAnsi="Calibri" w:cs="Calibri"/>
        </w:rPr>
        <w:t>ch</w:t>
      </w:r>
      <w:r w:rsidR="00D16F06" w:rsidRPr="00431719">
        <w:rPr>
          <w:rFonts w:ascii="Calibri" w:hAnsi="Calibri" w:cs="Calibri"/>
        </w:rPr>
        <w:t xml:space="preserve"> dalej „Projektami”) </w:t>
      </w:r>
      <w:r w:rsidRPr="00431719">
        <w:rPr>
          <w:rFonts w:ascii="Calibri" w:hAnsi="Calibri" w:cs="Calibri"/>
        </w:rPr>
        <w:t xml:space="preserve">wspierających zapewnianie dostępności dla osób ze szczególnymi potrzebami w </w:t>
      </w:r>
      <w:r w:rsidR="00407442" w:rsidRPr="00431719">
        <w:rPr>
          <w:rFonts w:ascii="Calibri" w:hAnsi="Calibri" w:cs="Calibri"/>
        </w:rPr>
        <w:t xml:space="preserve">m.st. </w:t>
      </w:r>
      <w:r w:rsidR="00AC0A56">
        <w:rPr>
          <w:rFonts w:ascii="Calibri" w:hAnsi="Calibri" w:cs="Calibri"/>
        </w:rPr>
        <w:t>Warszawa</w:t>
      </w:r>
      <w:r w:rsidRPr="00431719">
        <w:rPr>
          <w:rFonts w:ascii="Calibri" w:hAnsi="Calibri" w:cs="Calibri"/>
        </w:rPr>
        <w:t>.</w:t>
      </w:r>
    </w:p>
    <w:p w14:paraId="52CE723E" w14:textId="77777777" w:rsidR="008E7CBD" w:rsidRPr="00431719" w:rsidRDefault="008E7CBD" w:rsidP="00143F35">
      <w:pPr>
        <w:numPr>
          <w:ilvl w:val="0"/>
          <w:numId w:val="10"/>
        </w:numPr>
        <w:spacing w:line="240" w:lineRule="auto"/>
        <w:rPr>
          <w:rFonts w:ascii="Calibri" w:hAnsi="Calibri" w:cs="Calibri"/>
        </w:rPr>
      </w:pPr>
      <w:r w:rsidRPr="00431719">
        <w:rPr>
          <w:rFonts w:ascii="Calibri" w:hAnsi="Calibri" w:cs="Calibri"/>
        </w:rPr>
        <w:t xml:space="preserve">Konkurs ma na celu </w:t>
      </w:r>
      <w:r w:rsidR="00143F35" w:rsidRPr="00431719">
        <w:rPr>
          <w:rFonts w:ascii="Calibri" w:hAnsi="Calibri" w:cs="Calibri"/>
        </w:rPr>
        <w:t xml:space="preserve">promocję i </w:t>
      </w:r>
      <w:r w:rsidRPr="00431719">
        <w:rPr>
          <w:rFonts w:ascii="Calibri" w:hAnsi="Calibri" w:cs="Calibri"/>
        </w:rPr>
        <w:t xml:space="preserve">aktywizację społeczności lokalnych, instytucji, organizacji pozarządowych, a także osób fizycznych, aby wspólnie kształtować dostępne i przyjazne otoczenie </w:t>
      </w:r>
      <w:r w:rsidR="00143F35" w:rsidRPr="00431719">
        <w:rPr>
          <w:rFonts w:ascii="Calibri" w:hAnsi="Calibri" w:cs="Calibri"/>
        </w:rPr>
        <w:t xml:space="preserve">oraz usługi </w:t>
      </w:r>
      <w:r w:rsidRPr="00431719">
        <w:rPr>
          <w:rFonts w:ascii="Calibri" w:hAnsi="Calibri" w:cs="Calibri"/>
        </w:rPr>
        <w:t>dla wszystkich mieszkańców miasta.</w:t>
      </w:r>
    </w:p>
    <w:p w14:paraId="5501A5F7" w14:textId="77777777" w:rsidR="008E7CBD" w:rsidRPr="00431719" w:rsidRDefault="008E7CBD" w:rsidP="00BB08BC">
      <w:pPr>
        <w:spacing w:line="240" w:lineRule="auto"/>
        <w:rPr>
          <w:rFonts w:ascii="Calibri" w:hAnsi="Calibri" w:cs="Calibri"/>
          <w:b/>
          <w:bCs/>
        </w:rPr>
      </w:pPr>
      <w:r w:rsidRPr="00431719">
        <w:rPr>
          <w:rFonts w:ascii="Calibri" w:hAnsi="Calibri" w:cs="Calibri"/>
          <w:b/>
          <w:bCs/>
        </w:rPr>
        <w:t>Rozdział II. Kategorie konkursowe</w:t>
      </w:r>
    </w:p>
    <w:p w14:paraId="3B48CEB8" w14:textId="773AB483" w:rsidR="008E7CBD" w:rsidRPr="00431719" w:rsidRDefault="00D16F06" w:rsidP="00F202D0">
      <w:pPr>
        <w:numPr>
          <w:ilvl w:val="0"/>
          <w:numId w:val="11"/>
        </w:numPr>
        <w:spacing w:line="240" w:lineRule="auto"/>
        <w:rPr>
          <w:rFonts w:ascii="Calibri" w:hAnsi="Calibri" w:cs="Calibri"/>
        </w:rPr>
      </w:pPr>
      <w:r w:rsidRPr="00431719">
        <w:rPr>
          <w:rFonts w:ascii="Calibri" w:hAnsi="Calibri" w:cs="Calibri"/>
        </w:rPr>
        <w:t>P</w:t>
      </w:r>
      <w:r w:rsidR="002A7021" w:rsidRPr="00431719">
        <w:rPr>
          <w:rFonts w:ascii="Calibri" w:hAnsi="Calibri" w:cs="Calibri"/>
        </w:rPr>
        <w:t>rojekty</w:t>
      </w:r>
      <w:r w:rsidR="008E7CBD" w:rsidRPr="00431719">
        <w:rPr>
          <w:rFonts w:ascii="Calibri" w:hAnsi="Calibri" w:cs="Calibri"/>
        </w:rPr>
        <w:t xml:space="preserve"> mogą być zgłaszane do jednej z </w:t>
      </w:r>
      <w:r w:rsidR="00BE251B" w:rsidRPr="00431719">
        <w:rPr>
          <w:rFonts w:ascii="Calibri" w:hAnsi="Calibri" w:cs="Calibri"/>
        </w:rPr>
        <w:t>dwóch głównych</w:t>
      </w:r>
      <w:r w:rsidR="008E7CBD" w:rsidRPr="00431719">
        <w:rPr>
          <w:rFonts w:ascii="Calibri" w:hAnsi="Calibri" w:cs="Calibri"/>
        </w:rPr>
        <w:t xml:space="preserve"> kategorii</w:t>
      </w:r>
      <w:r w:rsidR="00116E41" w:rsidRPr="00431719">
        <w:rPr>
          <w:rFonts w:ascii="Calibri" w:hAnsi="Calibri" w:cs="Calibri"/>
        </w:rPr>
        <w:t xml:space="preserve"> oraz odpowiedni</w:t>
      </w:r>
      <w:r w:rsidR="00AC0A56">
        <w:rPr>
          <w:rFonts w:ascii="Calibri" w:hAnsi="Calibri" w:cs="Calibri"/>
        </w:rPr>
        <w:t>ch</w:t>
      </w:r>
      <w:r w:rsidR="00116E41" w:rsidRPr="00431719">
        <w:rPr>
          <w:rFonts w:ascii="Calibri" w:hAnsi="Calibri" w:cs="Calibri"/>
        </w:rPr>
        <w:t xml:space="preserve"> podkategorii</w:t>
      </w:r>
      <w:r w:rsidR="008E7CBD" w:rsidRPr="00431719">
        <w:rPr>
          <w:rFonts w:ascii="Calibri" w:hAnsi="Calibri" w:cs="Calibri"/>
        </w:rPr>
        <w:t>:</w:t>
      </w:r>
    </w:p>
    <w:p w14:paraId="732F4873" w14:textId="7AF8EC5C" w:rsidR="00BE251B" w:rsidRPr="00431719" w:rsidRDefault="00BE251B" w:rsidP="00161C55">
      <w:pPr>
        <w:numPr>
          <w:ilvl w:val="1"/>
          <w:numId w:val="11"/>
        </w:numPr>
        <w:spacing w:line="240" w:lineRule="auto"/>
        <w:ind w:left="1134"/>
        <w:rPr>
          <w:rFonts w:ascii="Calibri" w:hAnsi="Calibri" w:cs="Calibri"/>
        </w:rPr>
      </w:pPr>
      <w:r w:rsidRPr="00431719">
        <w:rPr>
          <w:rFonts w:ascii="Calibri" w:hAnsi="Calibri" w:cs="Calibri"/>
        </w:rPr>
        <w:t>Projekty na rze</w:t>
      </w:r>
      <w:r w:rsidR="00AC0A56">
        <w:rPr>
          <w:rFonts w:ascii="Calibri" w:hAnsi="Calibri" w:cs="Calibri"/>
        </w:rPr>
        <w:t>cz dostępności w m.st. Warszawa</w:t>
      </w:r>
      <w:r w:rsidR="00F24C34" w:rsidRPr="00431719">
        <w:rPr>
          <w:rFonts w:ascii="Calibri" w:hAnsi="Calibri" w:cs="Calibri"/>
        </w:rPr>
        <w:t>.</w:t>
      </w:r>
    </w:p>
    <w:p w14:paraId="77FB5B49" w14:textId="764A1D8D" w:rsidR="00401791" w:rsidRPr="00431719" w:rsidRDefault="00904052" w:rsidP="00161C55">
      <w:pPr>
        <w:pStyle w:val="Akapitzlist"/>
        <w:numPr>
          <w:ilvl w:val="0"/>
          <w:numId w:val="32"/>
        </w:numPr>
        <w:spacing w:before="160" w:line="240" w:lineRule="auto"/>
        <w:ind w:left="1560"/>
        <w:contextualSpacing w:val="0"/>
        <w:rPr>
          <w:rFonts w:ascii="Calibri" w:hAnsi="Calibri" w:cs="Calibri"/>
        </w:rPr>
      </w:pPr>
      <w:r w:rsidRPr="00431719">
        <w:rPr>
          <w:rFonts w:ascii="Calibri" w:hAnsi="Calibri" w:cs="Calibri"/>
        </w:rPr>
        <w:t xml:space="preserve">Miejskie projekty </w:t>
      </w:r>
      <w:r w:rsidR="00401791" w:rsidRPr="00431719">
        <w:rPr>
          <w:rFonts w:ascii="Calibri" w:hAnsi="Calibri" w:cs="Calibri"/>
        </w:rPr>
        <w:t xml:space="preserve">na rzecz dostępności - za projekty realizowane przez biura, urzędy dzielnic, jednostki organizacyjne i osoby prawne m.st. Warszawy, a także przez inne podmioty, o ile są finansowane lub współfinansowane ze środków m.st. Warszawy. Kategoria obejmuje inicjatywy wprowadzające konkretne udogodnienia infrastrukturalne, społeczne, cyfrowe lub związane z organizacją wydarzeń, które realnie zwiększają dostępność usług, przestrzeni lub informacji dla wszystkich mieszkańców – </w:t>
      </w:r>
      <w:r w:rsidR="00FA0FE8" w:rsidRPr="00431719">
        <w:rPr>
          <w:rFonts w:ascii="Calibri" w:hAnsi="Calibri" w:cs="Calibri"/>
        </w:rPr>
        <w:t>w </w:t>
      </w:r>
      <w:r w:rsidR="00AC0A56">
        <w:rPr>
          <w:rFonts w:ascii="Calibri" w:hAnsi="Calibri" w:cs="Calibri"/>
        </w:rPr>
        <w:t>szczególności osób ze szczególnymi</w:t>
      </w:r>
      <w:r w:rsidR="00401791" w:rsidRPr="00431719">
        <w:rPr>
          <w:rFonts w:ascii="Calibri" w:hAnsi="Calibri" w:cs="Calibri"/>
        </w:rPr>
        <w:t xml:space="preserve"> potrzebami.</w:t>
      </w:r>
    </w:p>
    <w:p w14:paraId="00E9F4F0" w14:textId="48F2609B" w:rsidR="006602AF" w:rsidRPr="00431719" w:rsidRDefault="00904052" w:rsidP="00161C55">
      <w:pPr>
        <w:pStyle w:val="Akapitzlist"/>
        <w:numPr>
          <w:ilvl w:val="0"/>
          <w:numId w:val="32"/>
        </w:numPr>
        <w:spacing w:before="160" w:line="240" w:lineRule="auto"/>
        <w:ind w:left="1560" w:hanging="357"/>
        <w:contextualSpacing w:val="0"/>
        <w:rPr>
          <w:rFonts w:ascii="Calibri" w:hAnsi="Calibri" w:cs="Calibri"/>
        </w:rPr>
      </w:pPr>
      <w:r w:rsidRPr="00431719">
        <w:rPr>
          <w:rFonts w:ascii="Calibri" w:hAnsi="Calibri" w:cs="Calibri"/>
        </w:rPr>
        <w:t xml:space="preserve">Projekty </w:t>
      </w:r>
      <w:r w:rsidR="006602AF" w:rsidRPr="00431719">
        <w:rPr>
          <w:rFonts w:ascii="Calibri" w:hAnsi="Calibri" w:cs="Calibri"/>
        </w:rPr>
        <w:t xml:space="preserve">na rzecz dostępności w m.st. Warszawie realizowane przez podmioty inne niż miejskie </w:t>
      </w:r>
      <w:r w:rsidR="00FA0FE8" w:rsidRPr="00431719">
        <w:rPr>
          <w:rFonts w:ascii="Calibri" w:hAnsi="Calibri" w:cs="Calibri"/>
        </w:rPr>
        <w:t>–</w:t>
      </w:r>
      <w:r w:rsidR="006602AF" w:rsidRPr="00431719">
        <w:rPr>
          <w:rFonts w:ascii="Calibri" w:hAnsi="Calibri" w:cs="Calibri"/>
        </w:rPr>
        <w:t xml:space="preserve"> za inicjatywy realizowane i finansowane przez podmioty niezależne od m.st. Warszawy – takie jak organizacje pozarządowe, instytucje publiczne, uczelnie wyższe czy prywatne firmy – których działania wnoszą istotny, pozytywny wkład </w:t>
      </w:r>
      <w:r w:rsidR="00152881" w:rsidRPr="00431719">
        <w:rPr>
          <w:rFonts w:ascii="Calibri" w:hAnsi="Calibri" w:cs="Calibri"/>
        </w:rPr>
        <w:br/>
      </w:r>
      <w:r w:rsidR="006602AF" w:rsidRPr="00431719">
        <w:rPr>
          <w:rFonts w:ascii="Calibri" w:hAnsi="Calibri" w:cs="Calibri"/>
        </w:rPr>
        <w:t>w poprawę dostępności na terenie Warszawy. Kategoria obejmuje przedsięwzięcia polegające na wprowadzaniu konkretnych udogodnień – infrastrukturalnych, społecznych, cyfrowych lub związanych z organizacją wydarzeń – które rzeczywiście zwiększają dostępność przestrzeni, usług lub informacji dla wszystkich mieszkańców, ze szczególnym uw</w:t>
      </w:r>
      <w:r w:rsidR="00AC0A56">
        <w:rPr>
          <w:rFonts w:ascii="Calibri" w:hAnsi="Calibri" w:cs="Calibri"/>
        </w:rPr>
        <w:t>zględnieniem osób ze szczególnymi</w:t>
      </w:r>
      <w:r w:rsidR="006602AF" w:rsidRPr="00431719">
        <w:rPr>
          <w:rFonts w:ascii="Calibri" w:hAnsi="Calibri" w:cs="Calibri"/>
        </w:rPr>
        <w:t xml:space="preserve"> potrzebami.</w:t>
      </w:r>
    </w:p>
    <w:p w14:paraId="2A664094" w14:textId="77777777" w:rsidR="00BE251B" w:rsidRPr="00431719" w:rsidRDefault="00BE251B" w:rsidP="00161C55">
      <w:pPr>
        <w:pStyle w:val="Akapitzlist"/>
        <w:numPr>
          <w:ilvl w:val="1"/>
          <w:numId w:val="11"/>
        </w:numPr>
        <w:spacing w:before="160" w:line="240" w:lineRule="auto"/>
        <w:ind w:left="1134" w:hanging="499"/>
        <w:contextualSpacing w:val="0"/>
        <w:rPr>
          <w:rFonts w:ascii="Calibri" w:hAnsi="Calibri" w:cs="Calibri"/>
        </w:rPr>
      </w:pPr>
      <w:r w:rsidRPr="00431719">
        <w:rPr>
          <w:rFonts w:ascii="Calibri" w:hAnsi="Calibri" w:cs="Calibri"/>
        </w:rPr>
        <w:t xml:space="preserve">Działalność instytucji </w:t>
      </w:r>
      <w:r w:rsidR="00A3477B" w:rsidRPr="00431719">
        <w:rPr>
          <w:rFonts w:ascii="Calibri" w:hAnsi="Calibri" w:cs="Calibri"/>
        </w:rPr>
        <w:t xml:space="preserve"> na rzecz dostępności </w:t>
      </w:r>
      <w:r w:rsidRPr="00431719">
        <w:rPr>
          <w:rFonts w:ascii="Calibri" w:hAnsi="Calibri" w:cs="Calibri"/>
        </w:rPr>
        <w:t>w m.st. Warszawie</w:t>
      </w:r>
      <w:r w:rsidR="00F24C34" w:rsidRPr="00431719">
        <w:rPr>
          <w:rFonts w:ascii="Calibri" w:hAnsi="Calibri" w:cs="Calibri"/>
        </w:rPr>
        <w:t>.</w:t>
      </w:r>
    </w:p>
    <w:p w14:paraId="2FC839BF" w14:textId="6A37C831" w:rsidR="00833931" w:rsidRPr="00431719" w:rsidRDefault="00833931" w:rsidP="00161C55">
      <w:pPr>
        <w:pStyle w:val="Akapitzlist"/>
        <w:numPr>
          <w:ilvl w:val="0"/>
          <w:numId w:val="32"/>
        </w:numPr>
        <w:spacing w:before="160" w:line="240" w:lineRule="auto"/>
        <w:ind w:left="1560" w:hanging="357"/>
        <w:contextualSpacing w:val="0"/>
        <w:rPr>
          <w:rFonts w:ascii="Calibri" w:hAnsi="Calibri" w:cs="Calibri"/>
        </w:rPr>
      </w:pPr>
      <w:r w:rsidRPr="00431719">
        <w:rPr>
          <w:rFonts w:ascii="Calibri" w:hAnsi="Calibri" w:cs="Calibri"/>
        </w:rPr>
        <w:t>Działalność instytucji miejskich na rzecz</w:t>
      </w:r>
      <w:r w:rsidR="00D32139" w:rsidRPr="00431719">
        <w:rPr>
          <w:rFonts w:ascii="Calibri" w:hAnsi="Calibri" w:cs="Calibri"/>
        </w:rPr>
        <w:t xml:space="preserve"> </w:t>
      </w:r>
      <w:r w:rsidR="00904052" w:rsidRPr="00431719">
        <w:rPr>
          <w:rFonts w:ascii="Calibri" w:hAnsi="Calibri" w:cs="Calibri"/>
        </w:rPr>
        <w:t>dostępności</w:t>
      </w:r>
      <w:r w:rsidR="007E4A9C" w:rsidRPr="00431719">
        <w:rPr>
          <w:rFonts w:ascii="Calibri" w:hAnsi="Calibri" w:cs="Calibri"/>
        </w:rPr>
        <w:t xml:space="preserve"> </w:t>
      </w:r>
      <w:r w:rsidR="00FA0FE8" w:rsidRPr="00431719">
        <w:rPr>
          <w:rFonts w:ascii="Calibri" w:hAnsi="Calibri" w:cs="Calibri"/>
        </w:rPr>
        <w:t>–</w:t>
      </w:r>
      <w:r w:rsidRPr="00431719">
        <w:rPr>
          <w:rFonts w:ascii="Calibri" w:hAnsi="Calibri" w:cs="Calibri"/>
        </w:rPr>
        <w:t xml:space="preserve"> </w:t>
      </w:r>
      <w:r w:rsidR="007D5646" w:rsidRPr="00431719">
        <w:rPr>
          <w:rFonts w:ascii="Calibri" w:hAnsi="Calibri" w:cs="Calibri"/>
        </w:rPr>
        <w:t>z</w:t>
      </w:r>
      <w:r w:rsidRPr="00431719">
        <w:rPr>
          <w:rFonts w:ascii="Calibri" w:hAnsi="Calibri" w:cs="Calibri"/>
        </w:rPr>
        <w:t xml:space="preserve">a konsekwentne </w:t>
      </w:r>
      <w:r w:rsidR="00E73D52" w:rsidRPr="00431719">
        <w:rPr>
          <w:rFonts w:ascii="Calibri" w:hAnsi="Calibri" w:cs="Calibri"/>
        </w:rPr>
        <w:t>i </w:t>
      </w:r>
      <w:r w:rsidRPr="00431719">
        <w:rPr>
          <w:rFonts w:ascii="Calibri" w:hAnsi="Calibri" w:cs="Calibri"/>
        </w:rPr>
        <w:t>systematyczne wdrażanie rozwiązań zwiększających dostępność w codziennej działalności biur Urzędu m.st. Warszawy, urzędów dzielnic, jednostek organizacyjnych oraz osób prawnych m.st. Warszawy.  Kategoria obejmuje działania realizowane na co dzień, które mają na celu zapewnienie równego</w:t>
      </w:r>
      <w:r w:rsidR="00AC0A56">
        <w:rPr>
          <w:rFonts w:ascii="Calibri" w:hAnsi="Calibri" w:cs="Calibri"/>
        </w:rPr>
        <w:t xml:space="preserve"> i maksymalnie </w:t>
      </w:r>
      <w:r w:rsidR="00AC0A56">
        <w:rPr>
          <w:rFonts w:ascii="Calibri" w:hAnsi="Calibri" w:cs="Calibri"/>
        </w:rPr>
        <w:lastRenderedPageBreak/>
        <w:t>pełnego</w:t>
      </w:r>
      <w:r w:rsidRPr="00431719">
        <w:rPr>
          <w:rFonts w:ascii="Calibri" w:hAnsi="Calibri" w:cs="Calibri"/>
        </w:rPr>
        <w:t xml:space="preserve"> dostępu do przestrzeni, usług i informacji wszystkim mieszkańcom – ze szczególnym uwzględnieniem osób ze szczególnymi potrzebami.</w:t>
      </w:r>
    </w:p>
    <w:p w14:paraId="2F5C1A69" w14:textId="65EA6480" w:rsidR="00833931" w:rsidRPr="00DA661D" w:rsidRDefault="00833931" w:rsidP="00DA661D">
      <w:pPr>
        <w:pStyle w:val="Akapitzlist"/>
        <w:numPr>
          <w:ilvl w:val="0"/>
          <w:numId w:val="32"/>
        </w:numPr>
        <w:spacing w:before="160" w:line="240" w:lineRule="auto"/>
        <w:ind w:left="1560"/>
        <w:contextualSpacing w:val="0"/>
        <w:rPr>
          <w:rFonts w:ascii="Calibri" w:hAnsi="Calibri" w:cs="Calibri"/>
        </w:rPr>
      </w:pPr>
      <w:r w:rsidRPr="00431719">
        <w:rPr>
          <w:rFonts w:ascii="Calibri" w:hAnsi="Calibri" w:cs="Calibri"/>
        </w:rPr>
        <w:t xml:space="preserve">Działalność podmiotów niezależnych od struktur miasta na rzecz dostępności </w:t>
      </w:r>
      <w:r w:rsidR="00152881" w:rsidRPr="00431719">
        <w:rPr>
          <w:rFonts w:ascii="Calibri" w:hAnsi="Calibri" w:cs="Calibri"/>
        </w:rPr>
        <w:br/>
      </w:r>
      <w:r w:rsidRPr="00431719">
        <w:rPr>
          <w:rFonts w:ascii="Calibri" w:hAnsi="Calibri" w:cs="Calibri"/>
        </w:rPr>
        <w:t xml:space="preserve">w m.st. Warszawie </w:t>
      </w:r>
      <w:r w:rsidR="00FA0FE8" w:rsidRPr="00431719">
        <w:rPr>
          <w:rFonts w:ascii="Calibri" w:hAnsi="Calibri" w:cs="Calibri"/>
        </w:rPr>
        <w:t>–</w:t>
      </w:r>
      <w:r w:rsidRPr="00431719">
        <w:rPr>
          <w:rFonts w:ascii="Calibri" w:hAnsi="Calibri" w:cs="Calibri"/>
        </w:rPr>
        <w:t xml:space="preserve"> za systematyczne wdrażanie rozwiązań zwiększających dostępność przez podmioty niezwiązane strukturalnie z m.st. Warszawą, w tym organizacje pozarządowe, firmy, instytucje publiczne i prywatne, które mają trwały </w:t>
      </w:r>
      <w:r w:rsidR="00DA661D">
        <w:rPr>
          <w:rFonts w:ascii="Calibri" w:hAnsi="Calibri" w:cs="Calibri"/>
        </w:rPr>
        <w:t xml:space="preserve">  </w:t>
      </w:r>
      <w:r w:rsidRPr="00DA661D">
        <w:rPr>
          <w:rFonts w:ascii="Calibri" w:hAnsi="Calibri" w:cs="Calibri"/>
        </w:rPr>
        <w:t xml:space="preserve">i wyraźny wpływ na poprawę dostępności w Warszawie. Kategoria obejmuje działania prowadzone w sposób ciągły </w:t>
      </w:r>
      <w:r w:rsidR="00FA0FE8" w:rsidRPr="00DA661D">
        <w:rPr>
          <w:rFonts w:ascii="Calibri" w:hAnsi="Calibri" w:cs="Calibri"/>
        </w:rPr>
        <w:t>i </w:t>
      </w:r>
      <w:r w:rsidRPr="00DA661D">
        <w:rPr>
          <w:rFonts w:ascii="Calibri" w:hAnsi="Calibri" w:cs="Calibri"/>
        </w:rPr>
        <w:t>spójny, mające na celu realne zwiększenie dostępności przestrzeni, usług i informacji dla mieszkańców, ze szczególnym uwzględnieniem osób ze szczególnymi potrzebami.</w:t>
      </w:r>
    </w:p>
    <w:p w14:paraId="7B6DEAF2" w14:textId="77777777" w:rsidR="00D32139" w:rsidRPr="00431719" w:rsidRDefault="00D32139" w:rsidP="00DA661D">
      <w:pPr>
        <w:spacing w:line="240" w:lineRule="auto"/>
        <w:ind w:left="720"/>
        <w:rPr>
          <w:rFonts w:ascii="Calibri" w:hAnsi="Calibri" w:cs="Calibri"/>
        </w:rPr>
      </w:pPr>
      <w:r w:rsidRPr="00431719">
        <w:rPr>
          <w:rFonts w:ascii="Calibri" w:hAnsi="Calibri" w:cs="Calibri"/>
        </w:rPr>
        <w:t>We wszystkich kategoriach oceniane będą projekty mające realny wpływ na poprawę dostępności w różnych obszarach życia, w szczególności dla osób ze szczególnymi potrzebami.</w:t>
      </w:r>
    </w:p>
    <w:p w14:paraId="42DB4255" w14:textId="26E57F55" w:rsidR="008E7CBD" w:rsidRPr="00431719" w:rsidRDefault="0063745E" w:rsidP="00F202D0">
      <w:pPr>
        <w:pStyle w:val="Akapitzlist"/>
        <w:numPr>
          <w:ilvl w:val="0"/>
          <w:numId w:val="11"/>
        </w:numPr>
        <w:spacing w:before="160" w:line="240" w:lineRule="auto"/>
        <w:contextualSpacing w:val="0"/>
        <w:rPr>
          <w:rFonts w:ascii="Calibri" w:hAnsi="Calibri" w:cs="Calibri"/>
        </w:rPr>
      </w:pPr>
      <w:r w:rsidRPr="00431719">
        <w:rPr>
          <w:rFonts w:ascii="Calibri" w:hAnsi="Calibri" w:cs="Calibri"/>
          <w:strike/>
        </w:rPr>
        <w:t>P</w:t>
      </w:r>
      <w:r w:rsidR="002A7021" w:rsidRPr="00431719">
        <w:rPr>
          <w:rFonts w:ascii="Calibri" w:hAnsi="Calibri" w:cs="Calibri"/>
        </w:rPr>
        <w:t>rojekt</w:t>
      </w:r>
      <w:r w:rsidR="008E7CBD" w:rsidRPr="00431719">
        <w:rPr>
          <w:rFonts w:ascii="Calibri" w:hAnsi="Calibri" w:cs="Calibri"/>
        </w:rPr>
        <w:t xml:space="preserve"> może być zgłoszon</w:t>
      </w:r>
      <w:r w:rsidR="00FA0FE8" w:rsidRPr="00431719">
        <w:rPr>
          <w:rFonts w:ascii="Calibri" w:hAnsi="Calibri" w:cs="Calibri"/>
        </w:rPr>
        <w:t>y</w:t>
      </w:r>
      <w:r w:rsidR="008E7CBD" w:rsidRPr="00431719">
        <w:rPr>
          <w:rFonts w:ascii="Calibri" w:hAnsi="Calibri" w:cs="Calibri"/>
        </w:rPr>
        <w:t xml:space="preserve"> wyłącznie </w:t>
      </w:r>
      <w:r w:rsidR="000B6390" w:rsidRPr="00431719">
        <w:rPr>
          <w:rFonts w:ascii="Calibri" w:hAnsi="Calibri" w:cs="Calibri"/>
        </w:rPr>
        <w:t>w</w:t>
      </w:r>
      <w:r w:rsidRPr="00431719">
        <w:rPr>
          <w:rFonts w:ascii="Calibri" w:hAnsi="Calibri" w:cs="Calibri"/>
        </w:rPr>
        <w:t xml:space="preserve"> </w:t>
      </w:r>
      <w:r w:rsidR="008E7CBD" w:rsidRPr="00431719">
        <w:rPr>
          <w:rFonts w:ascii="Calibri" w:hAnsi="Calibri" w:cs="Calibri"/>
        </w:rPr>
        <w:t>jednej kategorii.</w:t>
      </w:r>
    </w:p>
    <w:p w14:paraId="692DAA8C" w14:textId="77777777" w:rsidR="00AC0A56" w:rsidRDefault="008E7CBD" w:rsidP="00F202D0">
      <w:pPr>
        <w:numPr>
          <w:ilvl w:val="0"/>
          <w:numId w:val="11"/>
        </w:numPr>
        <w:spacing w:before="160" w:line="240" w:lineRule="auto"/>
        <w:rPr>
          <w:rFonts w:ascii="Calibri" w:hAnsi="Calibri" w:cs="Calibri"/>
        </w:rPr>
      </w:pPr>
      <w:r w:rsidRPr="00431719">
        <w:rPr>
          <w:rFonts w:ascii="Calibri" w:hAnsi="Calibri" w:cs="Calibri"/>
        </w:rPr>
        <w:t xml:space="preserve">W przypadku </w:t>
      </w:r>
      <w:r w:rsidR="00D32139" w:rsidRPr="00431719">
        <w:rPr>
          <w:rFonts w:ascii="Calibri" w:hAnsi="Calibri" w:cs="Calibri"/>
        </w:rPr>
        <w:t xml:space="preserve">Projektów </w:t>
      </w:r>
      <w:r w:rsidRPr="00431719">
        <w:rPr>
          <w:rFonts w:ascii="Calibri" w:hAnsi="Calibri" w:cs="Calibri"/>
        </w:rPr>
        <w:t xml:space="preserve">łączących różne </w:t>
      </w:r>
      <w:r w:rsidR="00D32139" w:rsidRPr="00431719">
        <w:rPr>
          <w:rFonts w:ascii="Calibri" w:hAnsi="Calibri" w:cs="Calibri"/>
        </w:rPr>
        <w:t>przedsięwzięcia</w:t>
      </w:r>
      <w:r w:rsidRPr="00431719">
        <w:rPr>
          <w:rFonts w:ascii="Calibri" w:hAnsi="Calibri" w:cs="Calibri"/>
        </w:rPr>
        <w:t>, gdzie trudno przypisać je do jednej kategorii, Organizator decyduje o ostatecznej klasyfikacji zgłoszenia.</w:t>
      </w:r>
      <w:r w:rsidR="00F86024" w:rsidRPr="00431719">
        <w:rPr>
          <w:rFonts w:ascii="Calibri" w:hAnsi="Calibri" w:cs="Calibri"/>
        </w:rPr>
        <w:t xml:space="preserve"> </w:t>
      </w:r>
    </w:p>
    <w:p w14:paraId="708C9536" w14:textId="68A6FC65" w:rsidR="008E7CBD" w:rsidRPr="00431719" w:rsidRDefault="00F86024" w:rsidP="00F202D0">
      <w:pPr>
        <w:numPr>
          <w:ilvl w:val="0"/>
          <w:numId w:val="11"/>
        </w:numPr>
        <w:spacing w:before="160" w:line="240" w:lineRule="auto"/>
        <w:rPr>
          <w:rFonts w:ascii="Calibri" w:hAnsi="Calibri" w:cs="Calibri"/>
        </w:rPr>
      </w:pPr>
      <w:r w:rsidRPr="00431719">
        <w:rPr>
          <w:rFonts w:ascii="Calibri" w:hAnsi="Calibri" w:cs="Calibri"/>
        </w:rPr>
        <w:t xml:space="preserve">Organizator zastrzega sobie prawo do przesunięcia </w:t>
      </w:r>
      <w:r w:rsidR="00000695" w:rsidRPr="00431719">
        <w:rPr>
          <w:rFonts w:ascii="Calibri" w:hAnsi="Calibri" w:cs="Calibri"/>
        </w:rPr>
        <w:t>zgłoszenia</w:t>
      </w:r>
      <w:r w:rsidRPr="00431719">
        <w:rPr>
          <w:rFonts w:ascii="Calibri" w:hAnsi="Calibri" w:cs="Calibri"/>
        </w:rPr>
        <w:t xml:space="preserve"> do </w:t>
      </w:r>
      <w:r w:rsidR="00000695" w:rsidRPr="00431719">
        <w:rPr>
          <w:rFonts w:ascii="Calibri" w:hAnsi="Calibri" w:cs="Calibri"/>
        </w:rPr>
        <w:t xml:space="preserve">innej </w:t>
      </w:r>
      <w:r w:rsidRPr="00431719">
        <w:rPr>
          <w:rFonts w:ascii="Calibri" w:hAnsi="Calibri" w:cs="Calibri"/>
        </w:rPr>
        <w:t>kategorii</w:t>
      </w:r>
      <w:r w:rsidR="00000695" w:rsidRPr="00431719">
        <w:rPr>
          <w:rFonts w:ascii="Calibri" w:hAnsi="Calibri" w:cs="Calibri"/>
        </w:rPr>
        <w:t>.</w:t>
      </w:r>
    </w:p>
    <w:p w14:paraId="5C452CC1" w14:textId="77777777" w:rsidR="008E7CBD" w:rsidRPr="00431719" w:rsidRDefault="008E7CBD" w:rsidP="001E7AEE">
      <w:pPr>
        <w:pStyle w:val="Akapitzlist"/>
        <w:numPr>
          <w:ilvl w:val="0"/>
          <w:numId w:val="11"/>
        </w:numPr>
        <w:spacing w:line="240" w:lineRule="auto"/>
        <w:ind w:left="714" w:hanging="357"/>
        <w:contextualSpacing w:val="0"/>
        <w:rPr>
          <w:rFonts w:ascii="Calibri" w:hAnsi="Calibri" w:cs="Calibri"/>
        </w:rPr>
      </w:pPr>
      <w:r w:rsidRPr="00431719">
        <w:rPr>
          <w:rFonts w:ascii="Calibri" w:hAnsi="Calibri" w:cs="Calibri"/>
        </w:rPr>
        <w:t>W każdej z powyższych kategorii Kapituła może przyznać oprócz nagrody głównej (jeśli zostanie przyznana), maksymalnie dwa wyróżnienia.</w:t>
      </w:r>
    </w:p>
    <w:p w14:paraId="64D2D6EE" w14:textId="4775B9B1" w:rsidR="0077127F" w:rsidRPr="00431719" w:rsidRDefault="00D16F06" w:rsidP="00224ABF">
      <w:pPr>
        <w:pStyle w:val="Akapitzlist"/>
        <w:numPr>
          <w:ilvl w:val="0"/>
          <w:numId w:val="11"/>
        </w:numPr>
        <w:spacing w:line="240" w:lineRule="auto"/>
        <w:rPr>
          <w:rFonts w:ascii="Calibri" w:hAnsi="Calibri" w:cs="Calibri"/>
        </w:rPr>
      </w:pPr>
      <w:r w:rsidRPr="00431719">
        <w:rPr>
          <w:rFonts w:ascii="Calibri" w:hAnsi="Calibri" w:cs="Calibri"/>
        </w:rPr>
        <w:t>P</w:t>
      </w:r>
      <w:r w:rsidR="00B33774" w:rsidRPr="00431719">
        <w:rPr>
          <w:rFonts w:ascii="Calibri" w:hAnsi="Calibri" w:cs="Calibri"/>
        </w:rPr>
        <w:t>rojekt</w:t>
      </w:r>
      <w:r w:rsidR="0077127F" w:rsidRPr="00431719">
        <w:rPr>
          <w:rFonts w:ascii="Calibri" w:hAnsi="Calibri" w:cs="Calibri"/>
        </w:rPr>
        <w:t xml:space="preserve"> do Konkursu może zgłosić każda osoba fizyczna lub prawna</w:t>
      </w:r>
      <w:r w:rsidR="00CA3357" w:rsidRPr="00431719">
        <w:rPr>
          <w:rFonts w:ascii="Calibri" w:hAnsi="Calibri" w:cs="Calibri"/>
        </w:rPr>
        <w:t xml:space="preserve"> oraz</w:t>
      </w:r>
      <w:r w:rsidRPr="00431719">
        <w:rPr>
          <w:rFonts w:ascii="Calibri" w:hAnsi="Calibri" w:cs="Calibri"/>
        </w:rPr>
        <w:t xml:space="preserve"> </w:t>
      </w:r>
      <w:r w:rsidR="0077127F" w:rsidRPr="00431719">
        <w:rPr>
          <w:rFonts w:ascii="Calibri" w:hAnsi="Calibri" w:cs="Calibri"/>
        </w:rPr>
        <w:t>organizacja pozarządowa, instytucja publiczna lub inny podmiot prowadzący działalność na terenie m.st. Warszawy bądź mają</w:t>
      </w:r>
      <w:r w:rsidR="00AC0A56">
        <w:rPr>
          <w:rFonts w:ascii="Calibri" w:hAnsi="Calibri" w:cs="Calibri"/>
        </w:rPr>
        <w:t>cy wpływ na dostępność w Warszawie</w:t>
      </w:r>
      <w:r w:rsidR="0077127F" w:rsidRPr="00431719">
        <w:rPr>
          <w:rFonts w:ascii="Calibri" w:hAnsi="Calibri" w:cs="Calibri"/>
        </w:rPr>
        <w:t>.</w:t>
      </w:r>
    </w:p>
    <w:p w14:paraId="078C5B1B" w14:textId="77777777" w:rsidR="0077127F" w:rsidRPr="00431719" w:rsidRDefault="0077127F" w:rsidP="00224ABF">
      <w:pPr>
        <w:numPr>
          <w:ilvl w:val="0"/>
          <w:numId w:val="11"/>
        </w:numPr>
        <w:spacing w:line="240" w:lineRule="auto"/>
        <w:rPr>
          <w:rFonts w:ascii="Calibri" w:hAnsi="Calibri" w:cs="Calibri"/>
        </w:rPr>
      </w:pPr>
      <w:r w:rsidRPr="00431719">
        <w:rPr>
          <w:rFonts w:ascii="Calibri" w:hAnsi="Calibri" w:cs="Calibri"/>
        </w:rPr>
        <w:t>Istnieje możliwość zgłoszenia:</w:t>
      </w:r>
    </w:p>
    <w:p w14:paraId="2E8FCAD7" w14:textId="4D52BA64" w:rsidR="0077127F" w:rsidRPr="00431719" w:rsidRDefault="00D16F06" w:rsidP="00BB08BC">
      <w:pPr>
        <w:pStyle w:val="Akapitzlist"/>
        <w:numPr>
          <w:ilvl w:val="0"/>
          <w:numId w:val="17"/>
        </w:numPr>
        <w:spacing w:line="240" w:lineRule="auto"/>
        <w:rPr>
          <w:rFonts w:ascii="Calibri" w:hAnsi="Calibri" w:cs="Calibri"/>
          <w:strike/>
        </w:rPr>
      </w:pPr>
      <w:r w:rsidRPr="00431719">
        <w:rPr>
          <w:rFonts w:ascii="Calibri" w:hAnsi="Calibri" w:cs="Calibri"/>
        </w:rPr>
        <w:t>J</w:t>
      </w:r>
      <w:r w:rsidR="0077127F" w:rsidRPr="00431719">
        <w:rPr>
          <w:rFonts w:ascii="Calibri" w:hAnsi="Calibri" w:cs="Calibri"/>
        </w:rPr>
        <w:t>ed</w:t>
      </w:r>
      <w:r w:rsidRPr="00431719">
        <w:rPr>
          <w:rFonts w:ascii="Calibri" w:hAnsi="Calibri" w:cs="Calibri"/>
        </w:rPr>
        <w:t>n</w:t>
      </w:r>
      <w:r w:rsidR="000B6390" w:rsidRPr="00431719">
        <w:rPr>
          <w:rFonts w:ascii="Calibri" w:hAnsi="Calibri" w:cs="Calibri"/>
        </w:rPr>
        <w:t>ego</w:t>
      </w:r>
      <w:r w:rsidRPr="00431719">
        <w:rPr>
          <w:rFonts w:ascii="Calibri" w:hAnsi="Calibri" w:cs="Calibri"/>
        </w:rPr>
        <w:t xml:space="preserve"> P</w:t>
      </w:r>
      <w:r w:rsidR="00B6283F" w:rsidRPr="00431719">
        <w:rPr>
          <w:rFonts w:ascii="Calibri" w:hAnsi="Calibri" w:cs="Calibri"/>
        </w:rPr>
        <w:t>rojekt</w:t>
      </w:r>
      <w:r w:rsidR="000B6390" w:rsidRPr="00431719">
        <w:rPr>
          <w:rFonts w:ascii="Calibri" w:hAnsi="Calibri" w:cs="Calibri"/>
        </w:rPr>
        <w:t>u</w:t>
      </w:r>
      <w:r w:rsidR="0077127F" w:rsidRPr="00431719">
        <w:rPr>
          <w:rFonts w:ascii="Calibri" w:hAnsi="Calibri" w:cs="Calibri"/>
        </w:rPr>
        <w:t>, przez różne osoby (nie wpływa to na sposób jej oceny)</w:t>
      </w:r>
      <w:r w:rsidR="0077127F" w:rsidRPr="00431719">
        <w:rPr>
          <w:rFonts w:ascii="Calibri" w:hAnsi="Calibri" w:cs="Calibri"/>
          <w:strike/>
        </w:rPr>
        <w:t xml:space="preserve"> </w:t>
      </w:r>
    </w:p>
    <w:p w14:paraId="5D655E24" w14:textId="0E8A324B" w:rsidR="009B130E" w:rsidRPr="00431719" w:rsidRDefault="000B6390" w:rsidP="00B6283F">
      <w:pPr>
        <w:pStyle w:val="Akapitzlist"/>
        <w:numPr>
          <w:ilvl w:val="0"/>
          <w:numId w:val="17"/>
        </w:numPr>
        <w:spacing w:line="240" w:lineRule="auto"/>
        <w:ind w:left="1066" w:hanging="357"/>
        <w:contextualSpacing w:val="0"/>
        <w:rPr>
          <w:rFonts w:ascii="Calibri" w:hAnsi="Calibri" w:cs="Calibri"/>
        </w:rPr>
      </w:pPr>
      <w:r w:rsidRPr="00431719">
        <w:rPr>
          <w:rFonts w:ascii="Calibri" w:hAnsi="Calibri" w:cs="Calibri"/>
        </w:rPr>
        <w:t>R</w:t>
      </w:r>
      <w:r w:rsidR="0077127F" w:rsidRPr="00431719">
        <w:rPr>
          <w:rFonts w:ascii="Calibri" w:hAnsi="Calibri" w:cs="Calibri"/>
        </w:rPr>
        <w:t>óżn</w:t>
      </w:r>
      <w:r w:rsidRPr="00431719">
        <w:rPr>
          <w:rFonts w:ascii="Calibri" w:hAnsi="Calibri" w:cs="Calibri"/>
        </w:rPr>
        <w:t>ych</w:t>
      </w:r>
      <w:r w:rsidR="0077127F" w:rsidRPr="00431719">
        <w:rPr>
          <w:rFonts w:ascii="Calibri" w:hAnsi="Calibri" w:cs="Calibri"/>
        </w:rPr>
        <w:t xml:space="preserve"> </w:t>
      </w:r>
      <w:r w:rsidR="00D16F06" w:rsidRPr="00431719">
        <w:rPr>
          <w:rFonts w:ascii="Calibri" w:hAnsi="Calibri" w:cs="Calibri"/>
        </w:rPr>
        <w:t>P</w:t>
      </w:r>
      <w:r w:rsidR="00B6283F" w:rsidRPr="00431719">
        <w:rPr>
          <w:rFonts w:ascii="Calibri" w:hAnsi="Calibri" w:cs="Calibri"/>
        </w:rPr>
        <w:t>rojekt</w:t>
      </w:r>
      <w:r w:rsidRPr="00431719">
        <w:rPr>
          <w:rFonts w:ascii="Calibri" w:hAnsi="Calibri" w:cs="Calibri"/>
        </w:rPr>
        <w:t>ów przez jeden podmiot</w:t>
      </w:r>
      <w:r w:rsidR="0077127F" w:rsidRPr="00431719">
        <w:rPr>
          <w:rFonts w:ascii="Calibri" w:hAnsi="Calibri" w:cs="Calibri"/>
        </w:rPr>
        <w:t xml:space="preserve"> (nie ma ograniczeń) – każd</w:t>
      </w:r>
      <w:r w:rsidR="00FA0FE8" w:rsidRPr="00431719">
        <w:rPr>
          <w:rFonts w:ascii="Calibri" w:hAnsi="Calibri" w:cs="Calibri"/>
        </w:rPr>
        <w:t>y</w:t>
      </w:r>
      <w:r w:rsidR="0077127F" w:rsidRPr="00431719">
        <w:rPr>
          <w:rFonts w:ascii="Calibri" w:hAnsi="Calibri" w:cs="Calibri"/>
        </w:rPr>
        <w:t xml:space="preserve"> </w:t>
      </w:r>
      <w:r w:rsidR="00D16F06" w:rsidRPr="00431719">
        <w:rPr>
          <w:rFonts w:ascii="Calibri" w:hAnsi="Calibri" w:cs="Calibri"/>
        </w:rPr>
        <w:t>P</w:t>
      </w:r>
      <w:r w:rsidR="00B6283F" w:rsidRPr="00431719">
        <w:rPr>
          <w:rFonts w:ascii="Calibri" w:hAnsi="Calibri" w:cs="Calibri"/>
        </w:rPr>
        <w:t>rojekt</w:t>
      </w:r>
      <w:r w:rsidR="0077127F" w:rsidRPr="00431719">
        <w:rPr>
          <w:rFonts w:ascii="Calibri" w:hAnsi="Calibri" w:cs="Calibri"/>
        </w:rPr>
        <w:t xml:space="preserve"> będzie ocenian</w:t>
      </w:r>
      <w:r w:rsidR="00D16F06" w:rsidRPr="00431719">
        <w:rPr>
          <w:rFonts w:ascii="Calibri" w:hAnsi="Calibri" w:cs="Calibri"/>
        </w:rPr>
        <w:t>y</w:t>
      </w:r>
      <w:r w:rsidR="0077127F" w:rsidRPr="00431719">
        <w:rPr>
          <w:rFonts w:ascii="Calibri" w:hAnsi="Calibri" w:cs="Calibri"/>
        </w:rPr>
        <w:t xml:space="preserve"> niezależnie.</w:t>
      </w:r>
    </w:p>
    <w:p w14:paraId="14D96239" w14:textId="0393F41C" w:rsidR="0077127F" w:rsidRPr="00431719" w:rsidRDefault="00AB5590" w:rsidP="00224ABF">
      <w:pPr>
        <w:numPr>
          <w:ilvl w:val="0"/>
          <w:numId w:val="11"/>
        </w:numPr>
        <w:spacing w:line="240" w:lineRule="auto"/>
        <w:rPr>
          <w:rFonts w:ascii="Calibri" w:hAnsi="Calibri" w:cs="Calibri"/>
        </w:rPr>
      </w:pPr>
      <w:r w:rsidRPr="00431719">
        <w:rPr>
          <w:rFonts w:ascii="Calibri" w:hAnsi="Calibri" w:cs="Calibri"/>
        </w:rPr>
        <w:t xml:space="preserve">Do Konkursu mogą być zgłaszane </w:t>
      </w:r>
      <w:r w:rsidR="00D16F06" w:rsidRPr="00431719">
        <w:rPr>
          <w:rFonts w:ascii="Calibri" w:hAnsi="Calibri" w:cs="Calibri"/>
        </w:rPr>
        <w:t>P</w:t>
      </w:r>
      <w:r w:rsidR="00B52AB7" w:rsidRPr="00431719">
        <w:rPr>
          <w:rFonts w:ascii="Calibri" w:hAnsi="Calibri" w:cs="Calibri"/>
        </w:rPr>
        <w:t>rojekty</w:t>
      </w:r>
      <w:r w:rsidR="00EA61DC" w:rsidRPr="00431719">
        <w:rPr>
          <w:rFonts w:ascii="Calibri" w:hAnsi="Calibri" w:cs="Calibri"/>
        </w:rPr>
        <w:t xml:space="preserve"> </w:t>
      </w:r>
      <w:r w:rsidR="0008532A" w:rsidRPr="00431719">
        <w:rPr>
          <w:rFonts w:ascii="Calibri" w:hAnsi="Calibri" w:cs="Calibri"/>
        </w:rPr>
        <w:t>zakończo</w:t>
      </w:r>
      <w:r w:rsidR="00EA61DC" w:rsidRPr="00431719">
        <w:rPr>
          <w:rFonts w:ascii="Calibri" w:hAnsi="Calibri" w:cs="Calibri"/>
        </w:rPr>
        <w:t>ne</w:t>
      </w:r>
      <w:r w:rsidR="00B678D5" w:rsidRPr="00431719">
        <w:rPr>
          <w:rFonts w:ascii="Calibri" w:hAnsi="Calibri" w:cs="Calibri"/>
        </w:rPr>
        <w:t xml:space="preserve"> </w:t>
      </w:r>
      <w:r w:rsidR="00EA61DC" w:rsidRPr="00431719">
        <w:rPr>
          <w:rFonts w:ascii="Calibri" w:hAnsi="Calibri" w:cs="Calibri"/>
        </w:rPr>
        <w:t>w ciągu ostatnich</w:t>
      </w:r>
      <w:r w:rsidR="00B678D5" w:rsidRPr="00431719">
        <w:rPr>
          <w:rFonts w:ascii="Calibri" w:hAnsi="Calibri" w:cs="Calibri"/>
        </w:rPr>
        <w:t xml:space="preserve"> </w:t>
      </w:r>
      <w:r w:rsidR="0063745E" w:rsidRPr="00431719">
        <w:rPr>
          <w:rFonts w:ascii="Calibri" w:hAnsi="Calibri" w:cs="Calibri"/>
        </w:rPr>
        <w:t>3</w:t>
      </w:r>
      <w:r w:rsidR="00B678D5" w:rsidRPr="00431719">
        <w:rPr>
          <w:rFonts w:ascii="Calibri" w:hAnsi="Calibri" w:cs="Calibri"/>
        </w:rPr>
        <w:t xml:space="preserve"> lat przed datą zgłoszenia</w:t>
      </w:r>
      <w:r w:rsidRPr="00431719">
        <w:rPr>
          <w:rFonts w:ascii="Calibri" w:hAnsi="Calibri" w:cs="Calibri"/>
        </w:rPr>
        <w:t xml:space="preserve">, </w:t>
      </w:r>
      <w:r w:rsidR="00B678D5" w:rsidRPr="00431719">
        <w:rPr>
          <w:rFonts w:ascii="Calibri" w:hAnsi="Calibri" w:cs="Calibri"/>
        </w:rPr>
        <w:t xml:space="preserve">pod warunkiem oceny </w:t>
      </w:r>
      <w:r w:rsidRPr="00431719">
        <w:rPr>
          <w:rFonts w:ascii="Calibri" w:hAnsi="Calibri" w:cs="Calibri"/>
        </w:rPr>
        <w:t>ich efekt</w:t>
      </w:r>
      <w:r w:rsidR="00B678D5" w:rsidRPr="00431719">
        <w:rPr>
          <w:rFonts w:ascii="Calibri" w:hAnsi="Calibri" w:cs="Calibri"/>
        </w:rPr>
        <w:t>ów</w:t>
      </w:r>
      <w:r w:rsidRPr="00431719">
        <w:rPr>
          <w:rFonts w:ascii="Calibri" w:hAnsi="Calibri" w:cs="Calibri"/>
        </w:rPr>
        <w:t xml:space="preserve"> pod kątem celów Konkursu. W przypadku projektów wieloletnich dopuszcza się zgłaszanie wyodrębnionego etapu realizacji, który został ukończony i udokumentowany w momencie przystąpienia do Konkursu.</w:t>
      </w:r>
    </w:p>
    <w:p w14:paraId="7299E1B2" w14:textId="77777777" w:rsidR="00066E32" w:rsidRPr="00431719" w:rsidRDefault="00066E32" w:rsidP="00224ABF">
      <w:pPr>
        <w:numPr>
          <w:ilvl w:val="0"/>
          <w:numId w:val="11"/>
        </w:numPr>
        <w:spacing w:line="240" w:lineRule="auto"/>
        <w:rPr>
          <w:rFonts w:ascii="Calibri" w:hAnsi="Calibri" w:cs="Calibri"/>
        </w:rPr>
      </w:pPr>
      <w:r w:rsidRPr="00431719">
        <w:rPr>
          <w:rFonts w:ascii="Calibri" w:hAnsi="Calibri" w:cs="Calibri"/>
        </w:rPr>
        <w:t xml:space="preserve">W przypadku </w:t>
      </w:r>
      <w:r w:rsidR="00D16F06" w:rsidRPr="00431719">
        <w:rPr>
          <w:rFonts w:ascii="Calibri" w:hAnsi="Calibri" w:cs="Calibri"/>
        </w:rPr>
        <w:t>P</w:t>
      </w:r>
      <w:r w:rsidR="00B52AB7" w:rsidRPr="00431719">
        <w:rPr>
          <w:rFonts w:ascii="Calibri" w:hAnsi="Calibri" w:cs="Calibri"/>
        </w:rPr>
        <w:t>rojektów</w:t>
      </w:r>
      <w:r w:rsidRPr="00431719">
        <w:rPr>
          <w:rFonts w:ascii="Calibri" w:hAnsi="Calibri" w:cs="Calibri"/>
        </w:rPr>
        <w:t xml:space="preserve"> zgłoszonych przez kilka podmiotów, nagrodę i prawo do posługiwania się tytułem otrzymuje lider </w:t>
      </w:r>
      <w:r w:rsidR="00D16F06" w:rsidRPr="00431719">
        <w:rPr>
          <w:rFonts w:ascii="Calibri" w:hAnsi="Calibri" w:cs="Calibri"/>
        </w:rPr>
        <w:t>P</w:t>
      </w:r>
      <w:r w:rsidRPr="00431719">
        <w:rPr>
          <w:rFonts w:ascii="Calibri" w:hAnsi="Calibri" w:cs="Calibri"/>
        </w:rPr>
        <w:t>rojektu (wskazany w formularzu</w:t>
      </w:r>
      <w:r w:rsidR="00F85747" w:rsidRPr="00431719">
        <w:rPr>
          <w:rFonts w:ascii="Calibri" w:hAnsi="Calibri" w:cs="Calibri"/>
        </w:rPr>
        <w:t xml:space="preserve"> zgłoszeniowym</w:t>
      </w:r>
      <w:r w:rsidRPr="00431719">
        <w:rPr>
          <w:rFonts w:ascii="Calibri" w:hAnsi="Calibri" w:cs="Calibri"/>
        </w:rPr>
        <w:t xml:space="preserve">), </w:t>
      </w:r>
      <w:r w:rsidR="00A95AD3" w:rsidRPr="00431719">
        <w:rPr>
          <w:rFonts w:ascii="Calibri" w:hAnsi="Calibri" w:cs="Calibri"/>
        </w:rPr>
        <w:br/>
      </w:r>
      <w:r w:rsidRPr="00431719">
        <w:rPr>
          <w:rFonts w:ascii="Calibri" w:hAnsi="Calibri" w:cs="Calibri"/>
        </w:rPr>
        <w:t xml:space="preserve">o ile Kapituła </w:t>
      </w:r>
      <w:r w:rsidR="00CA3357" w:rsidRPr="00431719">
        <w:rPr>
          <w:rFonts w:ascii="Calibri" w:hAnsi="Calibri" w:cs="Calibri"/>
        </w:rPr>
        <w:t xml:space="preserve">nie </w:t>
      </w:r>
      <w:r w:rsidRPr="00431719">
        <w:rPr>
          <w:rFonts w:ascii="Calibri" w:hAnsi="Calibri" w:cs="Calibri"/>
        </w:rPr>
        <w:t xml:space="preserve">postanowi inaczej. </w:t>
      </w:r>
    </w:p>
    <w:p w14:paraId="14746453" w14:textId="77777777" w:rsidR="00172AE3" w:rsidRPr="00431719" w:rsidRDefault="00172AE3" w:rsidP="00BB08BC">
      <w:pPr>
        <w:spacing w:line="240" w:lineRule="auto"/>
        <w:rPr>
          <w:rFonts w:ascii="Calibri" w:hAnsi="Calibri" w:cs="Calibri"/>
          <w:b/>
          <w:bCs/>
        </w:rPr>
      </w:pPr>
      <w:r w:rsidRPr="00431719">
        <w:rPr>
          <w:rFonts w:ascii="Calibri" w:hAnsi="Calibri" w:cs="Calibri"/>
          <w:b/>
          <w:bCs/>
        </w:rPr>
        <w:t xml:space="preserve">Rozdział III. Wyróżnienie specjalne – </w:t>
      </w:r>
      <w:r w:rsidR="00774537" w:rsidRPr="00431719">
        <w:rPr>
          <w:rFonts w:ascii="Calibri" w:hAnsi="Calibri" w:cs="Calibri"/>
          <w:b/>
          <w:bCs/>
        </w:rPr>
        <w:t xml:space="preserve">Warszawski </w:t>
      </w:r>
      <w:r w:rsidRPr="00431719">
        <w:rPr>
          <w:rFonts w:ascii="Calibri" w:hAnsi="Calibri" w:cs="Calibri"/>
          <w:b/>
          <w:bCs/>
        </w:rPr>
        <w:t>Koordynator Dostępności</w:t>
      </w:r>
    </w:p>
    <w:p w14:paraId="503984F7" w14:textId="77777777" w:rsidR="00077BC2" w:rsidRPr="00431719" w:rsidRDefault="00172AE3" w:rsidP="00077BC2">
      <w:pPr>
        <w:numPr>
          <w:ilvl w:val="0"/>
          <w:numId w:val="19"/>
        </w:numPr>
        <w:spacing w:line="240" w:lineRule="auto"/>
        <w:rPr>
          <w:rFonts w:ascii="Calibri" w:hAnsi="Calibri" w:cs="Calibri"/>
        </w:rPr>
      </w:pPr>
      <w:r w:rsidRPr="00431719">
        <w:rPr>
          <w:rFonts w:ascii="Calibri" w:hAnsi="Calibri" w:cs="Calibri"/>
        </w:rPr>
        <w:t>Wyróżnienie specjalne „</w:t>
      </w:r>
      <w:r w:rsidR="00143F35" w:rsidRPr="00431719">
        <w:rPr>
          <w:rFonts w:ascii="Calibri" w:hAnsi="Calibri" w:cs="Calibri"/>
        </w:rPr>
        <w:t>Warszawski</w:t>
      </w:r>
      <w:r w:rsidR="00774537" w:rsidRPr="00431719">
        <w:rPr>
          <w:rFonts w:ascii="Calibri" w:hAnsi="Calibri" w:cs="Calibri"/>
        </w:rPr>
        <w:t xml:space="preserve"> </w:t>
      </w:r>
      <w:r w:rsidRPr="00431719">
        <w:rPr>
          <w:rFonts w:ascii="Calibri" w:hAnsi="Calibri" w:cs="Calibri"/>
        </w:rPr>
        <w:t>Koordynator Dostępności</w:t>
      </w:r>
      <w:r w:rsidR="00143F35" w:rsidRPr="00431719">
        <w:rPr>
          <w:rFonts w:ascii="Calibri" w:hAnsi="Calibri" w:cs="Calibri"/>
        </w:rPr>
        <w:t xml:space="preserve"> Roku</w:t>
      </w:r>
      <w:r w:rsidRPr="00431719">
        <w:rPr>
          <w:rFonts w:ascii="Calibri" w:hAnsi="Calibri" w:cs="Calibri"/>
        </w:rPr>
        <w:t xml:space="preserve">” (zwane dalej „Wyróżnieniem”) przyznawane jest osobie fizycznej lub zespołowi pełniącemu funkcję koordynatora ds. dostępności w </w:t>
      </w:r>
      <w:r w:rsidR="00077BC2" w:rsidRPr="00431719">
        <w:rPr>
          <w:rFonts w:ascii="Calibri" w:hAnsi="Calibri" w:cs="Calibri"/>
        </w:rPr>
        <w:t>biurze Urzędu m.st. Warszawy, urzędzie dzielnicy, jednostce organizacyjnej m.st. Warszawy lub osobie prawnej m.st. Warszawy</w:t>
      </w:r>
      <w:r w:rsidRPr="00431719">
        <w:rPr>
          <w:rFonts w:ascii="Calibri" w:hAnsi="Calibri" w:cs="Calibri"/>
        </w:rPr>
        <w:t>, w uznaniu za</w:t>
      </w:r>
      <w:r w:rsidR="00000695" w:rsidRPr="00431719">
        <w:rPr>
          <w:rFonts w:ascii="Calibri" w:hAnsi="Calibri" w:cs="Calibri"/>
        </w:rPr>
        <w:t xml:space="preserve"> </w:t>
      </w:r>
      <w:r w:rsidR="00143F35" w:rsidRPr="00431719">
        <w:rPr>
          <w:rFonts w:ascii="Calibri" w:hAnsi="Calibri" w:cs="Calibri"/>
        </w:rPr>
        <w:t>działania</w:t>
      </w:r>
      <w:r w:rsidRPr="00431719">
        <w:rPr>
          <w:rFonts w:ascii="Calibri" w:hAnsi="Calibri" w:cs="Calibri"/>
        </w:rPr>
        <w:t xml:space="preserve"> </w:t>
      </w:r>
      <w:r w:rsidR="00077BC2" w:rsidRPr="00431719">
        <w:rPr>
          <w:rFonts w:ascii="Calibri" w:hAnsi="Calibri" w:cs="Calibri"/>
        </w:rPr>
        <w:t>na rzecz dostępności wdrażanej w strukturach miasta.</w:t>
      </w:r>
    </w:p>
    <w:p w14:paraId="49AED624" w14:textId="77777777" w:rsidR="00172AE3" w:rsidRPr="00431719" w:rsidRDefault="00172AE3" w:rsidP="001E7AEE">
      <w:pPr>
        <w:pStyle w:val="Akapitzlist"/>
        <w:numPr>
          <w:ilvl w:val="0"/>
          <w:numId w:val="19"/>
        </w:numPr>
        <w:spacing w:line="240" w:lineRule="auto"/>
        <w:rPr>
          <w:rFonts w:ascii="Calibri" w:hAnsi="Calibri" w:cs="Calibri"/>
        </w:rPr>
      </w:pPr>
      <w:r w:rsidRPr="00431719">
        <w:rPr>
          <w:rFonts w:ascii="Calibri" w:hAnsi="Calibri" w:cs="Calibri"/>
        </w:rPr>
        <w:t>Kandydatury do Wyróżnienia zgłaszane są w formie nominacji przez osoby fizyczne lub prawne,</w:t>
      </w:r>
      <w:r w:rsidR="00143F35" w:rsidRPr="00431719">
        <w:rPr>
          <w:rFonts w:ascii="Calibri" w:hAnsi="Calibri" w:cs="Calibri"/>
        </w:rPr>
        <w:t xml:space="preserve"> w tym w szczególności d</w:t>
      </w:r>
      <w:r w:rsidR="00077BC2" w:rsidRPr="00431719">
        <w:rPr>
          <w:rFonts w:ascii="Calibri" w:hAnsi="Calibri" w:cs="Calibri"/>
        </w:rPr>
        <w:t>yrektor</w:t>
      </w:r>
      <w:r w:rsidR="00772235" w:rsidRPr="00431719">
        <w:rPr>
          <w:rFonts w:ascii="Calibri" w:hAnsi="Calibri" w:cs="Calibri"/>
        </w:rPr>
        <w:t>ów</w:t>
      </w:r>
      <w:r w:rsidR="00077BC2" w:rsidRPr="00431719">
        <w:rPr>
          <w:rFonts w:ascii="Calibri" w:hAnsi="Calibri" w:cs="Calibri"/>
        </w:rPr>
        <w:t xml:space="preserve"> biur, burmistrz</w:t>
      </w:r>
      <w:r w:rsidR="00772235" w:rsidRPr="00431719">
        <w:rPr>
          <w:rFonts w:ascii="Calibri" w:hAnsi="Calibri" w:cs="Calibri"/>
        </w:rPr>
        <w:t>ów</w:t>
      </w:r>
      <w:r w:rsidR="00077BC2" w:rsidRPr="00431719">
        <w:rPr>
          <w:rFonts w:ascii="Calibri" w:hAnsi="Calibri" w:cs="Calibri"/>
        </w:rPr>
        <w:t xml:space="preserve"> dzielnic, kierowni</w:t>
      </w:r>
      <w:r w:rsidR="00772235" w:rsidRPr="00431719">
        <w:rPr>
          <w:rFonts w:ascii="Calibri" w:hAnsi="Calibri" w:cs="Calibri"/>
        </w:rPr>
        <w:t>ków</w:t>
      </w:r>
      <w:r w:rsidR="00077BC2" w:rsidRPr="00431719">
        <w:rPr>
          <w:rFonts w:ascii="Calibri" w:hAnsi="Calibri" w:cs="Calibri"/>
        </w:rPr>
        <w:t xml:space="preserve"> jednostek organizacyjnych i osób prawnych m.st. Warszawy, a także </w:t>
      </w:r>
      <w:r w:rsidRPr="00431719">
        <w:rPr>
          <w:rFonts w:ascii="Calibri" w:hAnsi="Calibri" w:cs="Calibri"/>
        </w:rPr>
        <w:t>organizacje pozarządowe, instytucje publiczne lub inny podmiot prowadzący działalność na terenie m.st. Warszawy bądź mający wpływ na dostępność w mieście.</w:t>
      </w:r>
      <w:r w:rsidR="00F85747" w:rsidRPr="00431719">
        <w:rPr>
          <w:rFonts w:ascii="Calibri" w:hAnsi="Calibri" w:cs="Calibri"/>
        </w:rPr>
        <w:t xml:space="preserve">  </w:t>
      </w:r>
    </w:p>
    <w:p w14:paraId="5359F7D2" w14:textId="1BCB980D" w:rsidR="00172AE3" w:rsidRPr="00431719" w:rsidRDefault="00172AE3" w:rsidP="00BB08BC">
      <w:pPr>
        <w:numPr>
          <w:ilvl w:val="0"/>
          <w:numId w:val="19"/>
        </w:numPr>
        <w:spacing w:line="240" w:lineRule="auto"/>
        <w:rPr>
          <w:rFonts w:ascii="Calibri" w:hAnsi="Calibri" w:cs="Calibri"/>
        </w:rPr>
      </w:pPr>
      <w:r w:rsidRPr="00431719">
        <w:rPr>
          <w:rFonts w:ascii="Calibri" w:hAnsi="Calibri" w:cs="Calibri"/>
        </w:rPr>
        <w:lastRenderedPageBreak/>
        <w:t>Do</w:t>
      </w:r>
      <w:r w:rsidR="000B6390" w:rsidRPr="00431719">
        <w:rPr>
          <w:rFonts w:ascii="Calibri" w:hAnsi="Calibri" w:cs="Calibri"/>
        </w:rPr>
        <w:t xml:space="preserve"> zgłoszenia</w:t>
      </w:r>
      <w:r w:rsidR="0063745E" w:rsidRPr="00431719">
        <w:rPr>
          <w:rFonts w:ascii="Calibri" w:hAnsi="Calibri" w:cs="Calibri"/>
        </w:rPr>
        <w:t xml:space="preserve"> </w:t>
      </w:r>
      <w:r w:rsidRPr="00431719">
        <w:rPr>
          <w:rFonts w:ascii="Calibri" w:hAnsi="Calibri" w:cs="Calibri"/>
        </w:rPr>
        <w:t>należy dołączyć:</w:t>
      </w:r>
    </w:p>
    <w:p w14:paraId="3D851DD6" w14:textId="77777777" w:rsidR="00172AE3" w:rsidRPr="00431719" w:rsidRDefault="00172AE3" w:rsidP="008F2B61">
      <w:pPr>
        <w:pStyle w:val="Akapitzlist"/>
        <w:numPr>
          <w:ilvl w:val="0"/>
          <w:numId w:val="30"/>
        </w:numPr>
        <w:rPr>
          <w:rFonts w:ascii="Calibri" w:hAnsi="Calibri" w:cs="Calibri"/>
        </w:rPr>
      </w:pPr>
      <w:r w:rsidRPr="00431719">
        <w:rPr>
          <w:rFonts w:ascii="Calibri" w:hAnsi="Calibri" w:cs="Calibri"/>
        </w:rPr>
        <w:t xml:space="preserve">pisemną zgodę osoby nominowanej (lub wszystkich członków zespołu) na udział </w:t>
      </w:r>
      <w:r w:rsidR="007D5646" w:rsidRPr="00431719">
        <w:rPr>
          <w:rFonts w:ascii="Calibri" w:hAnsi="Calibri" w:cs="Calibri"/>
        </w:rPr>
        <w:t>w </w:t>
      </w:r>
      <w:r w:rsidRPr="00431719">
        <w:rPr>
          <w:rFonts w:ascii="Calibri" w:hAnsi="Calibri" w:cs="Calibri"/>
        </w:rPr>
        <w:t>Konkursie,</w:t>
      </w:r>
    </w:p>
    <w:p w14:paraId="36D67FD2" w14:textId="77777777" w:rsidR="00172AE3" w:rsidRPr="00431719" w:rsidRDefault="00172AE3" w:rsidP="008F2B61">
      <w:pPr>
        <w:pStyle w:val="Akapitzlist"/>
        <w:numPr>
          <w:ilvl w:val="0"/>
          <w:numId w:val="30"/>
        </w:numPr>
        <w:rPr>
          <w:rFonts w:ascii="Calibri" w:hAnsi="Calibri" w:cs="Calibri"/>
        </w:rPr>
      </w:pPr>
      <w:r w:rsidRPr="00431719">
        <w:rPr>
          <w:rFonts w:ascii="Calibri" w:hAnsi="Calibri" w:cs="Calibri"/>
        </w:rPr>
        <w:t>opis najważniejszych wdrożeń</w:t>
      </w:r>
      <w:r w:rsidR="00143F35" w:rsidRPr="00431719">
        <w:rPr>
          <w:rFonts w:ascii="Calibri" w:hAnsi="Calibri" w:cs="Calibri"/>
        </w:rPr>
        <w:t>/ działań</w:t>
      </w:r>
      <w:r w:rsidRPr="00431719">
        <w:rPr>
          <w:rFonts w:ascii="Calibri" w:hAnsi="Calibri" w:cs="Calibri"/>
        </w:rPr>
        <w:t xml:space="preserve"> i rezultatów,</w:t>
      </w:r>
    </w:p>
    <w:p w14:paraId="5DF27666" w14:textId="77777777" w:rsidR="00172AE3" w:rsidRPr="00431719" w:rsidRDefault="00172AE3" w:rsidP="008F2B61">
      <w:pPr>
        <w:pStyle w:val="Akapitzlist"/>
        <w:numPr>
          <w:ilvl w:val="0"/>
          <w:numId w:val="30"/>
        </w:numPr>
        <w:rPr>
          <w:rFonts w:ascii="Calibri" w:hAnsi="Calibri" w:cs="Calibri"/>
        </w:rPr>
      </w:pPr>
      <w:r w:rsidRPr="00431719">
        <w:rPr>
          <w:rFonts w:ascii="Calibri" w:hAnsi="Calibri" w:cs="Calibri"/>
        </w:rPr>
        <w:t>opcjonalnie materiały uzupełniające (np. referencje, dokumentację zdjęciową).</w:t>
      </w:r>
    </w:p>
    <w:p w14:paraId="39B52276" w14:textId="77777777" w:rsidR="00172AE3" w:rsidRPr="00431719" w:rsidRDefault="00172AE3" w:rsidP="00BB08BC">
      <w:pPr>
        <w:numPr>
          <w:ilvl w:val="0"/>
          <w:numId w:val="19"/>
        </w:numPr>
        <w:spacing w:line="240" w:lineRule="auto"/>
        <w:rPr>
          <w:rFonts w:ascii="Calibri" w:hAnsi="Calibri" w:cs="Calibri"/>
        </w:rPr>
      </w:pPr>
      <w:r w:rsidRPr="00431719">
        <w:rPr>
          <w:rFonts w:ascii="Calibri" w:hAnsi="Calibri" w:cs="Calibri"/>
        </w:rPr>
        <w:t>Kapituła ocenia nominacje według następujących, równoważnych kryteriów:</w:t>
      </w:r>
    </w:p>
    <w:p w14:paraId="74F7E8EC" w14:textId="77777777" w:rsidR="00172AE3" w:rsidRPr="00431719" w:rsidRDefault="00172AE3" w:rsidP="008F2B61">
      <w:pPr>
        <w:pStyle w:val="Akapitzlist"/>
        <w:numPr>
          <w:ilvl w:val="0"/>
          <w:numId w:val="31"/>
        </w:numPr>
        <w:spacing w:line="240" w:lineRule="auto"/>
        <w:rPr>
          <w:rFonts w:ascii="Calibri" w:hAnsi="Calibri" w:cs="Calibri"/>
        </w:rPr>
      </w:pPr>
      <w:r w:rsidRPr="00431719">
        <w:rPr>
          <w:rFonts w:ascii="Calibri" w:hAnsi="Calibri" w:cs="Calibri"/>
        </w:rPr>
        <w:t>wpływ systemowy – skala oraz trwałość zmian wprowadzonych przez kandydata</w:t>
      </w:r>
      <w:r w:rsidR="00F85747" w:rsidRPr="00431719">
        <w:rPr>
          <w:rFonts w:ascii="Calibri" w:hAnsi="Calibri" w:cs="Calibri"/>
        </w:rPr>
        <w:t>,</w:t>
      </w:r>
    </w:p>
    <w:p w14:paraId="65AFA0B1" w14:textId="77777777" w:rsidR="00172AE3" w:rsidRPr="00431719" w:rsidRDefault="00172AE3" w:rsidP="008F2B61">
      <w:pPr>
        <w:pStyle w:val="Akapitzlist"/>
        <w:numPr>
          <w:ilvl w:val="0"/>
          <w:numId w:val="31"/>
        </w:numPr>
        <w:spacing w:line="240" w:lineRule="auto"/>
        <w:rPr>
          <w:rFonts w:ascii="Calibri" w:hAnsi="Calibri" w:cs="Calibri"/>
        </w:rPr>
      </w:pPr>
      <w:r w:rsidRPr="00431719">
        <w:rPr>
          <w:rFonts w:ascii="Calibri" w:hAnsi="Calibri" w:cs="Calibri"/>
        </w:rPr>
        <w:t>skuteczność wdrożeń – stopień realizacji zadań wynikających z ustawy o zapewnianiu dostępności osobom ze szczególnymi potrzebami i innych aktów prawnych,</w:t>
      </w:r>
    </w:p>
    <w:p w14:paraId="1DB482FD" w14:textId="77777777" w:rsidR="00172AE3" w:rsidRPr="00431719" w:rsidRDefault="00172AE3" w:rsidP="008F2B61">
      <w:pPr>
        <w:pStyle w:val="Akapitzlist"/>
        <w:numPr>
          <w:ilvl w:val="0"/>
          <w:numId w:val="31"/>
        </w:numPr>
        <w:spacing w:line="240" w:lineRule="auto"/>
        <w:rPr>
          <w:rFonts w:ascii="Calibri" w:hAnsi="Calibri" w:cs="Calibri"/>
        </w:rPr>
      </w:pPr>
      <w:r w:rsidRPr="00431719">
        <w:rPr>
          <w:rFonts w:ascii="Calibri" w:hAnsi="Calibri" w:cs="Calibri"/>
        </w:rPr>
        <w:t xml:space="preserve">potencjał upowszechniania dobrych praktyk – inicjowanie szkoleń, publikacji, partnerstw </w:t>
      </w:r>
      <w:r w:rsidR="00A95AD3" w:rsidRPr="00431719">
        <w:rPr>
          <w:rFonts w:ascii="Calibri" w:hAnsi="Calibri" w:cs="Calibri"/>
        </w:rPr>
        <w:br/>
      </w:r>
      <w:r w:rsidRPr="00431719">
        <w:rPr>
          <w:rFonts w:ascii="Calibri" w:hAnsi="Calibri" w:cs="Calibri"/>
        </w:rPr>
        <w:t xml:space="preserve">i projektów pilotażowych służących </w:t>
      </w:r>
      <w:r w:rsidR="00000695" w:rsidRPr="00431719">
        <w:rPr>
          <w:rFonts w:ascii="Calibri" w:hAnsi="Calibri" w:cs="Calibri"/>
        </w:rPr>
        <w:t xml:space="preserve">wdrażaniu dostępności i </w:t>
      </w:r>
      <w:r w:rsidRPr="00431719">
        <w:rPr>
          <w:rFonts w:ascii="Calibri" w:hAnsi="Calibri" w:cs="Calibri"/>
        </w:rPr>
        <w:t>propagowaniu standardów dostępności.</w:t>
      </w:r>
    </w:p>
    <w:p w14:paraId="3111F1D6" w14:textId="28B5C0D7" w:rsidR="00172AE3" w:rsidRPr="00431719" w:rsidRDefault="00172AE3" w:rsidP="00BB08BC">
      <w:pPr>
        <w:numPr>
          <w:ilvl w:val="0"/>
          <w:numId w:val="19"/>
        </w:numPr>
        <w:spacing w:line="240" w:lineRule="auto"/>
        <w:rPr>
          <w:rFonts w:ascii="Calibri" w:hAnsi="Calibri" w:cs="Calibri"/>
        </w:rPr>
      </w:pPr>
      <w:r w:rsidRPr="00431719">
        <w:rPr>
          <w:rFonts w:ascii="Calibri" w:hAnsi="Calibri" w:cs="Calibri"/>
        </w:rPr>
        <w:t xml:space="preserve">Kapituła może przyznać jedno Wyróżnienie lub postanowić o jego nieprzyznaniu w danej edycji. </w:t>
      </w:r>
    </w:p>
    <w:p w14:paraId="187774FD" w14:textId="77777777" w:rsidR="00172AE3" w:rsidRPr="00431719" w:rsidRDefault="00172AE3" w:rsidP="00BB08BC">
      <w:pPr>
        <w:numPr>
          <w:ilvl w:val="0"/>
          <w:numId w:val="19"/>
        </w:numPr>
        <w:spacing w:line="240" w:lineRule="auto"/>
        <w:rPr>
          <w:rFonts w:ascii="Calibri" w:hAnsi="Calibri" w:cs="Calibri"/>
        </w:rPr>
      </w:pPr>
      <w:r w:rsidRPr="00431719">
        <w:rPr>
          <w:rFonts w:ascii="Calibri" w:hAnsi="Calibri" w:cs="Calibri"/>
        </w:rPr>
        <w:t>Laureat otrzymuje statuetkę lub inny symboliczny wyraz uznania oraz prawo do posługiwania się tytułem „</w:t>
      </w:r>
      <w:r w:rsidR="00000695" w:rsidRPr="00431719">
        <w:rPr>
          <w:rFonts w:ascii="Calibri" w:hAnsi="Calibri" w:cs="Calibri"/>
        </w:rPr>
        <w:t xml:space="preserve">Warszawski </w:t>
      </w:r>
      <w:r w:rsidRPr="00431719">
        <w:rPr>
          <w:rFonts w:ascii="Calibri" w:hAnsi="Calibri" w:cs="Calibri"/>
        </w:rPr>
        <w:t xml:space="preserve">Koordynator Dostępności </w:t>
      </w:r>
      <w:r w:rsidR="00143F35" w:rsidRPr="00431719">
        <w:rPr>
          <w:rFonts w:ascii="Calibri" w:hAnsi="Calibri" w:cs="Calibri"/>
        </w:rPr>
        <w:t xml:space="preserve">Roku </w:t>
      </w:r>
      <w:r w:rsidRPr="00431719">
        <w:rPr>
          <w:rFonts w:ascii="Calibri" w:hAnsi="Calibri" w:cs="Calibri"/>
        </w:rPr>
        <w:t>”.</w:t>
      </w:r>
    </w:p>
    <w:p w14:paraId="39CFC402" w14:textId="254865C5" w:rsidR="008E7CBD" w:rsidRPr="00431719" w:rsidRDefault="008E7CBD" w:rsidP="00BB08BC">
      <w:pPr>
        <w:spacing w:line="240" w:lineRule="auto"/>
        <w:rPr>
          <w:rFonts w:ascii="Calibri" w:hAnsi="Calibri" w:cs="Calibri"/>
          <w:b/>
          <w:bCs/>
        </w:rPr>
      </w:pPr>
      <w:r w:rsidRPr="00431719">
        <w:rPr>
          <w:rFonts w:ascii="Calibri" w:hAnsi="Calibri" w:cs="Calibri"/>
          <w:b/>
          <w:bCs/>
        </w:rPr>
        <w:t xml:space="preserve">Rozdział </w:t>
      </w:r>
      <w:r w:rsidR="00172AE3" w:rsidRPr="00431719">
        <w:rPr>
          <w:rFonts w:ascii="Calibri" w:hAnsi="Calibri" w:cs="Calibri"/>
          <w:b/>
          <w:bCs/>
        </w:rPr>
        <w:t>IV</w:t>
      </w:r>
      <w:r w:rsidRPr="00431719">
        <w:rPr>
          <w:rFonts w:ascii="Calibri" w:hAnsi="Calibri" w:cs="Calibri"/>
          <w:b/>
          <w:bCs/>
        </w:rPr>
        <w:t>. Zgł</w:t>
      </w:r>
      <w:r w:rsidR="000B6390" w:rsidRPr="00431719">
        <w:rPr>
          <w:rFonts w:ascii="Calibri" w:hAnsi="Calibri" w:cs="Calibri"/>
          <w:b/>
          <w:bCs/>
        </w:rPr>
        <w:t>o</w:t>
      </w:r>
      <w:r w:rsidRPr="00431719">
        <w:rPr>
          <w:rFonts w:ascii="Calibri" w:hAnsi="Calibri" w:cs="Calibri"/>
          <w:b/>
          <w:bCs/>
        </w:rPr>
        <w:t>sz</w:t>
      </w:r>
      <w:r w:rsidR="0063745E" w:rsidRPr="00431719">
        <w:rPr>
          <w:rFonts w:ascii="Calibri" w:hAnsi="Calibri" w:cs="Calibri"/>
          <w:b/>
          <w:bCs/>
        </w:rPr>
        <w:t>e</w:t>
      </w:r>
      <w:r w:rsidRPr="00431719">
        <w:rPr>
          <w:rFonts w:ascii="Calibri" w:hAnsi="Calibri" w:cs="Calibri"/>
          <w:b/>
          <w:bCs/>
        </w:rPr>
        <w:t>nie do Konkursu</w:t>
      </w:r>
    </w:p>
    <w:p w14:paraId="729F601C" w14:textId="65750E01" w:rsidR="008E7CBD" w:rsidRPr="00431719" w:rsidRDefault="002604E2" w:rsidP="00AE0738">
      <w:pPr>
        <w:pStyle w:val="Akapitzlist"/>
        <w:numPr>
          <w:ilvl w:val="1"/>
          <w:numId w:val="11"/>
        </w:numPr>
        <w:spacing w:line="240" w:lineRule="auto"/>
        <w:ind w:left="641" w:hanging="357"/>
        <w:contextualSpacing w:val="0"/>
        <w:rPr>
          <w:rFonts w:ascii="Calibri" w:hAnsi="Calibri" w:cs="Calibri"/>
          <w:strike/>
        </w:rPr>
      </w:pPr>
      <w:r w:rsidRPr="00431719">
        <w:rPr>
          <w:rFonts w:ascii="Calibri" w:hAnsi="Calibri" w:cs="Calibri"/>
        </w:rPr>
        <w:t>W</w:t>
      </w:r>
      <w:r w:rsidR="008E7CBD" w:rsidRPr="00431719">
        <w:rPr>
          <w:rFonts w:ascii="Calibri" w:hAnsi="Calibri" w:cs="Calibri"/>
        </w:rPr>
        <w:t>arunkiem zgłoszenia jest wypełnienie formularz</w:t>
      </w:r>
      <w:r w:rsidR="00143F35" w:rsidRPr="00431719">
        <w:rPr>
          <w:rFonts w:ascii="Calibri" w:hAnsi="Calibri" w:cs="Calibri"/>
        </w:rPr>
        <w:t>a</w:t>
      </w:r>
      <w:r w:rsidR="008E7CBD" w:rsidRPr="00431719">
        <w:rPr>
          <w:rFonts w:ascii="Calibri" w:hAnsi="Calibri" w:cs="Calibri"/>
        </w:rPr>
        <w:t xml:space="preserve"> </w:t>
      </w:r>
      <w:r w:rsidR="00A979FD" w:rsidRPr="00431719">
        <w:rPr>
          <w:rFonts w:ascii="Calibri" w:hAnsi="Calibri" w:cs="Calibri"/>
        </w:rPr>
        <w:t xml:space="preserve">stanowiącego załącznik </w:t>
      </w:r>
      <w:r w:rsidR="0063745E" w:rsidRPr="00431719">
        <w:rPr>
          <w:rFonts w:ascii="Calibri" w:hAnsi="Calibri" w:cs="Calibri"/>
        </w:rPr>
        <w:t xml:space="preserve">nr </w:t>
      </w:r>
      <w:r w:rsidR="00A979FD" w:rsidRPr="00431719">
        <w:rPr>
          <w:rFonts w:ascii="Calibri" w:hAnsi="Calibri" w:cs="Calibri"/>
        </w:rPr>
        <w:t xml:space="preserve">1 </w:t>
      </w:r>
      <w:r w:rsidR="00E325CE" w:rsidRPr="00431719">
        <w:rPr>
          <w:rFonts w:ascii="Calibri" w:hAnsi="Calibri" w:cs="Calibri"/>
        </w:rPr>
        <w:t xml:space="preserve">lub w przypadku wyróżnienia specjalnego załącznik </w:t>
      </w:r>
      <w:r w:rsidR="0063745E" w:rsidRPr="00431719">
        <w:rPr>
          <w:rFonts w:ascii="Calibri" w:hAnsi="Calibri" w:cs="Calibri"/>
        </w:rPr>
        <w:t>nr 2</w:t>
      </w:r>
      <w:r w:rsidR="00E325CE" w:rsidRPr="00431719">
        <w:rPr>
          <w:rFonts w:ascii="Calibri" w:hAnsi="Calibri" w:cs="Calibri"/>
        </w:rPr>
        <w:t xml:space="preserve"> </w:t>
      </w:r>
      <w:r w:rsidR="00A979FD" w:rsidRPr="00431719">
        <w:rPr>
          <w:rFonts w:ascii="Calibri" w:hAnsi="Calibri" w:cs="Calibri"/>
        </w:rPr>
        <w:t xml:space="preserve">oraz przesłanie go </w:t>
      </w:r>
      <w:r w:rsidR="007D5646" w:rsidRPr="00431719">
        <w:rPr>
          <w:rFonts w:ascii="Calibri" w:hAnsi="Calibri" w:cs="Calibri"/>
        </w:rPr>
        <w:t xml:space="preserve">na </w:t>
      </w:r>
      <w:r w:rsidR="00A979FD" w:rsidRPr="00431719">
        <w:rPr>
          <w:rFonts w:ascii="Calibri" w:hAnsi="Calibri" w:cs="Calibri"/>
        </w:rPr>
        <w:t>adres e-mail: dostepnosc@um.warszawa.pl</w:t>
      </w:r>
      <w:r w:rsidR="00AB5590" w:rsidRPr="00431719">
        <w:rPr>
          <w:rFonts w:ascii="Calibri" w:hAnsi="Calibri" w:cs="Calibri"/>
        </w:rPr>
        <w:t>.</w:t>
      </w:r>
    </w:p>
    <w:p w14:paraId="6736F4C7" w14:textId="56A73B97" w:rsidR="00AE0738" w:rsidRPr="00431719" w:rsidRDefault="008E7CBD" w:rsidP="00AE0738">
      <w:pPr>
        <w:pStyle w:val="Akapitzlist"/>
        <w:numPr>
          <w:ilvl w:val="1"/>
          <w:numId w:val="11"/>
        </w:numPr>
        <w:spacing w:line="240" w:lineRule="auto"/>
        <w:ind w:left="641" w:hanging="357"/>
        <w:contextualSpacing w:val="0"/>
        <w:rPr>
          <w:rFonts w:ascii="Calibri" w:hAnsi="Calibri" w:cs="Calibri"/>
        </w:rPr>
      </w:pPr>
      <w:r w:rsidRPr="00431719">
        <w:rPr>
          <w:rFonts w:ascii="Calibri" w:hAnsi="Calibri" w:cs="Calibri"/>
        </w:rPr>
        <w:t xml:space="preserve">Formularz powinien zawierać informacje o </w:t>
      </w:r>
      <w:r w:rsidR="00D16F06" w:rsidRPr="00431719">
        <w:rPr>
          <w:rFonts w:ascii="Calibri" w:hAnsi="Calibri" w:cs="Calibri"/>
        </w:rPr>
        <w:t>Projekcie</w:t>
      </w:r>
      <w:r w:rsidR="00A979FD" w:rsidRPr="00431719">
        <w:rPr>
          <w:rFonts w:ascii="Calibri" w:hAnsi="Calibri" w:cs="Calibri"/>
        </w:rPr>
        <w:t xml:space="preserve"> lub działalności</w:t>
      </w:r>
      <w:r w:rsidRPr="00431719">
        <w:rPr>
          <w:rFonts w:ascii="Calibri" w:hAnsi="Calibri" w:cs="Calibri"/>
        </w:rPr>
        <w:t xml:space="preserve"> (dane zgłaszającego, opis, daty realizacji, instytucje współpracujące, dokumentację fotograficzną lub inne materiały – w miarę możliwości).</w:t>
      </w:r>
    </w:p>
    <w:p w14:paraId="425951A1" w14:textId="77777777" w:rsidR="006F6791" w:rsidRPr="00431719" w:rsidRDefault="006F6791" w:rsidP="00431719">
      <w:pPr>
        <w:pStyle w:val="Akapitzlist"/>
        <w:numPr>
          <w:ilvl w:val="1"/>
          <w:numId w:val="11"/>
        </w:numPr>
        <w:spacing w:after="0" w:line="240" w:lineRule="auto"/>
        <w:ind w:left="641" w:hanging="357"/>
        <w:contextualSpacing w:val="0"/>
        <w:rPr>
          <w:rFonts w:ascii="Calibri" w:hAnsi="Calibri" w:cs="Calibri"/>
        </w:rPr>
      </w:pPr>
      <w:r w:rsidRPr="00431719">
        <w:rPr>
          <w:rFonts w:ascii="Calibri" w:hAnsi="Calibri" w:cs="Calibri"/>
        </w:rPr>
        <w:t>Ocenie podlegać będą zgłoszenia:</w:t>
      </w:r>
    </w:p>
    <w:p w14:paraId="779D776F" w14:textId="77777777" w:rsidR="006F6791" w:rsidRPr="00431719" w:rsidRDefault="00E73D52" w:rsidP="00431719">
      <w:pPr>
        <w:pStyle w:val="Akapitzlist"/>
        <w:numPr>
          <w:ilvl w:val="0"/>
          <w:numId w:val="42"/>
        </w:numPr>
        <w:spacing w:after="0" w:line="240" w:lineRule="auto"/>
        <w:contextualSpacing w:val="0"/>
        <w:rPr>
          <w:rFonts w:ascii="Calibri" w:hAnsi="Calibri" w:cs="Calibri"/>
        </w:rPr>
      </w:pPr>
      <w:r w:rsidRPr="00431719">
        <w:rPr>
          <w:rFonts w:ascii="Calibri" w:hAnsi="Calibri" w:cs="Calibri"/>
        </w:rPr>
        <w:t>p</w:t>
      </w:r>
      <w:r w:rsidR="006F6791" w:rsidRPr="00431719">
        <w:rPr>
          <w:rFonts w:ascii="Calibri" w:hAnsi="Calibri" w:cs="Calibri"/>
        </w:rPr>
        <w:t>oprawnie wypełnione</w:t>
      </w:r>
      <w:r w:rsidR="007D5646" w:rsidRPr="00431719">
        <w:rPr>
          <w:rFonts w:ascii="Calibri" w:hAnsi="Calibri" w:cs="Calibri"/>
        </w:rPr>
        <w:t>,</w:t>
      </w:r>
    </w:p>
    <w:p w14:paraId="6EFBD761" w14:textId="77777777" w:rsidR="006F6791" w:rsidRPr="00431719" w:rsidRDefault="00E73D52" w:rsidP="00431719">
      <w:pPr>
        <w:pStyle w:val="Akapitzlist"/>
        <w:numPr>
          <w:ilvl w:val="0"/>
          <w:numId w:val="42"/>
        </w:numPr>
        <w:spacing w:after="0" w:line="240" w:lineRule="auto"/>
        <w:contextualSpacing w:val="0"/>
        <w:rPr>
          <w:rFonts w:ascii="Calibri" w:hAnsi="Calibri" w:cs="Calibri"/>
        </w:rPr>
      </w:pPr>
      <w:r w:rsidRPr="00431719">
        <w:rPr>
          <w:rFonts w:ascii="Calibri" w:hAnsi="Calibri" w:cs="Calibri"/>
        </w:rPr>
        <w:t>z</w:t>
      </w:r>
      <w:r w:rsidR="006F6791" w:rsidRPr="00431719">
        <w:rPr>
          <w:rFonts w:ascii="Calibri" w:hAnsi="Calibri" w:cs="Calibri"/>
        </w:rPr>
        <w:t>łożone w terminie</w:t>
      </w:r>
      <w:r w:rsidR="007D5646" w:rsidRPr="00431719">
        <w:rPr>
          <w:rFonts w:ascii="Calibri" w:hAnsi="Calibri" w:cs="Calibri"/>
        </w:rPr>
        <w:t>,</w:t>
      </w:r>
    </w:p>
    <w:p w14:paraId="4E82A065" w14:textId="77777777" w:rsidR="006F6791" w:rsidRPr="00431719" w:rsidRDefault="00E73D52" w:rsidP="00431719">
      <w:pPr>
        <w:pStyle w:val="Akapitzlist"/>
        <w:numPr>
          <w:ilvl w:val="0"/>
          <w:numId w:val="42"/>
        </w:numPr>
        <w:spacing w:after="120" w:line="240" w:lineRule="auto"/>
        <w:ind w:left="1066" w:hanging="357"/>
        <w:contextualSpacing w:val="0"/>
        <w:rPr>
          <w:rFonts w:ascii="Calibri" w:hAnsi="Calibri" w:cs="Calibri"/>
        </w:rPr>
      </w:pPr>
      <w:r w:rsidRPr="00431719">
        <w:rPr>
          <w:rFonts w:ascii="Calibri" w:hAnsi="Calibri" w:cs="Calibri"/>
        </w:rPr>
        <w:t>s</w:t>
      </w:r>
      <w:r w:rsidR="006F6791" w:rsidRPr="00431719">
        <w:rPr>
          <w:rFonts w:ascii="Calibri" w:hAnsi="Calibri" w:cs="Calibri"/>
        </w:rPr>
        <w:t>pełniające warunek opisany w Rozdziele II pkt. 8.</w:t>
      </w:r>
    </w:p>
    <w:p w14:paraId="04501BC9" w14:textId="1B6B3FBA" w:rsidR="00AE0738" w:rsidRPr="00431719" w:rsidRDefault="008E7CBD" w:rsidP="00AE0738">
      <w:pPr>
        <w:pStyle w:val="Akapitzlist"/>
        <w:numPr>
          <w:ilvl w:val="1"/>
          <w:numId w:val="11"/>
        </w:numPr>
        <w:spacing w:line="240" w:lineRule="auto"/>
        <w:ind w:left="641" w:hanging="357"/>
        <w:contextualSpacing w:val="0"/>
        <w:rPr>
          <w:rFonts w:ascii="Calibri" w:hAnsi="Calibri" w:cs="Calibri"/>
        </w:rPr>
      </w:pPr>
      <w:r w:rsidRPr="00431719">
        <w:rPr>
          <w:rFonts w:ascii="Calibri" w:hAnsi="Calibri" w:cs="Calibri"/>
        </w:rPr>
        <w:t>Terminy naboru zgłoszeń są ustalane</w:t>
      </w:r>
      <w:r w:rsidR="00AC0A56">
        <w:rPr>
          <w:rFonts w:ascii="Calibri" w:hAnsi="Calibri" w:cs="Calibri"/>
        </w:rPr>
        <w:t xml:space="preserve"> przez Organizatora</w:t>
      </w:r>
      <w:r w:rsidRPr="00431719">
        <w:rPr>
          <w:rFonts w:ascii="Calibri" w:hAnsi="Calibri" w:cs="Calibri"/>
        </w:rPr>
        <w:t xml:space="preserve"> i publikowane co roku </w:t>
      </w:r>
      <w:r w:rsidR="00BE251B" w:rsidRPr="00431719">
        <w:rPr>
          <w:rFonts w:ascii="Calibri" w:hAnsi="Calibri" w:cs="Calibri"/>
        </w:rPr>
        <w:t xml:space="preserve">na oficjalnej stronie </w:t>
      </w:r>
      <w:r w:rsidR="00743C79" w:rsidRPr="00431719">
        <w:rPr>
          <w:rFonts w:ascii="Calibri" w:hAnsi="Calibri" w:cs="Calibri"/>
        </w:rPr>
        <w:t>https://wsparcie.um.warszawa.pl</w:t>
      </w:r>
      <w:r w:rsidRPr="00431719">
        <w:rPr>
          <w:rFonts w:ascii="Calibri" w:hAnsi="Calibri" w:cs="Calibri"/>
        </w:rPr>
        <w:t>.</w:t>
      </w:r>
    </w:p>
    <w:p w14:paraId="1046A060" w14:textId="77777777" w:rsidR="00AE0738" w:rsidRPr="00431719" w:rsidRDefault="008E7CBD" w:rsidP="00AE0738">
      <w:pPr>
        <w:pStyle w:val="Akapitzlist"/>
        <w:numPr>
          <w:ilvl w:val="1"/>
          <w:numId w:val="11"/>
        </w:numPr>
        <w:spacing w:line="240" w:lineRule="auto"/>
        <w:ind w:left="641" w:hanging="357"/>
        <w:contextualSpacing w:val="0"/>
        <w:rPr>
          <w:rFonts w:ascii="Calibri" w:hAnsi="Calibri" w:cs="Calibri"/>
        </w:rPr>
      </w:pPr>
      <w:r w:rsidRPr="00431719">
        <w:rPr>
          <w:rFonts w:ascii="Calibri" w:hAnsi="Calibri" w:cs="Calibri"/>
        </w:rPr>
        <w:t>Po otrzymaniu poprawnie wypełnionego zgłoszenia Organizator może zwrócić się o dodatkowe informacje lub potwierdzenie udziału w Konkursie.</w:t>
      </w:r>
    </w:p>
    <w:p w14:paraId="008338C1" w14:textId="77777777" w:rsidR="00AE0738" w:rsidRPr="00431719" w:rsidRDefault="008E7CBD" w:rsidP="00AE0738">
      <w:pPr>
        <w:pStyle w:val="Akapitzlist"/>
        <w:numPr>
          <w:ilvl w:val="1"/>
          <w:numId w:val="11"/>
        </w:numPr>
        <w:spacing w:line="240" w:lineRule="auto"/>
        <w:ind w:left="641" w:hanging="357"/>
        <w:contextualSpacing w:val="0"/>
        <w:rPr>
          <w:rFonts w:ascii="Calibri" w:hAnsi="Calibri" w:cs="Calibri"/>
        </w:rPr>
      </w:pPr>
      <w:r w:rsidRPr="00431719">
        <w:rPr>
          <w:rFonts w:ascii="Calibri" w:hAnsi="Calibri" w:cs="Calibri"/>
        </w:rPr>
        <w:t>Brak uzupełnienia wymaganych informacji w wyznaczonym terminie może skutkować wykluczeniem zgłoszenia z udziału w Konkursie.</w:t>
      </w:r>
    </w:p>
    <w:p w14:paraId="4524E83B" w14:textId="77777777" w:rsidR="008E7CBD" w:rsidRPr="00431719" w:rsidRDefault="008E7CBD" w:rsidP="00AE0738">
      <w:pPr>
        <w:pStyle w:val="Akapitzlist"/>
        <w:numPr>
          <w:ilvl w:val="1"/>
          <w:numId w:val="11"/>
        </w:numPr>
        <w:spacing w:line="240" w:lineRule="auto"/>
        <w:ind w:left="641" w:hanging="357"/>
        <w:contextualSpacing w:val="0"/>
        <w:rPr>
          <w:rFonts w:ascii="Calibri" w:hAnsi="Calibri" w:cs="Calibri"/>
        </w:rPr>
      </w:pPr>
      <w:r w:rsidRPr="00431719">
        <w:rPr>
          <w:rFonts w:ascii="Calibri" w:hAnsi="Calibri" w:cs="Calibri"/>
        </w:rPr>
        <w:t xml:space="preserve">Organizator nie ponosi odpowiedzialności za ewentualne szkody wynikające z podania </w:t>
      </w:r>
      <w:r w:rsidR="007D5646" w:rsidRPr="00431719">
        <w:rPr>
          <w:rFonts w:ascii="Calibri" w:hAnsi="Calibri" w:cs="Calibri"/>
        </w:rPr>
        <w:t>w </w:t>
      </w:r>
      <w:r w:rsidRPr="00431719">
        <w:rPr>
          <w:rFonts w:ascii="Calibri" w:hAnsi="Calibri" w:cs="Calibri"/>
        </w:rPr>
        <w:t>zgłoszeniu nieprawdziwych informacji.</w:t>
      </w:r>
    </w:p>
    <w:p w14:paraId="33EDE80B" w14:textId="77777777" w:rsidR="008E7CBD" w:rsidRPr="00431719" w:rsidRDefault="00745EB4" w:rsidP="00BB08BC">
      <w:pPr>
        <w:spacing w:line="240" w:lineRule="auto"/>
        <w:rPr>
          <w:rFonts w:ascii="Calibri" w:hAnsi="Calibri" w:cs="Calibri"/>
          <w:b/>
          <w:bCs/>
        </w:rPr>
      </w:pPr>
      <w:r w:rsidRPr="00431719">
        <w:rPr>
          <w:rFonts w:ascii="Calibri" w:hAnsi="Calibri" w:cs="Calibri"/>
          <w:b/>
          <w:bCs/>
        </w:rPr>
        <w:t xml:space="preserve">Rozdział V. </w:t>
      </w:r>
      <w:r w:rsidR="008E7CBD" w:rsidRPr="00431719">
        <w:rPr>
          <w:rFonts w:ascii="Calibri" w:hAnsi="Calibri" w:cs="Calibri"/>
          <w:b/>
          <w:bCs/>
        </w:rPr>
        <w:t>Kapituła konkursowa i ostateczna ocena</w:t>
      </w:r>
    </w:p>
    <w:p w14:paraId="48EBAD4F" w14:textId="77777777" w:rsidR="008E7CBD" w:rsidRPr="00431719" w:rsidRDefault="008E7CBD" w:rsidP="008F2B61">
      <w:pPr>
        <w:numPr>
          <w:ilvl w:val="0"/>
          <w:numId w:val="13"/>
        </w:numPr>
        <w:spacing w:before="160" w:line="240" w:lineRule="auto"/>
        <w:contextualSpacing/>
        <w:rPr>
          <w:rFonts w:ascii="Calibri" w:hAnsi="Calibri" w:cs="Calibri"/>
        </w:rPr>
      </w:pPr>
      <w:r w:rsidRPr="00431719">
        <w:rPr>
          <w:rFonts w:ascii="Calibri" w:hAnsi="Calibri" w:cs="Calibri"/>
        </w:rPr>
        <w:t>W celu rozstrzygnięcia konkursu powołuje się Kapitułę konkursową, w skład której wchodzą:</w:t>
      </w:r>
    </w:p>
    <w:p w14:paraId="14649C33" w14:textId="77777777" w:rsidR="008E7CBD" w:rsidRPr="00431719" w:rsidRDefault="00BC4265" w:rsidP="008F2B61">
      <w:pPr>
        <w:pStyle w:val="Akapitzlist"/>
        <w:numPr>
          <w:ilvl w:val="0"/>
          <w:numId w:val="29"/>
        </w:numPr>
        <w:spacing w:before="160"/>
        <w:rPr>
          <w:rFonts w:ascii="Calibri" w:hAnsi="Calibri" w:cs="Calibri"/>
        </w:rPr>
      </w:pPr>
      <w:r w:rsidRPr="00431719">
        <w:rPr>
          <w:rFonts w:ascii="Calibri" w:hAnsi="Calibri" w:cs="Calibri"/>
        </w:rPr>
        <w:t xml:space="preserve">Zastępca </w:t>
      </w:r>
      <w:r w:rsidR="007D5646" w:rsidRPr="00431719">
        <w:rPr>
          <w:rFonts w:ascii="Calibri" w:hAnsi="Calibri" w:cs="Calibri"/>
        </w:rPr>
        <w:t>P</w:t>
      </w:r>
      <w:r w:rsidRPr="00431719">
        <w:rPr>
          <w:rFonts w:ascii="Calibri" w:hAnsi="Calibri" w:cs="Calibri"/>
        </w:rPr>
        <w:t xml:space="preserve">rezydenta </w:t>
      </w:r>
      <w:r w:rsidR="008E7CBD" w:rsidRPr="00431719">
        <w:rPr>
          <w:rFonts w:ascii="Calibri" w:hAnsi="Calibri" w:cs="Calibri"/>
        </w:rPr>
        <w:t xml:space="preserve">m.st. Warszawy </w:t>
      </w:r>
      <w:r w:rsidRPr="00431719">
        <w:rPr>
          <w:rFonts w:ascii="Calibri" w:hAnsi="Calibri" w:cs="Calibri"/>
        </w:rPr>
        <w:t>nadzorujący obszar polityki społecznej</w:t>
      </w:r>
      <w:r w:rsidR="007D5646" w:rsidRPr="00431719">
        <w:rPr>
          <w:rFonts w:ascii="Calibri" w:hAnsi="Calibri" w:cs="Calibri"/>
        </w:rPr>
        <w:t xml:space="preserve"> –</w:t>
      </w:r>
      <w:r w:rsidRPr="00431719">
        <w:rPr>
          <w:rFonts w:ascii="Calibri" w:hAnsi="Calibri" w:cs="Calibri"/>
        </w:rPr>
        <w:t xml:space="preserve"> </w:t>
      </w:r>
      <w:r w:rsidR="008E7CBD" w:rsidRPr="00431719">
        <w:rPr>
          <w:rFonts w:ascii="Calibri" w:hAnsi="Calibri" w:cs="Calibri"/>
        </w:rPr>
        <w:t xml:space="preserve"> Przewodniczący,</w:t>
      </w:r>
    </w:p>
    <w:p w14:paraId="72C9049A" w14:textId="77777777" w:rsidR="005A3E07" w:rsidRPr="00431719" w:rsidRDefault="008E7CBD" w:rsidP="008F2B61">
      <w:pPr>
        <w:pStyle w:val="Akapitzlist"/>
        <w:numPr>
          <w:ilvl w:val="0"/>
          <w:numId w:val="29"/>
        </w:numPr>
        <w:spacing w:before="160"/>
        <w:rPr>
          <w:rFonts w:ascii="Calibri" w:hAnsi="Calibri" w:cs="Calibri"/>
        </w:rPr>
      </w:pPr>
      <w:r w:rsidRPr="00431719">
        <w:rPr>
          <w:rFonts w:ascii="Calibri" w:hAnsi="Calibri" w:cs="Calibri"/>
        </w:rPr>
        <w:t>Pełnomocnik Prezydenta m.st. Warszawy d</w:t>
      </w:r>
      <w:r w:rsidR="00D32139" w:rsidRPr="00431719">
        <w:rPr>
          <w:rFonts w:ascii="Calibri" w:hAnsi="Calibri" w:cs="Calibri"/>
        </w:rPr>
        <w:t>o spraw d</w:t>
      </w:r>
      <w:r w:rsidRPr="00431719">
        <w:rPr>
          <w:rFonts w:ascii="Calibri" w:hAnsi="Calibri" w:cs="Calibri"/>
        </w:rPr>
        <w:t>ostępności</w:t>
      </w:r>
      <w:r w:rsidR="007D5646" w:rsidRPr="00431719">
        <w:rPr>
          <w:rFonts w:ascii="Calibri" w:hAnsi="Calibri" w:cs="Calibri"/>
        </w:rPr>
        <w:t>,</w:t>
      </w:r>
    </w:p>
    <w:p w14:paraId="24C26B01" w14:textId="77777777" w:rsidR="005A3E07" w:rsidRPr="00431719" w:rsidRDefault="008E7CBD" w:rsidP="008F2B61">
      <w:pPr>
        <w:pStyle w:val="Akapitzlist"/>
        <w:numPr>
          <w:ilvl w:val="0"/>
          <w:numId w:val="29"/>
        </w:numPr>
        <w:spacing w:before="160"/>
        <w:rPr>
          <w:rFonts w:ascii="Calibri" w:hAnsi="Calibri" w:cs="Calibri"/>
        </w:rPr>
      </w:pPr>
      <w:r w:rsidRPr="00431719">
        <w:rPr>
          <w:rFonts w:ascii="Calibri" w:hAnsi="Calibri" w:cs="Calibri"/>
        </w:rPr>
        <w:t>Dyrektor Biura Pomocy i Projektów Społecznych</w:t>
      </w:r>
      <w:r w:rsidR="007D5646" w:rsidRPr="00431719">
        <w:rPr>
          <w:rFonts w:ascii="Calibri" w:hAnsi="Calibri" w:cs="Calibri"/>
        </w:rPr>
        <w:t>,</w:t>
      </w:r>
    </w:p>
    <w:p w14:paraId="518FBDEF" w14:textId="77777777" w:rsidR="005A3E07" w:rsidRPr="00431719" w:rsidRDefault="00143F35" w:rsidP="008F2B61">
      <w:pPr>
        <w:pStyle w:val="Akapitzlist"/>
        <w:numPr>
          <w:ilvl w:val="0"/>
          <w:numId w:val="29"/>
        </w:numPr>
        <w:spacing w:before="160"/>
        <w:rPr>
          <w:rFonts w:ascii="Calibri" w:hAnsi="Calibri" w:cs="Calibri"/>
        </w:rPr>
      </w:pPr>
      <w:r w:rsidRPr="00431719">
        <w:rPr>
          <w:rFonts w:ascii="Calibri" w:hAnsi="Calibri" w:cs="Calibri"/>
        </w:rPr>
        <w:lastRenderedPageBreak/>
        <w:t>Warszawski</w:t>
      </w:r>
      <w:r w:rsidR="005A3E07" w:rsidRPr="00431719">
        <w:rPr>
          <w:rFonts w:ascii="Calibri" w:hAnsi="Calibri" w:cs="Calibri"/>
        </w:rPr>
        <w:t xml:space="preserve"> Koordynator Dostępności – laureat nagrody z poprzedniej edycji konkursu, </w:t>
      </w:r>
      <w:r w:rsidRPr="00431719">
        <w:rPr>
          <w:rFonts w:ascii="Calibri" w:hAnsi="Calibri" w:cs="Calibri"/>
        </w:rPr>
        <w:br/>
      </w:r>
      <w:r w:rsidR="005A3E07" w:rsidRPr="00431719">
        <w:rPr>
          <w:rFonts w:ascii="Calibri" w:hAnsi="Calibri" w:cs="Calibri"/>
        </w:rPr>
        <w:t>z wyłączeniem pierwszej edycji konkursu</w:t>
      </w:r>
      <w:r w:rsidR="007D5646" w:rsidRPr="00431719">
        <w:rPr>
          <w:rFonts w:ascii="Calibri" w:hAnsi="Calibri" w:cs="Calibri"/>
        </w:rPr>
        <w:t>,</w:t>
      </w:r>
    </w:p>
    <w:p w14:paraId="127658FC" w14:textId="77777777" w:rsidR="005A3E07" w:rsidRPr="00431719" w:rsidRDefault="005A3E07" w:rsidP="008F2B61">
      <w:pPr>
        <w:pStyle w:val="Akapitzlist"/>
        <w:numPr>
          <w:ilvl w:val="0"/>
          <w:numId w:val="29"/>
        </w:numPr>
        <w:spacing w:before="160"/>
        <w:rPr>
          <w:rFonts w:ascii="Calibri" w:hAnsi="Calibri" w:cs="Calibri"/>
        </w:rPr>
      </w:pPr>
      <w:r w:rsidRPr="00431719">
        <w:rPr>
          <w:rFonts w:ascii="Calibri" w:hAnsi="Calibri" w:cs="Calibri"/>
        </w:rPr>
        <w:t>Przedstawiciel Społecznej Rady ds. Osób z Niepełnosprawnością</w:t>
      </w:r>
      <w:r w:rsidR="007D5646" w:rsidRPr="00431719">
        <w:rPr>
          <w:rFonts w:ascii="Calibri" w:hAnsi="Calibri" w:cs="Calibri"/>
        </w:rPr>
        <w:t>,</w:t>
      </w:r>
    </w:p>
    <w:p w14:paraId="6140893F" w14:textId="77777777" w:rsidR="000C7454" w:rsidRPr="00431719" w:rsidRDefault="005A3E07" w:rsidP="000C7454">
      <w:pPr>
        <w:pStyle w:val="Akapitzlist"/>
        <w:numPr>
          <w:ilvl w:val="0"/>
          <w:numId w:val="29"/>
        </w:numPr>
        <w:spacing w:before="160"/>
        <w:contextualSpacing w:val="0"/>
        <w:rPr>
          <w:rFonts w:ascii="Calibri" w:hAnsi="Calibri" w:cs="Calibri"/>
        </w:rPr>
      </w:pPr>
      <w:r w:rsidRPr="00431719">
        <w:rPr>
          <w:rFonts w:ascii="Calibri" w:hAnsi="Calibri" w:cs="Calibri"/>
        </w:rPr>
        <w:t xml:space="preserve">Przedstawiciel Branżowej Komisji Dialogu Społecznego ds. Osób z Niepełnosprawnością. </w:t>
      </w:r>
    </w:p>
    <w:p w14:paraId="03DE1D97" w14:textId="519F33F7" w:rsidR="00401791" w:rsidRPr="00431719" w:rsidRDefault="00401791" w:rsidP="00401791">
      <w:pPr>
        <w:numPr>
          <w:ilvl w:val="0"/>
          <w:numId w:val="13"/>
        </w:numPr>
        <w:spacing w:before="160" w:line="240" w:lineRule="auto"/>
        <w:rPr>
          <w:rFonts w:ascii="Calibri" w:hAnsi="Calibri" w:cs="Calibri"/>
        </w:rPr>
      </w:pPr>
      <w:r w:rsidRPr="00431719">
        <w:rPr>
          <w:rFonts w:ascii="Calibri" w:hAnsi="Calibri" w:cs="Calibri"/>
        </w:rPr>
        <w:t>Przewodniczący Kapituły może zaprosić do udziału w pracach jako Członk</w:t>
      </w:r>
      <w:r w:rsidR="000B6390" w:rsidRPr="00431719">
        <w:rPr>
          <w:rFonts w:ascii="Calibri" w:hAnsi="Calibri" w:cs="Calibri"/>
        </w:rPr>
        <w:t>ów</w:t>
      </w:r>
      <w:r w:rsidRPr="00431719">
        <w:rPr>
          <w:rFonts w:ascii="Calibri" w:hAnsi="Calibri" w:cs="Calibri"/>
        </w:rPr>
        <w:t xml:space="preserve"> Kapituły do </w:t>
      </w:r>
      <w:r w:rsidR="00AC0A56">
        <w:rPr>
          <w:rFonts w:ascii="Calibri" w:hAnsi="Calibri" w:cs="Calibri"/>
        </w:rPr>
        <w:br/>
      </w:r>
      <w:r w:rsidRPr="00431719">
        <w:rPr>
          <w:rFonts w:ascii="Calibri" w:hAnsi="Calibri" w:cs="Calibri"/>
        </w:rPr>
        <w:t>3 ekspertów.</w:t>
      </w:r>
    </w:p>
    <w:p w14:paraId="7B21EC50" w14:textId="77777777" w:rsidR="008E7CBD" w:rsidRPr="00431719" w:rsidRDefault="008E7CBD" w:rsidP="000C7454">
      <w:pPr>
        <w:pStyle w:val="Akapitzlist"/>
        <w:numPr>
          <w:ilvl w:val="0"/>
          <w:numId w:val="13"/>
        </w:numPr>
        <w:spacing w:before="160" w:line="240" w:lineRule="auto"/>
        <w:ind w:left="714" w:hanging="357"/>
        <w:contextualSpacing w:val="0"/>
        <w:rPr>
          <w:rFonts w:ascii="Calibri" w:hAnsi="Calibri" w:cs="Calibri"/>
        </w:rPr>
      </w:pPr>
      <w:r w:rsidRPr="00431719">
        <w:rPr>
          <w:rFonts w:ascii="Calibri" w:hAnsi="Calibri" w:cs="Calibri"/>
        </w:rPr>
        <w:t>Kapituła dokonuje oceny zgłoszeń według następujących kryteriów:</w:t>
      </w:r>
    </w:p>
    <w:p w14:paraId="5F73BDAF" w14:textId="77777777" w:rsidR="008E7CBD" w:rsidRPr="00431719" w:rsidRDefault="008E7CBD" w:rsidP="008F2B61">
      <w:pPr>
        <w:pStyle w:val="Akapitzlist"/>
        <w:numPr>
          <w:ilvl w:val="0"/>
          <w:numId w:val="15"/>
        </w:numPr>
        <w:spacing w:before="160" w:line="240" w:lineRule="auto"/>
        <w:rPr>
          <w:rFonts w:ascii="Calibri" w:hAnsi="Calibri" w:cs="Calibri"/>
          <w:lang w:eastAsia="pl-PL"/>
        </w:rPr>
      </w:pPr>
      <w:r w:rsidRPr="00431719">
        <w:rPr>
          <w:rFonts w:ascii="Calibri" w:hAnsi="Calibri" w:cs="Calibri"/>
          <w:lang w:eastAsia="pl-PL"/>
        </w:rPr>
        <w:t>stopień dostępności, użyteczności i inkluzywności,</w:t>
      </w:r>
    </w:p>
    <w:p w14:paraId="7640CFE4" w14:textId="77777777" w:rsidR="008E7CBD" w:rsidRPr="00431719" w:rsidRDefault="008E7CBD" w:rsidP="008F2B61">
      <w:pPr>
        <w:pStyle w:val="Akapitzlist"/>
        <w:numPr>
          <w:ilvl w:val="0"/>
          <w:numId w:val="15"/>
        </w:numPr>
        <w:spacing w:before="160" w:line="240" w:lineRule="auto"/>
        <w:rPr>
          <w:rFonts w:ascii="Calibri" w:hAnsi="Calibri" w:cs="Calibri"/>
          <w:lang w:eastAsia="pl-PL"/>
        </w:rPr>
      </w:pPr>
      <w:r w:rsidRPr="00431719">
        <w:rPr>
          <w:rFonts w:ascii="Calibri" w:hAnsi="Calibri" w:cs="Calibri"/>
          <w:lang w:eastAsia="pl-PL"/>
        </w:rPr>
        <w:t>innowacyjność rozwiązań,</w:t>
      </w:r>
    </w:p>
    <w:p w14:paraId="2F745E8E" w14:textId="4275C725" w:rsidR="008E7CBD" w:rsidRPr="00431719" w:rsidRDefault="008E7CBD" w:rsidP="008F2B61">
      <w:pPr>
        <w:pStyle w:val="Akapitzlist"/>
        <w:numPr>
          <w:ilvl w:val="0"/>
          <w:numId w:val="15"/>
        </w:numPr>
        <w:spacing w:before="160" w:line="240" w:lineRule="auto"/>
        <w:rPr>
          <w:rFonts w:ascii="Calibri" w:hAnsi="Calibri" w:cs="Calibri"/>
        </w:rPr>
      </w:pPr>
      <w:r w:rsidRPr="00431719">
        <w:rPr>
          <w:rFonts w:ascii="Calibri" w:hAnsi="Calibri" w:cs="Calibri"/>
          <w:lang w:eastAsia="pl-PL"/>
        </w:rPr>
        <w:t>wpływ społeczny i możliwość wykorzystania dobrych praktyk,</w:t>
      </w:r>
    </w:p>
    <w:p w14:paraId="1E5C49D3" w14:textId="77777777" w:rsidR="008E7CBD" w:rsidRPr="00431719" w:rsidRDefault="008E7CBD" w:rsidP="000C7454">
      <w:pPr>
        <w:pStyle w:val="Akapitzlist"/>
        <w:numPr>
          <w:ilvl w:val="0"/>
          <w:numId w:val="16"/>
        </w:numPr>
        <w:spacing w:before="160" w:line="240" w:lineRule="auto"/>
        <w:contextualSpacing w:val="0"/>
        <w:rPr>
          <w:rFonts w:ascii="Calibri" w:hAnsi="Calibri" w:cs="Calibri"/>
          <w:lang w:eastAsia="pl-PL"/>
        </w:rPr>
      </w:pPr>
      <w:r w:rsidRPr="00431719">
        <w:rPr>
          <w:rFonts w:ascii="Calibri" w:hAnsi="Calibri" w:cs="Calibri"/>
          <w:lang w:eastAsia="pl-PL"/>
        </w:rPr>
        <w:t>trwałość i perspektywy rozwoju projektu lub działania.</w:t>
      </w:r>
    </w:p>
    <w:p w14:paraId="5588EE21" w14:textId="35061D76" w:rsidR="00732FD4" w:rsidRPr="00431719" w:rsidRDefault="008E7CBD" w:rsidP="000C7454">
      <w:pPr>
        <w:numPr>
          <w:ilvl w:val="0"/>
          <w:numId w:val="13"/>
        </w:numPr>
        <w:spacing w:before="160" w:line="240" w:lineRule="auto"/>
        <w:rPr>
          <w:rFonts w:ascii="Calibri" w:hAnsi="Calibri" w:cs="Calibri"/>
        </w:rPr>
      </w:pPr>
      <w:r w:rsidRPr="00431719">
        <w:rPr>
          <w:rFonts w:ascii="Calibri" w:hAnsi="Calibri" w:cs="Calibri"/>
        </w:rPr>
        <w:t xml:space="preserve">Kapituła może zdecydować o nieprzyznaniu nagrody w którejś z kategorii, jeśli uzna, że zgłoszone </w:t>
      </w:r>
      <w:r w:rsidR="001D6685" w:rsidRPr="00431719">
        <w:rPr>
          <w:rFonts w:ascii="Calibri" w:hAnsi="Calibri" w:cs="Calibri"/>
        </w:rPr>
        <w:t>projekty</w:t>
      </w:r>
      <w:r w:rsidRPr="00431719">
        <w:rPr>
          <w:rFonts w:ascii="Calibri" w:hAnsi="Calibri" w:cs="Calibri"/>
        </w:rPr>
        <w:t xml:space="preserve"> nie spełniają wymagań</w:t>
      </w:r>
      <w:r w:rsidR="000B6390" w:rsidRPr="00431719">
        <w:rPr>
          <w:rFonts w:ascii="Calibri" w:hAnsi="Calibri" w:cs="Calibri"/>
        </w:rPr>
        <w:t>.</w:t>
      </w:r>
    </w:p>
    <w:p w14:paraId="012456F6" w14:textId="26EDE62F" w:rsidR="00732FD4" w:rsidRPr="00431719" w:rsidRDefault="00732FD4" w:rsidP="000C7454">
      <w:pPr>
        <w:numPr>
          <w:ilvl w:val="0"/>
          <w:numId w:val="13"/>
        </w:numPr>
        <w:spacing w:before="160" w:line="240" w:lineRule="auto"/>
        <w:rPr>
          <w:rFonts w:ascii="Calibri" w:hAnsi="Calibri" w:cs="Calibri"/>
        </w:rPr>
      </w:pPr>
      <w:r w:rsidRPr="0043171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Kapituła podejmuje decyzję,</w:t>
      </w:r>
      <w:r w:rsidR="00452ADB" w:rsidRPr="0043171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Pr="0043171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większością głosów</w:t>
      </w:r>
      <w:r w:rsidR="00452ADB" w:rsidRPr="0043171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przy obecności nie mniejszej niż połowy Członków</w:t>
      </w:r>
      <w:r w:rsidRPr="0043171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6A28CF37" w14:textId="77777777" w:rsidR="00732FD4" w:rsidRPr="00431719" w:rsidRDefault="00732FD4" w:rsidP="000C7454">
      <w:pPr>
        <w:widowControl w:val="0"/>
        <w:numPr>
          <w:ilvl w:val="0"/>
          <w:numId w:val="13"/>
        </w:numPr>
        <w:autoSpaceDE w:val="0"/>
        <w:autoSpaceDN w:val="0"/>
        <w:spacing w:before="16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3171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Obrady Kapituły są zamknięte i niejawne.</w:t>
      </w:r>
    </w:p>
    <w:p w14:paraId="3AA2657F" w14:textId="77777777" w:rsidR="008E7CBD" w:rsidRPr="00431719" w:rsidRDefault="008E7CBD" w:rsidP="000C7454">
      <w:pPr>
        <w:widowControl w:val="0"/>
        <w:numPr>
          <w:ilvl w:val="0"/>
          <w:numId w:val="13"/>
        </w:numPr>
        <w:autoSpaceDE w:val="0"/>
        <w:autoSpaceDN w:val="0"/>
        <w:spacing w:before="16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31719">
        <w:rPr>
          <w:rFonts w:ascii="Calibri" w:hAnsi="Calibri" w:cs="Calibri"/>
        </w:rPr>
        <w:t>Rozstrzygnięcia Kapituły są ostateczne i nie przysługuje od nich odwołanie.</w:t>
      </w:r>
    </w:p>
    <w:p w14:paraId="031C8964" w14:textId="77777777" w:rsidR="000C7454" w:rsidRPr="00431719" w:rsidRDefault="00732FD4" w:rsidP="000C7454">
      <w:pPr>
        <w:numPr>
          <w:ilvl w:val="0"/>
          <w:numId w:val="13"/>
        </w:numPr>
        <w:spacing w:before="160" w:line="240" w:lineRule="auto"/>
        <w:rPr>
          <w:rFonts w:ascii="Calibri" w:hAnsi="Calibri" w:cs="Calibri"/>
        </w:rPr>
      </w:pPr>
      <w:r w:rsidRPr="00431719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  <w:t xml:space="preserve">Wyniki Konkursu podane zostaną do publicznej wiadomości podczas </w:t>
      </w:r>
      <w:r w:rsidR="00F86024" w:rsidRPr="00431719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  <w:t xml:space="preserve"> Gali konkursowej</w:t>
      </w:r>
      <w:r w:rsidR="00D1761F" w:rsidRPr="00431719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  <w:t xml:space="preserve">. </w:t>
      </w:r>
    </w:p>
    <w:p w14:paraId="78CF630B" w14:textId="77777777" w:rsidR="00401791" w:rsidRPr="00431719" w:rsidRDefault="00401791" w:rsidP="000C7454">
      <w:pPr>
        <w:numPr>
          <w:ilvl w:val="0"/>
          <w:numId w:val="13"/>
        </w:numPr>
        <w:spacing w:before="160" w:line="240" w:lineRule="auto"/>
        <w:rPr>
          <w:rFonts w:ascii="Calibri" w:hAnsi="Calibri" w:cs="Calibri"/>
        </w:rPr>
      </w:pPr>
      <w:r w:rsidRPr="00431719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  <w:t xml:space="preserve">Członkowie Kapituły nie otrzymują wynagrodzenia z tytułu udziału w pracach Kapituły. </w:t>
      </w:r>
    </w:p>
    <w:p w14:paraId="47179329" w14:textId="77777777" w:rsidR="008E7CBD" w:rsidRPr="00431719" w:rsidRDefault="008E7CBD" w:rsidP="000C7454">
      <w:pPr>
        <w:spacing w:before="160" w:line="240" w:lineRule="auto"/>
        <w:rPr>
          <w:rFonts w:ascii="Calibri" w:hAnsi="Calibri" w:cs="Calibri"/>
          <w:b/>
          <w:bCs/>
        </w:rPr>
      </w:pPr>
      <w:r w:rsidRPr="00431719">
        <w:rPr>
          <w:rFonts w:ascii="Calibri" w:hAnsi="Calibri" w:cs="Calibri"/>
          <w:b/>
          <w:bCs/>
        </w:rPr>
        <w:t>Rozdział VI. Nagrody i ogłoszenie wyników</w:t>
      </w:r>
    </w:p>
    <w:p w14:paraId="6E756788" w14:textId="77777777" w:rsidR="008E7CBD" w:rsidRPr="00431719" w:rsidRDefault="008E7CBD" w:rsidP="00BB08BC">
      <w:pPr>
        <w:pStyle w:val="Akapitzlist"/>
        <w:numPr>
          <w:ilvl w:val="0"/>
          <w:numId w:val="14"/>
        </w:numPr>
        <w:spacing w:line="240" w:lineRule="auto"/>
        <w:rPr>
          <w:rFonts w:ascii="Calibri" w:hAnsi="Calibri" w:cs="Calibri"/>
        </w:rPr>
      </w:pPr>
      <w:r w:rsidRPr="00431719">
        <w:rPr>
          <w:rFonts w:ascii="Calibri" w:hAnsi="Calibri" w:cs="Calibri"/>
        </w:rPr>
        <w:t xml:space="preserve">Zwycięzcy w poszczególnych kategoriach otrzymują </w:t>
      </w:r>
      <w:r w:rsidR="00B7306C" w:rsidRPr="00431719">
        <w:rPr>
          <w:rFonts w:ascii="Calibri" w:hAnsi="Calibri" w:cs="Calibri"/>
        </w:rPr>
        <w:t xml:space="preserve">jako wyraz uznania </w:t>
      </w:r>
      <w:r w:rsidRPr="00431719">
        <w:rPr>
          <w:rFonts w:ascii="Calibri" w:hAnsi="Calibri" w:cs="Calibri"/>
        </w:rPr>
        <w:t xml:space="preserve">statuetkę </w:t>
      </w:r>
      <w:r w:rsidR="00B7306C" w:rsidRPr="00431719">
        <w:rPr>
          <w:rFonts w:ascii="Calibri" w:hAnsi="Calibri" w:cs="Calibri"/>
        </w:rPr>
        <w:t xml:space="preserve">i dyplom. </w:t>
      </w:r>
    </w:p>
    <w:p w14:paraId="2911ABDE" w14:textId="77777777" w:rsidR="008E7CBD" w:rsidRPr="00431719" w:rsidRDefault="008E7CBD" w:rsidP="00BB08BC">
      <w:pPr>
        <w:numPr>
          <w:ilvl w:val="0"/>
          <w:numId w:val="14"/>
        </w:numPr>
        <w:spacing w:line="240" w:lineRule="auto"/>
        <w:rPr>
          <w:rFonts w:ascii="Calibri" w:hAnsi="Calibri" w:cs="Calibri"/>
        </w:rPr>
      </w:pPr>
      <w:r w:rsidRPr="00431719">
        <w:rPr>
          <w:rFonts w:ascii="Calibri" w:hAnsi="Calibri" w:cs="Calibri"/>
        </w:rPr>
        <w:t>Organizator zawiadamia nominowanych o terminie i miejscu uroczystego ogłoszenia wyników.</w:t>
      </w:r>
    </w:p>
    <w:p w14:paraId="25FB2703" w14:textId="77777777" w:rsidR="008E7CBD" w:rsidRPr="00431719" w:rsidRDefault="008E7CBD" w:rsidP="00BB08BC">
      <w:pPr>
        <w:numPr>
          <w:ilvl w:val="0"/>
          <w:numId w:val="14"/>
        </w:numPr>
        <w:spacing w:line="240" w:lineRule="auto"/>
        <w:rPr>
          <w:rFonts w:ascii="Calibri" w:hAnsi="Calibri" w:cs="Calibri"/>
        </w:rPr>
      </w:pPr>
      <w:r w:rsidRPr="00431719">
        <w:rPr>
          <w:rFonts w:ascii="Calibri" w:hAnsi="Calibri" w:cs="Calibri"/>
        </w:rPr>
        <w:t xml:space="preserve">Lista laureatów publikowana jest na stronie internetowej </w:t>
      </w:r>
      <w:r w:rsidR="00AE3965" w:rsidRPr="00431719">
        <w:rPr>
          <w:rFonts w:ascii="Calibri" w:hAnsi="Calibri" w:cs="Calibri"/>
        </w:rPr>
        <w:t>https://wsparcie.um.warszawa.pl/</w:t>
      </w:r>
      <w:r w:rsidRPr="00431719">
        <w:rPr>
          <w:rFonts w:ascii="Calibri" w:hAnsi="Calibri" w:cs="Calibri"/>
        </w:rPr>
        <w:t>oraz podawana do wiadomości mediów.</w:t>
      </w:r>
    </w:p>
    <w:p w14:paraId="2F145CE2" w14:textId="77777777" w:rsidR="008E7CBD" w:rsidRPr="00431719" w:rsidRDefault="008E7CBD" w:rsidP="00BB08BC">
      <w:pPr>
        <w:spacing w:line="240" w:lineRule="auto"/>
        <w:rPr>
          <w:rFonts w:ascii="Calibri" w:hAnsi="Calibri" w:cs="Calibri"/>
          <w:b/>
          <w:bCs/>
        </w:rPr>
      </w:pPr>
      <w:r w:rsidRPr="00431719">
        <w:rPr>
          <w:rFonts w:ascii="Calibri" w:hAnsi="Calibri" w:cs="Calibri"/>
          <w:b/>
          <w:bCs/>
        </w:rPr>
        <w:t>Rozdział VII. Postanowienia końcowe</w:t>
      </w:r>
    </w:p>
    <w:p w14:paraId="3B3C05D2" w14:textId="6A072255" w:rsidR="008E7CBD" w:rsidRPr="00431719" w:rsidRDefault="008E7CBD" w:rsidP="00BB08BC">
      <w:pPr>
        <w:pStyle w:val="Akapitzlist"/>
        <w:numPr>
          <w:ilvl w:val="1"/>
          <w:numId w:val="18"/>
        </w:numPr>
        <w:spacing w:line="240" w:lineRule="auto"/>
        <w:ind w:left="641" w:hanging="357"/>
        <w:contextualSpacing w:val="0"/>
        <w:rPr>
          <w:rFonts w:ascii="Calibri" w:hAnsi="Calibri" w:cs="Calibri"/>
        </w:rPr>
      </w:pPr>
      <w:r w:rsidRPr="00431719">
        <w:rPr>
          <w:rFonts w:ascii="Calibri" w:hAnsi="Calibri" w:cs="Calibri"/>
        </w:rPr>
        <w:t xml:space="preserve">Wszystkie informacje związane z Konkursem dostępne są na stronie internetowej </w:t>
      </w:r>
      <w:r w:rsidR="000B6390" w:rsidRPr="00431719">
        <w:rPr>
          <w:rFonts w:ascii="Calibri" w:hAnsi="Calibri" w:cs="Calibri"/>
        </w:rPr>
        <w:t>https://wsparcie.um.warszawa.pl/</w:t>
      </w:r>
    </w:p>
    <w:p w14:paraId="08B81A37" w14:textId="77777777" w:rsidR="008E7CBD" w:rsidRPr="00431719" w:rsidRDefault="008E7CBD" w:rsidP="00BB08BC">
      <w:pPr>
        <w:pStyle w:val="Akapitzlist"/>
        <w:numPr>
          <w:ilvl w:val="1"/>
          <w:numId w:val="18"/>
        </w:numPr>
        <w:spacing w:line="240" w:lineRule="auto"/>
        <w:ind w:left="641" w:hanging="357"/>
        <w:contextualSpacing w:val="0"/>
        <w:rPr>
          <w:rFonts w:ascii="Calibri" w:hAnsi="Calibri" w:cs="Calibri"/>
        </w:rPr>
      </w:pPr>
      <w:r w:rsidRPr="00431719">
        <w:rPr>
          <w:rFonts w:ascii="Calibri" w:hAnsi="Calibri" w:cs="Calibri"/>
        </w:rPr>
        <w:t>Złożenie zgłoszenia do Konkursu oznacza akceptację niniejszego Regulaminu.</w:t>
      </w:r>
    </w:p>
    <w:p w14:paraId="383B45CC" w14:textId="39E543F5" w:rsidR="000B6390" w:rsidRPr="00431719" w:rsidRDefault="008E7CBD" w:rsidP="00BB08BC">
      <w:pPr>
        <w:pStyle w:val="Akapitzlist"/>
        <w:numPr>
          <w:ilvl w:val="1"/>
          <w:numId w:val="18"/>
        </w:numPr>
        <w:spacing w:line="240" w:lineRule="auto"/>
        <w:ind w:left="641" w:hanging="357"/>
        <w:contextualSpacing w:val="0"/>
        <w:rPr>
          <w:rFonts w:ascii="Calibri" w:hAnsi="Calibri" w:cs="Calibri"/>
        </w:rPr>
      </w:pPr>
      <w:r w:rsidRPr="00431719">
        <w:rPr>
          <w:rFonts w:ascii="Calibri" w:hAnsi="Calibri" w:cs="Calibri"/>
        </w:rPr>
        <w:t xml:space="preserve">Organizator zastrzega sobie prawo do zmiany zasad niniejszego Regulaminu lub odstąpienia od realizacji Konkursu bez podania przyczyn, informując o tym na stronie internetowej </w:t>
      </w:r>
      <w:hyperlink r:id="rId10" w:history="1">
        <w:r w:rsidR="000B6390" w:rsidRPr="00431719">
          <w:rPr>
            <w:rStyle w:val="Hipercze"/>
            <w:rFonts w:ascii="Calibri" w:hAnsi="Calibri" w:cs="Calibri"/>
          </w:rPr>
          <w:t>https://wsparcie.um.warszawa.pl/</w:t>
        </w:r>
      </w:hyperlink>
      <w:r w:rsidRPr="00431719">
        <w:rPr>
          <w:rFonts w:ascii="Calibri" w:hAnsi="Calibri" w:cs="Calibri"/>
        </w:rPr>
        <w:t>.</w:t>
      </w:r>
    </w:p>
    <w:p w14:paraId="54F16B1D" w14:textId="77777777" w:rsidR="000B6390" w:rsidRPr="00431719" w:rsidRDefault="000B6390" w:rsidP="000B6390">
      <w:pPr>
        <w:pStyle w:val="Akapitzlist"/>
        <w:numPr>
          <w:ilvl w:val="1"/>
          <w:numId w:val="18"/>
        </w:numPr>
        <w:spacing w:line="240" w:lineRule="auto"/>
        <w:ind w:left="641" w:hanging="357"/>
        <w:contextualSpacing w:val="0"/>
        <w:rPr>
          <w:rStyle w:val="cf01"/>
          <w:rFonts w:ascii="Calibri" w:hAnsi="Calibri" w:cs="Calibri"/>
          <w:sz w:val="22"/>
          <w:szCs w:val="22"/>
        </w:rPr>
      </w:pPr>
      <w:r w:rsidRPr="00431719">
        <w:rPr>
          <w:rStyle w:val="cf01"/>
          <w:rFonts w:ascii="Calibri" w:eastAsiaTheme="majorEastAsia" w:hAnsi="Calibri" w:cs="Calibri"/>
          <w:sz w:val="22"/>
          <w:szCs w:val="22"/>
        </w:rPr>
        <w:t xml:space="preserve">Administratorem danych osobowych zgłaszających przetwarzanych w Konkursie jest Prezydent m.st. Warszawy, pl. Bankowy 3/5, 00-950 Warszawa. </w:t>
      </w:r>
    </w:p>
    <w:p w14:paraId="4CA726BA" w14:textId="77777777" w:rsidR="000B6390" w:rsidRPr="00431719" w:rsidRDefault="000B6390" w:rsidP="000B6390">
      <w:pPr>
        <w:pStyle w:val="Akapitzlist"/>
        <w:numPr>
          <w:ilvl w:val="1"/>
          <w:numId w:val="18"/>
        </w:numPr>
        <w:spacing w:line="240" w:lineRule="auto"/>
        <w:ind w:left="641" w:hanging="357"/>
        <w:contextualSpacing w:val="0"/>
        <w:rPr>
          <w:rStyle w:val="cf01"/>
          <w:rFonts w:ascii="Calibri" w:hAnsi="Calibri" w:cs="Calibri"/>
          <w:sz w:val="22"/>
          <w:szCs w:val="22"/>
        </w:rPr>
      </w:pPr>
      <w:r w:rsidRPr="00431719">
        <w:rPr>
          <w:rStyle w:val="cf01"/>
          <w:rFonts w:ascii="Calibri" w:eastAsiaTheme="majorEastAsia" w:hAnsi="Calibri" w:cs="Calibri"/>
          <w:sz w:val="22"/>
          <w:szCs w:val="22"/>
        </w:rPr>
        <w:t>Dane osobowe zgłaszających będą wykorzystywane zgodnie z zasadami przetwarzania danych osobowych zgodnie z ustawą o ochronie danych osobowych oraz na podstawie art. 6 ust. 1 lit. a) i e) Rozporządzenia Parlamentu Europejskiego i Rady (UE) 2016/679 z dnia 27 kwietnia 2016 roku w sprawie ochrony osób fizycznych w związku z przetwarzaniem danych osobowych i w sprawie swobodnego przepływu takich danych oraz uchylenia dyrektywy 95/46/WE (RODO) dla celów organizacji, promocji i przeprowadzenia Konkursu. Podanie danych osobowych jest dobrowolne, jednak ich brak może uniemożliwić udział w Konkursie.</w:t>
      </w:r>
    </w:p>
    <w:p w14:paraId="77D8F416" w14:textId="72E3B75E" w:rsidR="00387360" w:rsidRPr="00431719" w:rsidRDefault="000B6390" w:rsidP="00431719">
      <w:pPr>
        <w:pStyle w:val="Akapitzlist"/>
        <w:numPr>
          <w:ilvl w:val="1"/>
          <w:numId w:val="18"/>
        </w:numPr>
        <w:spacing w:line="240" w:lineRule="auto"/>
        <w:ind w:left="641" w:hanging="357"/>
        <w:contextualSpacing w:val="0"/>
        <w:rPr>
          <w:rFonts w:ascii="Calibri" w:hAnsi="Calibri" w:cs="Calibri"/>
        </w:rPr>
      </w:pPr>
      <w:r w:rsidRPr="00431719">
        <w:rPr>
          <w:rStyle w:val="cf01"/>
          <w:rFonts w:ascii="Calibri" w:eastAsiaTheme="majorEastAsia" w:hAnsi="Calibri" w:cs="Calibri"/>
          <w:sz w:val="22"/>
          <w:szCs w:val="22"/>
        </w:rPr>
        <w:lastRenderedPageBreak/>
        <w:t>Klauzula informacyjna dotycząca przetwarzania danych osobowych stanowi Załącznik</w:t>
      </w:r>
      <w:r w:rsidR="0002147A" w:rsidRPr="00431719">
        <w:rPr>
          <w:rStyle w:val="cf01"/>
          <w:rFonts w:ascii="Calibri" w:eastAsiaTheme="majorEastAsia" w:hAnsi="Calibri" w:cs="Calibri"/>
          <w:sz w:val="22"/>
          <w:szCs w:val="22"/>
        </w:rPr>
        <w:t xml:space="preserve"> nr 3</w:t>
      </w:r>
      <w:r w:rsidRPr="00431719">
        <w:rPr>
          <w:rStyle w:val="cf01"/>
          <w:rFonts w:ascii="Calibri" w:eastAsiaTheme="majorEastAsia" w:hAnsi="Calibri" w:cs="Calibri"/>
          <w:sz w:val="22"/>
          <w:szCs w:val="22"/>
        </w:rPr>
        <w:t xml:space="preserve"> do Regulaminu.</w:t>
      </w:r>
    </w:p>
    <w:sectPr w:rsidR="00387360" w:rsidRPr="0043171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0499" w14:textId="77777777" w:rsidR="00F12BB5" w:rsidRDefault="00F12BB5" w:rsidP="00A95AD3">
      <w:pPr>
        <w:spacing w:after="0" w:line="240" w:lineRule="auto"/>
      </w:pPr>
      <w:r>
        <w:separator/>
      </w:r>
    </w:p>
  </w:endnote>
  <w:endnote w:type="continuationSeparator" w:id="0">
    <w:p w14:paraId="4DDA9D99" w14:textId="77777777" w:rsidR="00F12BB5" w:rsidRDefault="00F12BB5" w:rsidP="00A9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934697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715CA395" w14:textId="0D6DD758" w:rsidR="00A95AD3" w:rsidRPr="00A95AD3" w:rsidRDefault="00A95AD3">
        <w:pPr>
          <w:pStyle w:val="Stopka"/>
          <w:jc w:val="right"/>
          <w:rPr>
            <w:rFonts w:ascii="Calibri" w:hAnsi="Calibri" w:cs="Calibri"/>
          </w:rPr>
        </w:pPr>
        <w:r w:rsidRPr="00A95AD3">
          <w:rPr>
            <w:rFonts w:ascii="Calibri" w:hAnsi="Calibri" w:cs="Calibri"/>
          </w:rPr>
          <w:fldChar w:fldCharType="begin"/>
        </w:r>
        <w:r w:rsidRPr="00A95AD3">
          <w:rPr>
            <w:rFonts w:ascii="Calibri" w:hAnsi="Calibri" w:cs="Calibri"/>
          </w:rPr>
          <w:instrText>PAGE   \* MERGEFORMAT</w:instrText>
        </w:r>
        <w:r w:rsidRPr="00A95AD3">
          <w:rPr>
            <w:rFonts w:ascii="Calibri" w:hAnsi="Calibri" w:cs="Calibri"/>
          </w:rPr>
          <w:fldChar w:fldCharType="separate"/>
        </w:r>
        <w:r w:rsidR="00AC0A56">
          <w:rPr>
            <w:rFonts w:ascii="Calibri" w:hAnsi="Calibri" w:cs="Calibri"/>
            <w:noProof/>
          </w:rPr>
          <w:t>4</w:t>
        </w:r>
        <w:r w:rsidRPr="00A95AD3">
          <w:rPr>
            <w:rFonts w:ascii="Calibri" w:hAnsi="Calibri" w:cs="Calibri"/>
          </w:rPr>
          <w:fldChar w:fldCharType="end"/>
        </w:r>
      </w:p>
    </w:sdtContent>
  </w:sdt>
  <w:p w14:paraId="09FC886A" w14:textId="77777777" w:rsidR="00A95AD3" w:rsidRDefault="00A95A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4F0D" w14:textId="77777777" w:rsidR="00F12BB5" w:rsidRDefault="00F12BB5" w:rsidP="00A95AD3">
      <w:pPr>
        <w:spacing w:after="0" w:line="240" w:lineRule="auto"/>
      </w:pPr>
      <w:r>
        <w:separator/>
      </w:r>
    </w:p>
  </w:footnote>
  <w:footnote w:type="continuationSeparator" w:id="0">
    <w:p w14:paraId="18EFBDB2" w14:textId="77777777" w:rsidR="00F12BB5" w:rsidRDefault="00F12BB5" w:rsidP="00A95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50B"/>
    <w:multiLevelType w:val="hybridMultilevel"/>
    <w:tmpl w:val="0F8486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B114E"/>
    <w:multiLevelType w:val="multilevel"/>
    <w:tmpl w:val="0C64A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C0C24"/>
    <w:multiLevelType w:val="hybridMultilevel"/>
    <w:tmpl w:val="C9EE2CC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0EFC11BA"/>
    <w:multiLevelType w:val="hybridMultilevel"/>
    <w:tmpl w:val="8B5A6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41C11"/>
    <w:multiLevelType w:val="hybridMultilevel"/>
    <w:tmpl w:val="BE3A3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050CD"/>
    <w:multiLevelType w:val="multilevel"/>
    <w:tmpl w:val="D2D0E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661057"/>
    <w:multiLevelType w:val="multilevel"/>
    <w:tmpl w:val="4FFE5B20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7" w15:restartNumberingAfterBreak="0">
    <w:nsid w:val="18756BCD"/>
    <w:multiLevelType w:val="hybridMultilevel"/>
    <w:tmpl w:val="F186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0BE8"/>
    <w:multiLevelType w:val="hybridMultilevel"/>
    <w:tmpl w:val="D1D444DE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1AA3082D"/>
    <w:multiLevelType w:val="hybridMultilevel"/>
    <w:tmpl w:val="5478F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C5617"/>
    <w:multiLevelType w:val="hybridMultilevel"/>
    <w:tmpl w:val="E160C38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55B5B5E"/>
    <w:multiLevelType w:val="hybridMultilevel"/>
    <w:tmpl w:val="EADA3EAE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2BFF0BBE"/>
    <w:multiLevelType w:val="multilevel"/>
    <w:tmpl w:val="2F8C6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E06C8"/>
    <w:multiLevelType w:val="hybridMultilevel"/>
    <w:tmpl w:val="8F8205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E47B6A"/>
    <w:multiLevelType w:val="hybridMultilevel"/>
    <w:tmpl w:val="5478F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36CA7"/>
    <w:multiLevelType w:val="hybridMultilevel"/>
    <w:tmpl w:val="1EC2409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A76A0"/>
    <w:multiLevelType w:val="multilevel"/>
    <w:tmpl w:val="8886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F95B86"/>
    <w:multiLevelType w:val="hybridMultilevel"/>
    <w:tmpl w:val="B52E2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81A82"/>
    <w:multiLevelType w:val="multilevel"/>
    <w:tmpl w:val="9328D604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9" w15:restartNumberingAfterBreak="0">
    <w:nsid w:val="48AC3AD6"/>
    <w:multiLevelType w:val="hybridMultilevel"/>
    <w:tmpl w:val="A4EA2F1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EC771E"/>
    <w:multiLevelType w:val="multilevel"/>
    <w:tmpl w:val="6CDCC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E43295"/>
    <w:multiLevelType w:val="hybridMultilevel"/>
    <w:tmpl w:val="A5CAE53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535E7296"/>
    <w:multiLevelType w:val="hybridMultilevel"/>
    <w:tmpl w:val="7F346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C2DC5"/>
    <w:multiLevelType w:val="hybridMultilevel"/>
    <w:tmpl w:val="4524D354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4" w15:restartNumberingAfterBreak="0">
    <w:nsid w:val="53BE7713"/>
    <w:multiLevelType w:val="multilevel"/>
    <w:tmpl w:val="C4D0F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3A2716"/>
    <w:multiLevelType w:val="hybridMultilevel"/>
    <w:tmpl w:val="428EBE6C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6" w15:restartNumberingAfterBreak="0">
    <w:nsid w:val="58980B04"/>
    <w:multiLevelType w:val="hybridMultilevel"/>
    <w:tmpl w:val="AD88E9C6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 w15:restartNumberingAfterBreak="0">
    <w:nsid w:val="694834AB"/>
    <w:multiLevelType w:val="hybridMultilevel"/>
    <w:tmpl w:val="381E4C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FA50C1"/>
    <w:multiLevelType w:val="hybridMultilevel"/>
    <w:tmpl w:val="9C1A3A48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9" w15:restartNumberingAfterBreak="0">
    <w:nsid w:val="6DB20D47"/>
    <w:multiLevelType w:val="hybridMultilevel"/>
    <w:tmpl w:val="27C28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B66C2"/>
    <w:multiLevelType w:val="hybridMultilevel"/>
    <w:tmpl w:val="1FCA011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76450CED"/>
    <w:multiLevelType w:val="hybridMultilevel"/>
    <w:tmpl w:val="2DDA6D9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 w15:restartNumberingAfterBreak="0">
    <w:nsid w:val="777E7268"/>
    <w:multiLevelType w:val="hybridMultilevel"/>
    <w:tmpl w:val="5478F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A0BB9"/>
    <w:multiLevelType w:val="hybridMultilevel"/>
    <w:tmpl w:val="5BC27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8230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92888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943942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1895595">
    <w:abstractNumId w:val="30"/>
  </w:num>
  <w:num w:numId="5" w16cid:durableId="5418658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77985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36269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35135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331359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5018746">
    <w:abstractNumId w:val="12"/>
  </w:num>
  <w:num w:numId="11" w16cid:durableId="436411062">
    <w:abstractNumId w:val="24"/>
  </w:num>
  <w:num w:numId="12" w16cid:durableId="144397187">
    <w:abstractNumId w:val="16"/>
  </w:num>
  <w:num w:numId="13" w16cid:durableId="1489595826">
    <w:abstractNumId w:val="1"/>
  </w:num>
  <w:num w:numId="14" w16cid:durableId="1742828278">
    <w:abstractNumId w:val="20"/>
  </w:num>
  <w:num w:numId="15" w16cid:durableId="91126675">
    <w:abstractNumId w:val="6"/>
  </w:num>
  <w:num w:numId="16" w16cid:durableId="370571943">
    <w:abstractNumId w:val="18"/>
  </w:num>
  <w:num w:numId="17" w16cid:durableId="22482117">
    <w:abstractNumId w:val="30"/>
  </w:num>
  <w:num w:numId="18" w16cid:durableId="843477410">
    <w:abstractNumId w:val="33"/>
  </w:num>
  <w:num w:numId="19" w16cid:durableId="175577615">
    <w:abstractNumId w:val="5"/>
  </w:num>
  <w:num w:numId="20" w16cid:durableId="1624388917">
    <w:abstractNumId w:val="14"/>
  </w:num>
  <w:num w:numId="21" w16cid:durableId="819079042">
    <w:abstractNumId w:val="9"/>
  </w:num>
  <w:num w:numId="22" w16cid:durableId="1472940255">
    <w:abstractNumId w:val="32"/>
  </w:num>
  <w:num w:numId="23" w16cid:durableId="12537646">
    <w:abstractNumId w:val="7"/>
  </w:num>
  <w:num w:numId="24" w16cid:durableId="1619873721">
    <w:abstractNumId w:val="29"/>
  </w:num>
  <w:num w:numId="25" w16cid:durableId="1819763813">
    <w:abstractNumId w:val="17"/>
  </w:num>
  <w:num w:numId="26" w16cid:durableId="123818666">
    <w:abstractNumId w:val="4"/>
  </w:num>
  <w:num w:numId="27" w16cid:durableId="574555730">
    <w:abstractNumId w:val="22"/>
  </w:num>
  <w:num w:numId="28" w16cid:durableId="1699357495">
    <w:abstractNumId w:val="3"/>
  </w:num>
  <w:num w:numId="29" w16cid:durableId="1824463574">
    <w:abstractNumId w:val="21"/>
  </w:num>
  <w:num w:numId="30" w16cid:durableId="1655991503">
    <w:abstractNumId w:val="2"/>
  </w:num>
  <w:num w:numId="31" w16cid:durableId="1597981093">
    <w:abstractNumId w:val="31"/>
  </w:num>
  <w:num w:numId="32" w16cid:durableId="1720517661">
    <w:abstractNumId w:val="19"/>
  </w:num>
  <w:num w:numId="33" w16cid:durableId="51776206">
    <w:abstractNumId w:val="25"/>
  </w:num>
  <w:num w:numId="34" w16cid:durableId="2036422213">
    <w:abstractNumId w:val="23"/>
  </w:num>
  <w:num w:numId="35" w16cid:durableId="862982272">
    <w:abstractNumId w:val="27"/>
  </w:num>
  <w:num w:numId="36" w16cid:durableId="13967878">
    <w:abstractNumId w:val="0"/>
  </w:num>
  <w:num w:numId="37" w16cid:durableId="1003892673">
    <w:abstractNumId w:val="11"/>
  </w:num>
  <w:num w:numId="38" w16cid:durableId="1369531585">
    <w:abstractNumId w:val="26"/>
  </w:num>
  <w:num w:numId="39" w16cid:durableId="1434394081">
    <w:abstractNumId w:val="8"/>
  </w:num>
  <w:num w:numId="40" w16cid:durableId="571816401">
    <w:abstractNumId w:val="28"/>
  </w:num>
  <w:num w:numId="41" w16cid:durableId="1440756439">
    <w:abstractNumId w:val="13"/>
  </w:num>
  <w:num w:numId="42" w16cid:durableId="1905405631">
    <w:abstractNumId w:val="10"/>
  </w:num>
  <w:num w:numId="43" w16cid:durableId="1346871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E0"/>
    <w:rsid w:val="00000695"/>
    <w:rsid w:val="0002147A"/>
    <w:rsid w:val="0006599D"/>
    <w:rsid w:val="00066E32"/>
    <w:rsid w:val="00072139"/>
    <w:rsid w:val="00077BC2"/>
    <w:rsid w:val="0008532A"/>
    <w:rsid w:val="000B6390"/>
    <w:rsid w:val="000C3B72"/>
    <w:rsid w:val="000C7454"/>
    <w:rsid w:val="000D7D36"/>
    <w:rsid w:val="0010095C"/>
    <w:rsid w:val="00103AB4"/>
    <w:rsid w:val="001101FC"/>
    <w:rsid w:val="00116E41"/>
    <w:rsid w:val="00143F35"/>
    <w:rsid w:val="00152881"/>
    <w:rsid w:val="001602D9"/>
    <w:rsid w:val="00161C55"/>
    <w:rsid w:val="00165D37"/>
    <w:rsid w:val="00172AE3"/>
    <w:rsid w:val="00173A57"/>
    <w:rsid w:val="00183DEE"/>
    <w:rsid w:val="001D6685"/>
    <w:rsid w:val="001E0CF8"/>
    <w:rsid w:val="001E7AEE"/>
    <w:rsid w:val="001F2AD4"/>
    <w:rsid w:val="001F5C2F"/>
    <w:rsid w:val="00202195"/>
    <w:rsid w:val="00224ABF"/>
    <w:rsid w:val="0023416B"/>
    <w:rsid w:val="002444CA"/>
    <w:rsid w:val="00247281"/>
    <w:rsid w:val="002604E2"/>
    <w:rsid w:val="00267B16"/>
    <w:rsid w:val="00272A5B"/>
    <w:rsid w:val="00275E2C"/>
    <w:rsid w:val="002A7021"/>
    <w:rsid w:val="003214F3"/>
    <w:rsid w:val="003770A6"/>
    <w:rsid w:val="00387360"/>
    <w:rsid w:val="00400552"/>
    <w:rsid w:val="00401791"/>
    <w:rsid w:val="00407442"/>
    <w:rsid w:val="00417AE9"/>
    <w:rsid w:val="00431719"/>
    <w:rsid w:val="00452ADB"/>
    <w:rsid w:val="00460E7C"/>
    <w:rsid w:val="00487138"/>
    <w:rsid w:val="004E4B12"/>
    <w:rsid w:val="00505260"/>
    <w:rsid w:val="00521737"/>
    <w:rsid w:val="0052514B"/>
    <w:rsid w:val="00546515"/>
    <w:rsid w:val="0057638E"/>
    <w:rsid w:val="00584FCD"/>
    <w:rsid w:val="005A3E07"/>
    <w:rsid w:val="005B370A"/>
    <w:rsid w:val="005D0E93"/>
    <w:rsid w:val="005F200A"/>
    <w:rsid w:val="005F63B6"/>
    <w:rsid w:val="00626866"/>
    <w:rsid w:val="0063745E"/>
    <w:rsid w:val="006442E0"/>
    <w:rsid w:val="006562B0"/>
    <w:rsid w:val="006602AF"/>
    <w:rsid w:val="006A0538"/>
    <w:rsid w:val="006E5407"/>
    <w:rsid w:val="006E7E1A"/>
    <w:rsid w:val="006F6791"/>
    <w:rsid w:val="006F7504"/>
    <w:rsid w:val="00721B91"/>
    <w:rsid w:val="00732FD4"/>
    <w:rsid w:val="00743C79"/>
    <w:rsid w:val="00745EB4"/>
    <w:rsid w:val="007561FA"/>
    <w:rsid w:val="00757038"/>
    <w:rsid w:val="0077127F"/>
    <w:rsid w:val="00772235"/>
    <w:rsid w:val="00774537"/>
    <w:rsid w:val="007A7DEA"/>
    <w:rsid w:val="007C0C6B"/>
    <w:rsid w:val="007C25C1"/>
    <w:rsid w:val="007D11FB"/>
    <w:rsid w:val="007D5646"/>
    <w:rsid w:val="007E0848"/>
    <w:rsid w:val="007E4A9C"/>
    <w:rsid w:val="00833931"/>
    <w:rsid w:val="008A5671"/>
    <w:rsid w:val="008B61A9"/>
    <w:rsid w:val="008E7CBD"/>
    <w:rsid w:val="008F2B61"/>
    <w:rsid w:val="00904052"/>
    <w:rsid w:val="00935DD6"/>
    <w:rsid w:val="009A0CA7"/>
    <w:rsid w:val="009A1D69"/>
    <w:rsid w:val="009B130E"/>
    <w:rsid w:val="009C4E8C"/>
    <w:rsid w:val="009D5695"/>
    <w:rsid w:val="009E1866"/>
    <w:rsid w:val="00A241B3"/>
    <w:rsid w:val="00A3477B"/>
    <w:rsid w:val="00A374E6"/>
    <w:rsid w:val="00A94227"/>
    <w:rsid w:val="00A95AD3"/>
    <w:rsid w:val="00A979FD"/>
    <w:rsid w:val="00AB5590"/>
    <w:rsid w:val="00AC04A7"/>
    <w:rsid w:val="00AC0A56"/>
    <w:rsid w:val="00AD388E"/>
    <w:rsid w:val="00AD681A"/>
    <w:rsid w:val="00AE0738"/>
    <w:rsid w:val="00AE3965"/>
    <w:rsid w:val="00B013D7"/>
    <w:rsid w:val="00B11C83"/>
    <w:rsid w:val="00B33774"/>
    <w:rsid w:val="00B41FBD"/>
    <w:rsid w:val="00B52AB7"/>
    <w:rsid w:val="00B6283F"/>
    <w:rsid w:val="00B678D5"/>
    <w:rsid w:val="00B7306C"/>
    <w:rsid w:val="00B83C54"/>
    <w:rsid w:val="00B909C1"/>
    <w:rsid w:val="00B92051"/>
    <w:rsid w:val="00BA644C"/>
    <w:rsid w:val="00BB08BC"/>
    <w:rsid w:val="00BC4265"/>
    <w:rsid w:val="00BD3AB9"/>
    <w:rsid w:val="00BE251B"/>
    <w:rsid w:val="00BE4AB5"/>
    <w:rsid w:val="00C741F1"/>
    <w:rsid w:val="00C9294D"/>
    <w:rsid w:val="00C97200"/>
    <w:rsid w:val="00C97472"/>
    <w:rsid w:val="00CA3357"/>
    <w:rsid w:val="00CA4BC9"/>
    <w:rsid w:val="00CB03FA"/>
    <w:rsid w:val="00CB16F4"/>
    <w:rsid w:val="00CF1C88"/>
    <w:rsid w:val="00D10771"/>
    <w:rsid w:val="00D16F06"/>
    <w:rsid w:val="00D1761F"/>
    <w:rsid w:val="00D176FE"/>
    <w:rsid w:val="00D22099"/>
    <w:rsid w:val="00D32139"/>
    <w:rsid w:val="00D5763F"/>
    <w:rsid w:val="00DA661D"/>
    <w:rsid w:val="00DE0783"/>
    <w:rsid w:val="00E1228E"/>
    <w:rsid w:val="00E325CE"/>
    <w:rsid w:val="00E36598"/>
    <w:rsid w:val="00E42043"/>
    <w:rsid w:val="00E50EDB"/>
    <w:rsid w:val="00E73D52"/>
    <w:rsid w:val="00E940C7"/>
    <w:rsid w:val="00EA2AB5"/>
    <w:rsid w:val="00EA61DC"/>
    <w:rsid w:val="00F12BB5"/>
    <w:rsid w:val="00F202D0"/>
    <w:rsid w:val="00F24C34"/>
    <w:rsid w:val="00F44AA6"/>
    <w:rsid w:val="00F66C16"/>
    <w:rsid w:val="00F74481"/>
    <w:rsid w:val="00F85747"/>
    <w:rsid w:val="00F86024"/>
    <w:rsid w:val="00F954C8"/>
    <w:rsid w:val="00FA0FE8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72C6"/>
  <w15:chartTrackingRefBased/>
  <w15:docId w15:val="{7FE39AFD-F499-483E-A457-39611480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CBD"/>
  </w:style>
  <w:style w:type="paragraph" w:styleId="Nagwek1">
    <w:name w:val="heading 1"/>
    <w:basedOn w:val="Normalny"/>
    <w:next w:val="Normalny"/>
    <w:link w:val="Nagwek1Znak"/>
    <w:uiPriority w:val="9"/>
    <w:qFormat/>
    <w:rsid w:val="00644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4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42E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4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42E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4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4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4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4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42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42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42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42E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42E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42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42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42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42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4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4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4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4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4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42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42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42E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42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42E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42E0"/>
    <w:rPr>
      <w:b/>
      <w:bCs/>
      <w:smallCaps/>
      <w:color w:val="2E74B5" w:themeColor="accent1" w:themeShade="BF"/>
      <w:spacing w:val="5"/>
    </w:rPr>
  </w:style>
  <w:style w:type="paragraph" w:styleId="Poprawka">
    <w:name w:val="Revision"/>
    <w:hidden/>
    <w:uiPriority w:val="99"/>
    <w:semiHidden/>
    <w:rsid w:val="00F954C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45EB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45EB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1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61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61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61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61F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02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95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AD3"/>
  </w:style>
  <w:style w:type="paragraph" w:styleId="Stopka">
    <w:name w:val="footer"/>
    <w:basedOn w:val="Normalny"/>
    <w:link w:val="StopkaZnak"/>
    <w:uiPriority w:val="99"/>
    <w:unhideWhenUsed/>
    <w:rsid w:val="00A95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AD3"/>
  </w:style>
  <w:style w:type="paragraph" w:customStyle="1" w:styleId="pf0">
    <w:name w:val="pf0"/>
    <w:basedOn w:val="Normalny"/>
    <w:rsid w:val="000B6390"/>
    <w:pPr>
      <w:spacing w:before="100" w:beforeAutospacing="1" w:after="100" w:afterAutospacing="1" w:line="240" w:lineRule="auto"/>
      <w:ind w:left="420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0B6390"/>
    <w:rPr>
      <w:rFonts w:ascii="Segoe UI" w:hAnsi="Segoe UI" w:cs="Segoe UI" w:hint="default"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B6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sparcie.um.warszawa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886c390-c0f7-4935-916f-fcfa9a434d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941F27E304C648A6663C17CA55D62C" ma:contentTypeVersion="12" ma:contentTypeDescription="Utwórz nowy dokument." ma:contentTypeScope="" ma:versionID="5d4d59bfb24329dea1127e91781572c1">
  <xsd:schema xmlns:xsd="http://www.w3.org/2001/XMLSchema" xmlns:xs="http://www.w3.org/2001/XMLSchema" xmlns:p="http://schemas.microsoft.com/office/2006/metadata/properties" xmlns:ns1="http://schemas.microsoft.com/sharepoint/v3" xmlns:ns3="4886c390-c0f7-4935-916f-fcfa9a434d39" targetNamespace="http://schemas.microsoft.com/office/2006/metadata/properties" ma:root="true" ma:fieldsID="ed98818e63c13e529d5f92592b03902a" ns1:_="" ns3:_="">
    <xsd:import namespace="http://schemas.microsoft.com/sharepoint/v3"/>
    <xsd:import namespace="4886c390-c0f7-4935-916f-fcfa9a434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c390-c0f7-4935-916f-fcfa9a43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420502-4443-424A-8EC9-CBAD32367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5B8534-1E33-4DD5-9C07-D9E3A6A6D0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86c390-c0f7-4935-916f-fcfa9a434d39"/>
  </ds:schemaRefs>
</ds:datastoreItem>
</file>

<file path=customXml/itemProps3.xml><?xml version="1.0" encoding="utf-8"?>
<ds:datastoreItem xmlns:ds="http://schemas.openxmlformats.org/officeDocument/2006/customXml" ds:itemID="{DF58AFA5-602E-4EC4-AAF2-B4606DE53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86c390-c0f7-4935-916f-fcfa9a434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1574</Words>
  <Characters>9448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Wróblewska Kamila (PS)</dc:creator>
  <cp:keywords/>
  <dc:description/>
  <cp:lastModifiedBy>Dziedzic-Kurpińska Anna (GP)</cp:lastModifiedBy>
  <cp:revision>3</cp:revision>
  <cp:lastPrinted>2025-07-30T09:45:00Z</cp:lastPrinted>
  <dcterms:created xsi:type="dcterms:W3CDTF">2025-07-30T09:58:00Z</dcterms:created>
  <dcterms:modified xsi:type="dcterms:W3CDTF">2025-08-01T09:33:00Z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0x01010087941F27E304C648A6663C17CA55D62C</vt:lpwstr>
  </property>
</Properties>
</file>