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F724" w14:textId="60431746" w:rsidR="00CA11FB" w:rsidRPr="00F93D5D" w:rsidRDefault="002C763C" w:rsidP="009F228F">
      <w:pPr>
        <w:tabs>
          <w:tab w:val="center" w:pos="4535"/>
        </w:tabs>
        <w:spacing w:after="0"/>
        <w:jc w:val="center"/>
        <w:rPr>
          <w:rFonts w:ascii="Lidl Font Pro" w:hAnsi="Lidl Font Pro" w:cstheme="minorBidi"/>
          <w:lang w:val="pl-PL"/>
        </w:rPr>
      </w:pPr>
      <w:bookmarkStart w:id="0" w:name="_Hlk209085368"/>
      <w:bookmarkStart w:id="1" w:name="_Hlk81397807"/>
      <w:bookmarkStart w:id="2" w:name="_Hlk82020809"/>
      <w:r>
        <w:rPr>
          <w:rFonts w:ascii="Lidl Font Pro" w:hAnsi="Lidl Font Pro" w:cstheme="minorBidi"/>
          <w:b/>
          <w:bCs/>
          <w:color w:val="0F4761" w:themeColor="accent1" w:themeShade="BF"/>
          <w:sz w:val="32"/>
          <w:szCs w:val="32"/>
          <w:lang w:val="pl-PL"/>
        </w:rPr>
        <w:t>45% Polaków marnuje jedzenie</w:t>
      </w:r>
      <w:r w:rsidR="00034A36">
        <w:rPr>
          <w:rFonts w:ascii="Lidl Font Pro" w:hAnsi="Lidl Font Pro" w:cstheme="minorBidi"/>
          <w:b/>
          <w:bCs/>
          <w:color w:val="0F4761" w:themeColor="accent1" w:themeShade="BF"/>
          <w:sz w:val="32"/>
          <w:szCs w:val="32"/>
          <w:lang w:val="pl-PL"/>
        </w:rPr>
        <w:t xml:space="preserve"> – Lidl</w:t>
      </w:r>
      <w:r w:rsidR="001E5D8B">
        <w:rPr>
          <w:rFonts w:ascii="Lidl Font Pro" w:hAnsi="Lidl Font Pro" w:cstheme="minorBidi"/>
          <w:b/>
          <w:bCs/>
          <w:color w:val="0F4761" w:themeColor="accent1" w:themeShade="BF"/>
          <w:sz w:val="32"/>
          <w:szCs w:val="32"/>
          <w:lang w:val="pl-PL"/>
        </w:rPr>
        <w:t xml:space="preserve"> Polska</w:t>
      </w:r>
      <w:r w:rsidR="00034A36">
        <w:rPr>
          <w:rFonts w:ascii="Lidl Font Pro" w:hAnsi="Lidl Font Pro" w:cstheme="minorBidi"/>
          <w:b/>
          <w:bCs/>
          <w:color w:val="0F4761" w:themeColor="accent1" w:themeShade="BF"/>
          <w:sz w:val="32"/>
          <w:szCs w:val="32"/>
          <w:lang w:val="pl-PL"/>
        </w:rPr>
        <w:t xml:space="preserve"> podsumowuje </w:t>
      </w:r>
      <w:r w:rsidR="00543726">
        <w:rPr>
          <w:rFonts w:ascii="Lidl Font Pro" w:hAnsi="Lidl Font Pro" w:cstheme="minorBidi"/>
          <w:b/>
          <w:bCs/>
          <w:color w:val="0F4761" w:themeColor="accent1" w:themeShade="BF"/>
          <w:sz w:val="32"/>
          <w:szCs w:val="32"/>
          <w:lang w:val="pl-PL"/>
        </w:rPr>
        <w:t>5. </w:t>
      </w:r>
      <w:r w:rsidR="00B82CBB">
        <w:rPr>
          <w:rFonts w:ascii="Lidl Font Pro" w:hAnsi="Lidl Font Pro" w:cstheme="minorBidi"/>
          <w:b/>
          <w:bCs/>
          <w:color w:val="0F4761" w:themeColor="accent1" w:themeShade="BF"/>
          <w:sz w:val="32"/>
          <w:szCs w:val="32"/>
          <w:lang w:val="pl-PL"/>
        </w:rPr>
        <w:t>e</w:t>
      </w:r>
      <w:r w:rsidR="00543726">
        <w:rPr>
          <w:rFonts w:ascii="Lidl Font Pro" w:hAnsi="Lidl Font Pro" w:cstheme="minorBidi"/>
          <w:b/>
          <w:bCs/>
          <w:color w:val="0F4761" w:themeColor="accent1" w:themeShade="BF"/>
          <w:sz w:val="32"/>
          <w:szCs w:val="32"/>
          <w:lang w:val="pl-PL"/>
        </w:rPr>
        <w:t>dycj</w:t>
      </w:r>
      <w:r w:rsidR="002045A1">
        <w:rPr>
          <w:rFonts w:ascii="Lidl Font Pro" w:hAnsi="Lidl Font Pro" w:cstheme="minorBidi"/>
          <w:b/>
          <w:bCs/>
          <w:color w:val="0F4761" w:themeColor="accent1" w:themeShade="BF"/>
          <w:sz w:val="32"/>
          <w:szCs w:val="32"/>
          <w:lang w:val="pl-PL"/>
        </w:rPr>
        <w:t xml:space="preserve">ę </w:t>
      </w:r>
      <w:r w:rsidR="00543726">
        <w:rPr>
          <w:rFonts w:ascii="Lidl Font Pro" w:hAnsi="Lidl Font Pro" w:cstheme="minorBidi"/>
          <w:b/>
          <w:bCs/>
          <w:color w:val="0F4761" w:themeColor="accent1" w:themeShade="BF"/>
          <w:sz w:val="32"/>
          <w:szCs w:val="32"/>
          <w:lang w:val="pl-PL"/>
        </w:rPr>
        <w:t>kampanii ,,Sztuka niemarnowania”</w:t>
      </w:r>
    </w:p>
    <w:p w14:paraId="7D4F0275" w14:textId="77777777" w:rsidR="00CA11FB" w:rsidRPr="00F93D5D" w:rsidRDefault="00CA11FB" w:rsidP="00CA11FB">
      <w:pPr>
        <w:jc w:val="both"/>
        <w:rPr>
          <w:rFonts w:ascii="Lidl Font Pro" w:hAnsi="Lidl Font Pro" w:cstheme="minorHAnsi"/>
          <w:b/>
          <w:bCs/>
          <w:noProof/>
          <w:sz w:val="24"/>
          <w:szCs w:val="24"/>
          <w:lang w:val="pl-PL"/>
        </w:rPr>
      </w:pPr>
      <w:bookmarkStart w:id="3" w:name="_Hlk50986511"/>
      <w:bookmarkStart w:id="4" w:name="_Hlk50124316"/>
      <w:bookmarkStart w:id="5" w:name="_Hlk32830930"/>
    </w:p>
    <w:p w14:paraId="5B1E2F4C" w14:textId="106C9AFA" w:rsidR="00CA11FB" w:rsidRDefault="743F0501" w:rsidP="20D85060">
      <w:pPr>
        <w:jc w:val="both"/>
        <w:rPr>
          <w:rFonts w:ascii="Lidl Font Pro" w:hAnsi="Lidl Font Pro" w:cstheme="minorBidi"/>
          <w:b/>
          <w:bCs/>
          <w:noProof/>
          <w:lang w:val="pl-PL"/>
        </w:rPr>
      </w:pPr>
      <w:r w:rsidRPr="20D85060">
        <w:rPr>
          <w:rFonts w:ascii="Lidl Font Pro" w:hAnsi="Lidl Font Pro" w:cstheme="minorBidi"/>
          <w:b/>
          <w:bCs/>
          <w:noProof/>
          <w:lang w:val="pl-PL"/>
        </w:rPr>
        <w:t>T</w:t>
      </w:r>
      <w:r w:rsidR="075DB048" w:rsidRPr="20D85060">
        <w:rPr>
          <w:rFonts w:ascii="Lidl Font Pro" w:hAnsi="Lidl Font Pro" w:cstheme="minorBidi"/>
          <w:b/>
          <w:bCs/>
          <w:noProof/>
          <w:lang w:val="pl-PL"/>
        </w:rPr>
        <w:t>o już piąta edycja kampanii „Sztuka niemarnowania”, która zrealizowana została wspólnie z Caritas Polska.</w:t>
      </w:r>
      <w:r w:rsidR="5D902600" w:rsidRPr="20D85060">
        <w:rPr>
          <w:rFonts w:ascii="Lidl Font Pro" w:hAnsi="Lidl Font Pro" w:cstheme="minorBidi"/>
          <w:b/>
          <w:bCs/>
          <w:noProof/>
          <w:lang w:val="pl-PL"/>
        </w:rPr>
        <w:t xml:space="preserve"> </w:t>
      </w:r>
      <w:r w:rsidR="0171B994" w:rsidRPr="20D85060">
        <w:rPr>
          <w:rFonts w:ascii="Lidl Font Pro" w:hAnsi="Lidl Font Pro" w:cstheme="minorBidi"/>
          <w:b/>
          <w:bCs/>
          <w:noProof/>
          <w:lang w:val="pl-PL"/>
        </w:rPr>
        <w:t xml:space="preserve">W ramach akcji </w:t>
      </w:r>
      <w:r w:rsidR="075DB048" w:rsidRPr="20D85060">
        <w:rPr>
          <w:rFonts w:ascii="Lidl Font Pro" w:hAnsi="Lidl Font Pro" w:cstheme="minorBidi"/>
          <w:b/>
          <w:bCs/>
          <w:noProof/>
          <w:lang w:val="pl-PL"/>
        </w:rPr>
        <w:t>Lidl</w:t>
      </w:r>
      <w:r w:rsidR="5D902600" w:rsidRPr="20D85060">
        <w:rPr>
          <w:rFonts w:ascii="Lidl Font Pro" w:hAnsi="Lidl Font Pro" w:cstheme="minorBidi"/>
          <w:b/>
          <w:bCs/>
          <w:noProof/>
          <w:lang w:val="pl-PL"/>
        </w:rPr>
        <w:t xml:space="preserve"> Polska</w:t>
      </w:r>
      <w:r w:rsidR="075DB048" w:rsidRPr="20D85060">
        <w:rPr>
          <w:rFonts w:ascii="Lidl Font Pro" w:hAnsi="Lidl Font Pro" w:cstheme="minorBidi"/>
          <w:b/>
          <w:bCs/>
          <w:noProof/>
          <w:lang w:val="pl-PL"/>
        </w:rPr>
        <w:t xml:space="preserve"> zachęcał do </w:t>
      </w:r>
      <w:r w:rsidR="5D72EB13" w:rsidRPr="20D85060">
        <w:rPr>
          <w:rFonts w:ascii="Lidl Font Pro" w:hAnsi="Lidl Font Pro" w:cstheme="minorBidi"/>
          <w:b/>
          <w:bCs/>
          <w:noProof/>
          <w:lang w:val="pl-PL"/>
        </w:rPr>
        <w:t xml:space="preserve">robienia przemyślanych zakupów, kreatywnego gotowania, odpowiedzialnego przechowywania żywności, jak również do dzielenia się jedzeniem zamiast </w:t>
      </w:r>
      <w:r w:rsidR="74DB6E87" w:rsidRPr="20D85060">
        <w:rPr>
          <w:rFonts w:ascii="Lidl Font Pro" w:hAnsi="Lidl Font Pro" w:cstheme="minorBidi"/>
          <w:b/>
          <w:bCs/>
          <w:noProof/>
          <w:lang w:val="pl-PL"/>
        </w:rPr>
        <w:t>wyrzucania</w:t>
      </w:r>
      <w:r w:rsidR="5D72EB13" w:rsidRPr="20D85060">
        <w:rPr>
          <w:rFonts w:ascii="Lidl Font Pro" w:hAnsi="Lidl Font Pro" w:cstheme="minorBidi"/>
          <w:b/>
          <w:bCs/>
          <w:noProof/>
          <w:lang w:val="pl-PL"/>
        </w:rPr>
        <w:t xml:space="preserve"> </w:t>
      </w:r>
      <w:r w:rsidR="74DB6E87" w:rsidRPr="20D85060">
        <w:rPr>
          <w:rFonts w:ascii="Lidl Font Pro" w:hAnsi="Lidl Font Pro" w:cstheme="minorBidi"/>
          <w:b/>
          <w:bCs/>
          <w:noProof/>
          <w:lang w:val="pl-PL"/>
        </w:rPr>
        <w:t>go</w:t>
      </w:r>
      <w:r w:rsidR="5D72EB13" w:rsidRPr="20D85060">
        <w:rPr>
          <w:rFonts w:ascii="Lidl Font Pro" w:hAnsi="Lidl Font Pro" w:cstheme="minorBidi"/>
          <w:b/>
          <w:bCs/>
          <w:noProof/>
          <w:lang w:val="pl-PL"/>
        </w:rPr>
        <w:t xml:space="preserve">. </w:t>
      </w:r>
      <w:r w:rsidR="00D3EB81" w:rsidRPr="20D85060">
        <w:rPr>
          <w:rFonts w:ascii="Lidl Font Pro" w:hAnsi="Lidl Font Pro" w:cstheme="minorBidi"/>
          <w:b/>
          <w:bCs/>
          <w:noProof/>
          <w:lang w:val="pl-PL"/>
        </w:rPr>
        <w:t xml:space="preserve">Sieć przygotowała </w:t>
      </w:r>
      <w:r w:rsidR="3676E446" w:rsidRPr="20D85060">
        <w:rPr>
          <w:rFonts w:ascii="Lidl Font Pro" w:hAnsi="Lidl Font Pro" w:cstheme="minorBidi"/>
          <w:b/>
          <w:bCs/>
          <w:noProof/>
          <w:lang w:val="pl-PL"/>
        </w:rPr>
        <w:t xml:space="preserve">poradnik dotyczący zasady 4 P – Planuj, Przetwarzaj, Przechowuj, Podziel się. </w:t>
      </w:r>
      <w:r w:rsidR="72A632CB" w:rsidRPr="20D85060">
        <w:rPr>
          <w:rFonts w:ascii="Lidl Font Pro" w:hAnsi="Lidl Font Pro" w:cstheme="minorBidi"/>
          <w:b/>
          <w:bCs/>
          <w:noProof/>
          <w:lang w:val="pl-PL"/>
        </w:rPr>
        <w:t>Wraz z Caritas Polska Lidl</w:t>
      </w:r>
      <w:r w:rsidR="74DB6E87" w:rsidRPr="20D85060">
        <w:rPr>
          <w:rFonts w:ascii="Lidl Font Pro" w:hAnsi="Lidl Font Pro" w:cstheme="minorBidi"/>
          <w:b/>
          <w:bCs/>
          <w:noProof/>
          <w:lang w:val="pl-PL"/>
        </w:rPr>
        <w:t xml:space="preserve"> Polska</w:t>
      </w:r>
      <w:r w:rsidR="72A632CB" w:rsidRPr="20D85060">
        <w:rPr>
          <w:rFonts w:ascii="Lidl Font Pro" w:hAnsi="Lidl Font Pro" w:cstheme="minorBidi"/>
          <w:b/>
          <w:bCs/>
          <w:noProof/>
          <w:lang w:val="pl-PL"/>
        </w:rPr>
        <w:t xml:space="preserve"> aktywn</w:t>
      </w:r>
      <w:r w:rsidR="1E4071C7" w:rsidRPr="20D85060">
        <w:rPr>
          <w:rFonts w:ascii="Lidl Font Pro" w:hAnsi="Lidl Font Pro" w:cstheme="minorBidi"/>
          <w:b/>
          <w:bCs/>
          <w:noProof/>
          <w:lang w:val="pl-PL"/>
        </w:rPr>
        <w:t>ie</w:t>
      </w:r>
      <w:r w:rsidR="72A632CB" w:rsidRPr="20D85060">
        <w:rPr>
          <w:rFonts w:ascii="Lidl Font Pro" w:hAnsi="Lidl Font Pro" w:cstheme="minorBidi"/>
          <w:b/>
          <w:bCs/>
          <w:noProof/>
          <w:lang w:val="pl-PL"/>
        </w:rPr>
        <w:t xml:space="preserve"> wspiera program „Spiżarnia Caritas”</w:t>
      </w:r>
      <w:r w:rsidR="3002F76F" w:rsidRPr="20D85060">
        <w:rPr>
          <w:rFonts w:ascii="Lidl Font Pro" w:hAnsi="Lidl Font Pro" w:cstheme="minorBidi"/>
          <w:b/>
          <w:bCs/>
          <w:noProof/>
          <w:lang w:val="pl-PL"/>
        </w:rPr>
        <w:t xml:space="preserve">, która </w:t>
      </w:r>
      <w:r w:rsidR="1E4071C7" w:rsidRPr="20D85060">
        <w:rPr>
          <w:rFonts w:ascii="Lidl Font Pro" w:hAnsi="Lidl Font Pro" w:cstheme="minorBidi"/>
          <w:b/>
          <w:bCs/>
          <w:noProof/>
          <w:lang w:val="pl-PL"/>
        </w:rPr>
        <w:t>pomaga</w:t>
      </w:r>
      <w:r w:rsidR="3002F76F" w:rsidRPr="20D85060">
        <w:rPr>
          <w:rFonts w:ascii="Lidl Font Pro" w:hAnsi="Lidl Font Pro" w:cstheme="minorBidi"/>
          <w:b/>
          <w:bCs/>
          <w:noProof/>
          <w:lang w:val="pl-PL"/>
        </w:rPr>
        <w:t xml:space="preserve"> osob</w:t>
      </w:r>
      <w:r w:rsidR="1E4071C7" w:rsidRPr="20D85060">
        <w:rPr>
          <w:rFonts w:ascii="Lidl Font Pro" w:hAnsi="Lidl Font Pro" w:cstheme="minorBidi"/>
          <w:b/>
          <w:bCs/>
          <w:noProof/>
          <w:lang w:val="pl-PL"/>
        </w:rPr>
        <w:t>om</w:t>
      </w:r>
      <w:r w:rsidR="3002F76F" w:rsidRPr="20D85060">
        <w:rPr>
          <w:rFonts w:ascii="Lidl Font Pro" w:hAnsi="Lidl Font Pro" w:cstheme="minorBidi"/>
          <w:b/>
          <w:bCs/>
          <w:noProof/>
          <w:lang w:val="pl-PL"/>
        </w:rPr>
        <w:t xml:space="preserve"> potrzebując</w:t>
      </w:r>
      <w:r w:rsidR="1E4071C7" w:rsidRPr="20D85060">
        <w:rPr>
          <w:rFonts w:ascii="Lidl Font Pro" w:hAnsi="Lidl Font Pro" w:cstheme="minorBidi"/>
          <w:b/>
          <w:bCs/>
          <w:noProof/>
          <w:lang w:val="pl-PL"/>
        </w:rPr>
        <w:t>ym</w:t>
      </w:r>
      <w:r w:rsidR="3002F76F" w:rsidRPr="20D85060">
        <w:rPr>
          <w:rFonts w:ascii="Lidl Font Pro" w:hAnsi="Lidl Font Pro" w:cstheme="minorBidi"/>
          <w:b/>
          <w:bCs/>
          <w:noProof/>
          <w:lang w:val="pl-PL"/>
        </w:rPr>
        <w:t xml:space="preserve">. </w:t>
      </w:r>
      <w:r w:rsidR="4FE88621" w:rsidRPr="20D85060">
        <w:rPr>
          <w:rFonts w:ascii="Lidl Font Pro" w:hAnsi="Lidl Font Pro" w:cstheme="minorBidi"/>
          <w:b/>
          <w:bCs/>
          <w:noProof/>
          <w:lang w:val="pl-PL"/>
        </w:rPr>
        <w:t xml:space="preserve">Środkami przekazu kampanii </w:t>
      </w:r>
      <w:r w:rsidR="3DA5EBB2" w:rsidRPr="20D85060">
        <w:rPr>
          <w:rFonts w:ascii="Lidl Font Pro" w:hAnsi="Lidl Font Pro" w:cstheme="minorBidi"/>
          <w:b/>
          <w:bCs/>
          <w:noProof/>
          <w:lang w:val="pl-PL"/>
        </w:rPr>
        <w:t xml:space="preserve">były gazetki reklamowe, aplikacja Lidl </w:t>
      </w:r>
      <w:r w:rsidR="45D8CADD" w:rsidRPr="20D85060">
        <w:rPr>
          <w:rFonts w:ascii="Lidl Font Pro" w:hAnsi="Lidl Font Pro" w:cstheme="minorBidi"/>
          <w:b/>
          <w:bCs/>
          <w:noProof/>
          <w:lang w:val="pl-PL"/>
        </w:rPr>
        <w:t>Plus</w:t>
      </w:r>
      <w:r w:rsidR="145F504D" w:rsidRPr="20D85060">
        <w:rPr>
          <w:rFonts w:ascii="Lidl Font Pro" w:hAnsi="Lidl Font Pro" w:cstheme="minorBidi"/>
          <w:b/>
          <w:bCs/>
          <w:noProof/>
          <w:lang w:val="pl-PL"/>
        </w:rPr>
        <w:t xml:space="preserve">, kanały digitalowe </w:t>
      </w:r>
      <w:r w:rsidR="42F59977" w:rsidRPr="20D85060">
        <w:rPr>
          <w:rFonts w:ascii="Lidl Font Pro" w:hAnsi="Lidl Font Pro" w:cstheme="minorBidi"/>
          <w:b/>
          <w:bCs/>
          <w:noProof/>
          <w:lang w:val="pl-PL"/>
        </w:rPr>
        <w:t xml:space="preserve">oraz komunikaty w sklepach. </w:t>
      </w:r>
    </w:p>
    <w:p w14:paraId="4098649A" w14:textId="77777777" w:rsidR="00336646" w:rsidRPr="00145E6F" w:rsidRDefault="00336646" w:rsidP="001E2A30">
      <w:pPr>
        <w:jc w:val="both"/>
        <w:rPr>
          <w:rFonts w:ascii="Lidl Font Pro" w:hAnsi="Lidl Font Pro" w:cstheme="minorBidi"/>
          <w:b/>
          <w:bCs/>
          <w:noProof/>
          <w:lang w:val="pl-PL"/>
        </w:rPr>
      </w:pPr>
      <w:bookmarkStart w:id="6" w:name="_Hlk204867806"/>
      <w:r w:rsidRPr="00145E6F">
        <w:rPr>
          <w:rFonts w:ascii="Lidl Font Pro" w:hAnsi="Lidl Font Pro" w:cstheme="minorBidi"/>
          <w:b/>
          <w:bCs/>
          <w:noProof/>
          <w:lang w:val="pl-PL"/>
        </w:rPr>
        <w:t>Aż 45 % Polaków marnuje jedzenie!</w:t>
      </w:r>
    </w:p>
    <w:p w14:paraId="0FFA190F" w14:textId="47748EDA" w:rsidR="006E66CD" w:rsidRDefault="00336646" w:rsidP="001E2A30">
      <w:pPr>
        <w:jc w:val="both"/>
        <w:rPr>
          <w:rFonts w:ascii="Lidl Font Pro" w:hAnsi="Lidl Font Pro" w:cstheme="minorBidi"/>
          <w:b/>
          <w:bCs/>
          <w:noProof/>
          <w:lang w:val="pl-PL"/>
        </w:rPr>
      </w:pPr>
      <w:r>
        <w:rPr>
          <w:rFonts w:ascii="Lidl Font Pro" w:hAnsi="Lidl Font Pro" w:cstheme="minorBidi"/>
          <w:noProof/>
          <w:lang w:val="pl-PL"/>
        </w:rPr>
        <w:t xml:space="preserve">Jak wskazują badania przeprowadzone przez </w:t>
      </w:r>
      <w:r w:rsidR="001E5D8B">
        <w:rPr>
          <w:rFonts w:ascii="Lidl Font Pro" w:hAnsi="Lidl Font Pro" w:cstheme="minorBidi"/>
          <w:noProof/>
          <w:lang w:val="pl-PL"/>
        </w:rPr>
        <w:t xml:space="preserve">Federację Polskich </w:t>
      </w:r>
      <w:r>
        <w:rPr>
          <w:rFonts w:ascii="Lidl Font Pro" w:hAnsi="Lidl Font Pro" w:cstheme="minorBidi"/>
          <w:noProof/>
          <w:lang w:val="pl-PL"/>
        </w:rPr>
        <w:t>Bank</w:t>
      </w:r>
      <w:r w:rsidR="001E5D8B">
        <w:rPr>
          <w:rFonts w:ascii="Lidl Font Pro" w:hAnsi="Lidl Font Pro" w:cstheme="minorBidi"/>
          <w:noProof/>
          <w:lang w:val="pl-PL"/>
        </w:rPr>
        <w:t>ów</w:t>
      </w:r>
      <w:r>
        <w:rPr>
          <w:rFonts w:ascii="Lidl Font Pro" w:hAnsi="Lidl Font Pro" w:cstheme="minorBidi"/>
          <w:noProof/>
          <w:lang w:val="pl-PL"/>
        </w:rPr>
        <w:t xml:space="preserve"> Żywności 45% Polaków przyznaje się do wyrzucania żywności. Według raportu </w:t>
      </w:r>
      <w:r w:rsidR="001E5D8B">
        <w:rPr>
          <w:rFonts w:ascii="Lidl Font Pro" w:hAnsi="Lidl Font Pro" w:cstheme="minorBidi"/>
          <w:noProof/>
          <w:lang w:val="pl-PL"/>
        </w:rPr>
        <w:t xml:space="preserve">tej organizacji, </w:t>
      </w:r>
      <w:r>
        <w:rPr>
          <w:rFonts w:ascii="Lidl Font Pro" w:hAnsi="Lidl Font Pro" w:cstheme="minorBidi"/>
          <w:b/>
          <w:bCs/>
          <w:noProof/>
          <w:lang w:val="pl-PL"/>
        </w:rPr>
        <w:t>„Nie Marnuj Jedzenia 2024”</w:t>
      </w:r>
      <w:r w:rsidR="001E5D8B">
        <w:rPr>
          <w:rFonts w:ascii="Lidl Font Pro" w:hAnsi="Lidl Font Pro" w:cstheme="minorBidi"/>
          <w:b/>
          <w:bCs/>
          <w:noProof/>
          <w:lang w:val="pl-PL"/>
        </w:rPr>
        <w:t>,</w:t>
      </w:r>
      <w:r>
        <w:rPr>
          <w:rFonts w:ascii="Lidl Font Pro" w:hAnsi="Lidl Font Pro" w:cstheme="minorBidi"/>
          <w:b/>
          <w:bCs/>
          <w:noProof/>
          <w:lang w:val="pl-PL"/>
        </w:rPr>
        <w:t xml:space="preserve"> </w:t>
      </w:r>
      <w:r>
        <w:rPr>
          <w:rFonts w:ascii="Lidl Font Pro" w:hAnsi="Lidl Font Pro" w:cstheme="minorBidi"/>
          <w:noProof/>
          <w:lang w:val="pl-PL"/>
        </w:rPr>
        <w:t xml:space="preserve">Banków Żywności do produktów, które najczęściej trafiają do kosza zalicza </w:t>
      </w:r>
      <w:r w:rsidR="006E66CD">
        <w:rPr>
          <w:rFonts w:ascii="Lidl Font Pro" w:hAnsi="Lidl Font Pro" w:cstheme="minorBidi"/>
          <w:noProof/>
          <w:lang w:val="pl-PL"/>
        </w:rPr>
        <w:t xml:space="preserve">się </w:t>
      </w:r>
      <w:r w:rsidR="006E66CD">
        <w:rPr>
          <w:rFonts w:ascii="Lidl Font Pro" w:hAnsi="Lidl Font Pro" w:cstheme="minorBidi"/>
          <w:b/>
          <w:bCs/>
          <w:noProof/>
          <w:lang w:val="pl-PL"/>
        </w:rPr>
        <w:t xml:space="preserve">pieczywo, wędliny, warzywa oraz owoce. </w:t>
      </w:r>
    </w:p>
    <w:p w14:paraId="4C137BDA" w14:textId="10CDF2A5" w:rsidR="006E66CD" w:rsidRDefault="00CE409F" w:rsidP="001E2A30">
      <w:pPr>
        <w:jc w:val="both"/>
        <w:rPr>
          <w:rFonts w:ascii="Lidl Font Pro" w:hAnsi="Lidl Font Pro" w:cstheme="minorBidi"/>
          <w:noProof/>
          <w:lang w:val="pl-PL"/>
        </w:rPr>
      </w:pPr>
      <w:r w:rsidRPr="20D85060">
        <w:rPr>
          <w:rFonts w:ascii="Lidl Font Pro" w:eastAsia="Lidl Font Pro" w:hAnsi="Lidl Font Pro" w:cs="Lidl Font Pro"/>
          <w:noProof/>
          <w:lang w:val="pl-PL"/>
        </w:rPr>
        <w:t>–</w:t>
      </w:r>
      <w:r>
        <w:rPr>
          <w:rFonts w:ascii="Lidl Font Pro" w:eastAsia="Lidl Font Pro" w:hAnsi="Lidl Font Pro" w:cs="Lidl Font Pro"/>
          <w:noProof/>
          <w:lang w:val="pl-PL"/>
        </w:rPr>
        <w:t xml:space="preserve"> </w:t>
      </w:r>
      <w:r w:rsidR="056F21FD" w:rsidRPr="00CE409F">
        <w:rPr>
          <w:rFonts w:ascii="Lidl Font Pro" w:hAnsi="Lidl Font Pro" w:cstheme="minorBidi"/>
          <w:i/>
          <w:iCs/>
          <w:noProof/>
          <w:lang w:val="pl-PL"/>
        </w:rPr>
        <w:t>Jesteśmy świadomi jak powa</w:t>
      </w:r>
      <w:r w:rsidR="41513D39" w:rsidRPr="00CE409F">
        <w:rPr>
          <w:rFonts w:ascii="Lidl Font Pro" w:hAnsi="Lidl Font Pro" w:cstheme="minorBidi"/>
          <w:i/>
          <w:iCs/>
          <w:noProof/>
          <w:lang w:val="pl-PL"/>
        </w:rPr>
        <w:t>ż</w:t>
      </w:r>
      <w:r w:rsidR="056F21FD" w:rsidRPr="00CE409F">
        <w:rPr>
          <w:rFonts w:ascii="Lidl Font Pro" w:hAnsi="Lidl Font Pro" w:cstheme="minorBidi"/>
          <w:i/>
          <w:iCs/>
          <w:noProof/>
          <w:lang w:val="pl-PL"/>
        </w:rPr>
        <w:t xml:space="preserve">nym problemem jest </w:t>
      </w:r>
      <w:r w:rsidR="62B8FFEB" w:rsidRPr="00CE409F">
        <w:rPr>
          <w:rFonts w:ascii="Lidl Font Pro" w:hAnsi="Lidl Font Pro" w:cstheme="minorBidi"/>
          <w:i/>
          <w:iCs/>
          <w:noProof/>
          <w:lang w:val="pl-PL"/>
        </w:rPr>
        <w:t>wyrzucanie żywności</w:t>
      </w:r>
      <w:r w:rsidR="32B8156B" w:rsidRPr="00CE409F">
        <w:rPr>
          <w:rFonts w:ascii="Lidl Font Pro" w:hAnsi="Lidl Font Pro" w:cstheme="minorBidi"/>
          <w:i/>
          <w:iCs/>
          <w:noProof/>
          <w:lang w:val="pl-PL"/>
        </w:rPr>
        <w:t xml:space="preserve">, dlatego </w:t>
      </w:r>
      <w:r w:rsidR="32665474" w:rsidRPr="00CE409F">
        <w:rPr>
          <w:rFonts w:ascii="Lidl Font Pro" w:hAnsi="Lidl Font Pro" w:cstheme="minorBidi"/>
          <w:i/>
          <w:iCs/>
          <w:noProof/>
          <w:lang w:val="pl-PL"/>
        </w:rPr>
        <w:t xml:space="preserve">tak dużą wagę przykładamy do </w:t>
      </w:r>
      <w:r w:rsidR="274EA40C" w:rsidRPr="00CE409F">
        <w:rPr>
          <w:rFonts w:ascii="Lidl Font Pro" w:hAnsi="Lidl Font Pro" w:cstheme="minorBidi"/>
          <w:i/>
          <w:iCs/>
          <w:noProof/>
          <w:lang w:val="pl-PL"/>
        </w:rPr>
        <w:t xml:space="preserve">promowania </w:t>
      </w:r>
      <w:r w:rsidR="00753BA2">
        <w:rPr>
          <w:rFonts w:ascii="Lidl Font Pro" w:hAnsi="Lidl Font Pro" w:cstheme="minorBidi"/>
          <w:i/>
          <w:iCs/>
          <w:noProof/>
          <w:lang w:val="pl-PL"/>
        </w:rPr>
        <w:t>odpowiedzialnych postaw wśród konsumentów</w:t>
      </w:r>
      <w:r w:rsidR="274EA40C" w:rsidRPr="00CE409F">
        <w:rPr>
          <w:rFonts w:ascii="Lidl Font Pro" w:hAnsi="Lidl Font Pro" w:cstheme="minorBidi"/>
          <w:i/>
          <w:iCs/>
          <w:noProof/>
          <w:lang w:val="pl-PL"/>
        </w:rPr>
        <w:t>.</w:t>
      </w:r>
      <w:r w:rsidR="761DD4F7" w:rsidRPr="00CE409F">
        <w:rPr>
          <w:rFonts w:ascii="Lidl Font Pro" w:hAnsi="Lidl Font Pro" w:cstheme="minorBidi"/>
          <w:i/>
          <w:iCs/>
          <w:noProof/>
          <w:lang w:val="pl-PL"/>
        </w:rPr>
        <w:t xml:space="preserve"> </w:t>
      </w:r>
      <w:r w:rsidR="6AE9864D" w:rsidRPr="00CE409F">
        <w:rPr>
          <w:rFonts w:ascii="Lidl Font Pro" w:hAnsi="Lidl Font Pro" w:cstheme="minorBidi"/>
          <w:i/>
          <w:iCs/>
          <w:noProof/>
          <w:lang w:val="pl-PL"/>
        </w:rPr>
        <w:t>Zależy nam</w:t>
      </w:r>
      <w:r w:rsidR="60ED8912" w:rsidRPr="00CE409F">
        <w:rPr>
          <w:rFonts w:ascii="Lidl Font Pro" w:hAnsi="Lidl Font Pro" w:cstheme="minorBidi"/>
          <w:i/>
          <w:iCs/>
          <w:noProof/>
          <w:lang w:val="pl-PL"/>
        </w:rPr>
        <w:t>, aby</w:t>
      </w:r>
      <w:r w:rsidR="008E110B">
        <w:rPr>
          <w:rFonts w:ascii="Lidl Font Pro" w:hAnsi="Lidl Font Pro" w:cstheme="minorBidi"/>
          <w:i/>
          <w:iCs/>
          <w:noProof/>
          <w:lang w:val="pl-PL"/>
        </w:rPr>
        <w:t xml:space="preserve"> jak najwięcej </w:t>
      </w:r>
      <w:r w:rsidR="00DB0A9C">
        <w:rPr>
          <w:rFonts w:ascii="Lidl Font Pro" w:hAnsi="Lidl Font Pro" w:cstheme="minorBidi"/>
          <w:i/>
          <w:iCs/>
          <w:noProof/>
          <w:lang w:val="pl-PL"/>
        </w:rPr>
        <w:t>osób traktowało jedzenie z należytym szacunkiem</w:t>
      </w:r>
      <w:r w:rsidR="1923E023" w:rsidRPr="00CE409F">
        <w:rPr>
          <w:rFonts w:ascii="Lidl Font Pro" w:hAnsi="Lidl Font Pro" w:cstheme="minorBidi"/>
          <w:i/>
          <w:iCs/>
          <w:noProof/>
          <w:lang w:val="pl-PL"/>
        </w:rPr>
        <w:t xml:space="preserve">, </w:t>
      </w:r>
      <w:r w:rsidR="00E7757E">
        <w:rPr>
          <w:rFonts w:ascii="Lidl Font Pro" w:hAnsi="Lidl Font Pro" w:cstheme="minorBidi"/>
          <w:i/>
          <w:iCs/>
          <w:noProof/>
          <w:lang w:val="pl-PL"/>
        </w:rPr>
        <w:t xml:space="preserve">stąd też </w:t>
      </w:r>
      <w:r w:rsidR="00E14BBD">
        <w:rPr>
          <w:rFonts w:ascii="Lidl Font Pro" w:hAnsi="Lidl Font Pro" w:cstheme="minorBidi"/>
          <w:i/>
          <w:iCs/>
          <w:noProof/>
          <w:lang w:val="pl-PL"/>
        </w:rPr>
        <w:t>kampani</w:t>
      </w:r>
      <w:r w:rsidR="00E7757E">
        <w:rPr>
          <w:rFonts w:ascii="Lidl Font Pro" w:hAnsi="Lidl Font Pro" w:cstheme="minorBidi"/>
          <w:i/>
          <w:iCs/>
          <w:noProof/>
          <w:lang w:val="pl-PL"/>
        </w:rPr>
        <w:t>a</w:t>
      </w:r>
      <w:r w:rsidR="00E14BBD">
        <w:rPr>
          <w:rFonts w:ascii="Lidl Font Pro" w:hAnsi="Lidl Font Pro" w:cstheme="minorBidi"/>
          <w:i/>
          <w:iCs/>
          <w:noProof/>
          <w:lang w:val="pl-PL"/>
        </w:rPr>
        <w:t xml:space="preserve"> „Sztuka niemarnowania”</w:t>
      </w:r>
      <w:r w:rsidR="00E7757E">
        <w:rPr>
          <w:rFonts w:ascii="Lidl Font Pro" w:hAnsi="Lidl Font Pro" w:cstheme="minorBidi"/>
          <w:i/>
          <w:iCs/>
          <w:noProof/>
          <w:lang w:val="pl-PL"/>
        </w:rPr>
        <w:t>. Na co dzień</w:t>
      </w:r>
      <w:r w:rsidR="639AA164" w:rsidRPr="00CE409F">
        <w:rPr>
          <w:rFonts w:ascii="Lidl Font Pro" w:hAnsi="Lidl Font Pro" w:cstheme="minorBidi"/>
          <w:i/>
          <w:iCs/>
          <w:noProof/>
          <w:lang w:val="pl-PL"/>
        </w:rPr>
        <w:t xml:space="preserve"> oznaczamy produkty z krótszym terminem ważności</w:t>
      </w:r>
      <w:r w:rsidR="004643B5">
        <w:rPr>
          <w:rFonts w:ascii="Lidl Font Pro" w:hAnsi="Lidl Font Pro" w:cstheme="minorBidi"/>
          <w:i/>
          <w:iCs/>
          <w:noProof/>
          <w:lang w:val="pl-PL"/>
        </w:rPr>
        <w:t xml:space="preserve"> i oferujemy na nie atrakcyjne rabaty</w:t>
      </w:r>
      <w:r w:rsidR="001E5D8B">
        <w:rPr>
          <w:rFonts w:ascii="Lidl Font Pro" w:hAnsi="Lidl Font Pro" w:cstheme="minorBidi"/>
          <w:i/>
          <w:iCs/>
          <w:noProof/>
          <w:lang w:val="pl-PL"/>
        </w:rPr>
        <w:t xml:space="preserve"> w ramach akcji „Kupuję, nie marnuję”</w:t>
      </w:r>
      <w:r w:rsidR="639AA164" w:rsidRPr="00CE409F">
        <w:rPr>
          <w:rFonts w:ascii="Lidl Font Pro" w:hAnsi="Lidl Font Pro" w:cstheme="minorBidi"/>
          <w:i/>
          <w:iCs/>
          <w:noProof/>
          <w:lang w:val="pl-PL"/>
        </w:rPr>
        <w:t>.</w:t>
      </w:r>
      <w:r w:rsidR="184BC238" w:rsidRPr="00CE409F">
        <w:rPr>
          <w:rFonts w:ascii="Lidl Font Pro" w:hAnsi="Lidl Font Pro" w:cstheme="minorBidi"/>
          <w:i/>
          <w:iCs/>
          <w:noProof/>
          <w:lang w:val="pl-PL"/>
        </w:rPr>
        <w:t xml:space="preserve"> Współpracujemy również z </w:t>
      </w:r>
      <w:r w:rsidR="1C23952A" w:rsidRPr="00CE409F">
        <w:rPr>
          <w:rFonts w:ascii="Lidl Font Pro" w:hAnsi="Lidl Font Pro" w:cstheme="minorBidi"/>
          <w:i/>
          <w:iCs/>
          <w:noProof/>
          <w:lang w:val="pl-PL"/>
        </w:rPr>
        <w:t>Caritas Polska regularnie przekazując żywność na cele charytatywne</w:t>
      </w:r>
      <w:r w:rsidR="7C5B5011" w:rsidRPr="20D85060">
        <w:rPr>
          <w:rFonts w:ascii="Lidl Font Pro" w:hAnsi="Lidl Font Pro" w:cstheme="minorBidi"/>
          <w:noProof/>
          <w:lang w:val="pl-PL"/>
        </w:rPr>
        <w:t xml:space="preserve"> </w:t>
      </w:r>
      <w:r w:rsidR="7C5B5011" w:rsidRPr="20D85060">
        <w:rPr>
          <w:rFonts w:ascii="Lidl Font Pro" w:eastAsia="Lidl Font Pro" w:hAnsi="Lidl Font Pro" w:cs="Lidl Font Pro"/>
          <w:noProof/>
          <w:lang w:val="pl-PL"/>
        </w:rPr>
        <w:t>– komentuje</w:t>
      </w:r>
      <w:r w:rsidR="7C5B5011" w:rsidRPr="20D85060">
        <w:rPr>
          <w:rFonts w:ascii="Lidl Font Pro" w:eastAsia="Lidl Font Pro" w:hAnsi="Lidl Font Pro" w:cs="Lidl Font Pro"/>
          <w:b/>
          <w:bCs/>
          <w:noProof/>
          <w:lang w:val="pl-PL"/>
        </w:rPr>
        <w:t xml:space="preserve"> Aleksandra Robaszkiewicz, Dyrektorka ds. Corporate Affairs i CSR w Lidl Polska.</w:t>
      </w:r>
      <w:r w:rsidR="00FA24ED" w:rsidRPr="00CE409F">
        <w:rPr>
          <w:lang w:val="pl-PL"/>
        </w:rPr>
        <w:tab/>
      </w:r>
      <w:r w:rsidR="00FA24ED" w:rsidRPr="00CE409F">
        <w:rPr>
          <w:lang w:val="pl-PL"/>
        </w:rPr>
        <w:br/>
      </w:r>
      <w:r w:rsidR="7C5B5011" w:rsidRPr="20D85060">
        <w:rPr>
          <w:rFonts w:ascii="Lidl Font Pro" w:eastAsia="Lidl Font Pro" w:hAnsi="Lidl Font Pro" w:cs="Lidl Font Pro"/>
          <w:b/>
          <w:bCs/>
          <w:noProof/>
          <w:lang w:val="pl-PL"/>
        </w:rPr>
        <w:t xml:space="preserve"> </w:t>
      </w:r>
      <w:r w:rsidR="00FA24ED" w:rsidRPr="00CE409F">
        <w:rPr>
          <w:lang w:val="pl-PL"/>
        </w:rPr>
        <w:br/>
      </w:r>
      <w:r w:rsidR="006E66CD">
        <w:rPr>
          <w:rFonts w:ascii="Lidl Font Pro" w:hAnsi="Lidl Font Pro" w:cstheme="minorBidi"/>
          <w:b/>
          <w:bCs/>
          <w:noProof/>
          <w:lang w:val="pl-PL"/>
        </w:rPr>
        <w:t>Kupuję, nie marnuję!</w:t>
      </w:r>
    </w:p>
    <w:p w14:paraId="6E853C71" w14:textId="627F4B3C" w:rsidR="006E66CD" w:rsidRDefault="006E66CD" w:rsidP="001E2A30">
      <w:pPr>
        <w:jc w:val="both"/>
        <w:rPr>
          <w:rFonts w:ascii="Lidl Font Pro" w:hAnsi="Lidl Font Pro" w:cstheme="minorBidi"/>
          <w:noProof/>
          <w:lang w:val="pl-PL"/>
        </w:rPr>
      </w:pPr>
      <w:r>
        <w:rPr>
          <w:rFonts w:ascii="Lidl Font Pro" w:hAnsi="Lidl Font Pro" w:cstheme="minorBidi"/>
          <w:noProof/>
          <w:lang w:val="pl-PL"/>
        </w:rPr>
        <w:t xml:space="preserve">Marnowanie produktów spożywczych jest realnym problemem, dlatego też Lidl poświęca mu tak wiele uwagi. Sieć </w:t>
      </w:r>
      <w:r w:rsidR="001E5D8B">
        <w:rPr>
          <w:rFonts w:ascii="Lidl Font Pro" w:hAnsi="Lidl Font Pro" w:cstheme="minorBidi"/>
          <w:noProof/>
          <w:lang w:val="pl-PL"/>
        </w:rPr>
        <w:t xml:space="preserve">realizuje </w:t>
      </w:r>
      <w:r>
        <w:rPr>
          <w:rFonts w:ascii="Lidl Font Pro" w:hAnsi="Lidl Font Pro" w:cstheme="minorBidi"/>
          <w:noProof/>
          <w:lang w:val="pl-PL"/>
        </w:rPr>
        <w:t xml:space="preserve">swoje założenia w ramach </w:t>
      </w:r>
      <w:r>
        <w:rPr>
          <w:rFonts w:ascii="Lidl Font Pro" w:hAnsi="Lidl Font Pro" w:cstheme="minorBidi"/>
          <w:b/>
          <w:bCs/>
          <w:noProof/>
          <w:lang w:val="pl-PL"/>
        </w:rPr>
        <w:t>akcji „Kupuję nie marnuję”</w:t>
      </w:r>
      <w:r>
        <w:rPr>
          <w:rFonts w:ascii="Lidl Font Pro" w:hAnsi="Lidl Font Pro" w:cstheme="minorBidi"/>
          <w:noProof/>
          <w:lang w:val="pl-PL"/>
        </w:rPr>
        <w:t xml:space="preserve">, która </w:t>
      </w:r>
      <w:r w:rsidR="0010286C">
        <w:rPr>
          <w:rFonts w:ascii="Lidl Font Pro" w:hAnsi="Lidl Font Pro" w:cstheme="minorBidi"/>
          <w:noProof/>
          <w:lang w:val="pl-PL"/>
        </w:rPr>
        <w:t>trwa</w:t>
      </w:r>
      <w:r>
        <w:rPr>
          <w:rFonts w:ascii="Lidl Font Pro" w:hAnsi="Lidl Font Pro" w:cstheme="minorBidi"/>
          <w:noProof/>
          <w:lang w:val="pl-PL"/>
        </w:rPr>
        <w:t xml:space="preserve"> w sklepach Lidl przez cały rok. System przecen </w:t>
      </w:r>
      <w:r w:rsidR="00DE6E76">
        <w:rPr>
          <w:rFonts w:ascii="Lidl Font Pro" w:hAnsi="Lidl Font Pro" w:cstheme="minorBidi"/>
          <w:noProof/>
          <w:lang w:val="pl-PL"/>
        </w:rPr>
        <w:t>jest</w:t>
      </w:r>
      <w:r>
        <w:rPr>
          <w:rFonts w:ascii="Lidl Font Pro" w:hAnsi="Lidl Font Pro" w:cstheme="minorBidi"/>
          <w:noProof/>
          <w:lang w:val="pl-PL"/>
        </w:rPr>
        <w:t xml:space="preserve"> niezwykle skuteczny w minimalizowaniu marnowania żywności, ponieważ produkty, którym daty przydatności zbliża</w:t>
      </w:r>
      <w:r w:rsidR="00DE6E76">
        <w:rPr>
          <w:rFonts w:ascii="Lidl Font Pro" w:hAnsi="Lidl Font Pro" w:cstheme="minorBidi"/>
          <w:noProof/>
          <w:lang w:val="pl-PL"/>
        </w:rPr>
        <w:t>ją</w:t>
      </w:r>
      <w:r>
        <w:rPr>
          <w:rFonts w:ascii="Lidl Font Pro" w:hAnsi="Lidl Font Pro" w:cstheme="minorBidi"/>
          <w:noProof/>
          <w:lang w:val="pl-PL"/>
        </w:rPr>
        <w:t xml:space="preserve"> się do końca, </w:t>
      </w:r>
      <w:r w:rsidR="00DE6E76">
        <w:rPr>
          <w:rFonts w:ascii="Lidl Font Pro" w:hAnsi="Lidl Font Pro" w:cstheme="minorBidi"/>
          <w:noProof/>
          <w:lang w:val="pl-PL"/>
        </w:rPr>
        <w:t xml:space="preserve">są </w:t>
      </w:r>
      <w:r>
        <w:rPr>
          <w:rFonts w:ascii="Lidl Font Pro" w:hAnsi="Lidl Font Pro" w:cstheme="minorBidi"/>
          <w:noProof/>
          <w:lang w:val="pl-PL"/>
        </w:rPr>
        <w:t>przeceniane</w:t>
      </w:r>
      <w:r w:rsidR="001A27D5">
        <w:rPr>
          <w:rFonts w:ascii="Lidl Font Pro" w:hAnsi="Lidl Font Pro" w:cstheme="minorBidi"/>
          <w:noProof/>
          <w:lang w:val="pl-PL"/>
        </w:rPr>
        <w:t xml:space="preserve"> o 33% i</w:t>
      </w:r>
      <w:r w:rsidR="00CB0321">
        <w:rPr>
          <w:rFonts w:ascii="Lidl Font Pro" w:hAnsi="Lidl Font Pro" w:cstheme="minorBidi"/>
          <w:noProof/>
          <w:lang w:val="pl-PL"/>
        </w:rPr>
        <w:t xml:space="preserve"> 50%</w:t>
      </w:r>
      <w:r>
        <w:rPr>
          <w:rFonts w:ascii="Lidl Font Pro" w:hAnsi="Lidl Font Pro" w:cstheme="minorBidi"/>
          <w:noProof/>
          <w:lang w:val="pl-PL"/>
        </w:rPr>
        <w:t>.</w:t>
      </w:r>
    </w:p>
    <w:p w14:paraId="1B03A3B5" w14:textId="575B3725" w:rsidR="006E66CD" w:rsidRPr="006E66CD" w:rsidRDefault="006E66CD" w:rsidP="001E2A30">
      <w:pPr>
        <w:jc w:val="both"/>
        <w:rPr>
          <w:rFonts w:ascii="Lidl Font Pro" w:hAnsi="Lidl Font Pro" w:cstheme="minorBidi"/>
          <w:b/>
          <w:bCs/>
          <w:noProof/>
          <w:lang w:val="pl-PL"/>
        </w:rPr>
      </w:pPr>
      <w:r>
        <w:rPr>
          <w:rFonts w:ascii="Lidl Font Pro" w:hAnsi="Lidl Font Pro" w:cstheme="minorBidi"/>
          <w:b/>
          <w:bCs/>
          <w:noProof/>
          <w:lang w:val="pl-PL"/>
        </w:rPr>
        <w:t xml:space="preserve">Zasada 4 P – Planuj, Przetwarzaj, Przechowuj, Podziel się </w:t>
      </w:r>
    </w:p>
    <w:p w14:paraId="2E1CEDA1" w14:textId="2E985A90" w:rsidR="008E7154" w:rsidRDefault="006E66CD" w:rsidP="001E2A30">
      <w:pPr>
        <w:jc w:val="both"/>
        <w:rPr>
          <w:rFonts w:ascii="Lidl Font Pro" w:hAnsi="Lidl Font Pro" w:cstheme="minorBidi"/>
          <w:noProof/>
          <w:lang w:val="pl-PL"/>
        </w:rPr>
      </w:pPr>
      <w:r>
        <w:rPr>
          <w:rFonts w:ascii="Lidl Font Pro" w:hAnsi="Lidl Font Pro" w:cstheme="minorBidi"/>
          <w:noProof/>
          <w:lang w:val="pl-PL"/>
        </w:rPr>
        <w:t xml:space="preserve">Dodatkowo Lidl </w:t>
      </w:r>
      <w:r w:rsidR="001E5D8B">
        <w:rPr>
          <w:rFonts w:ascii="Lidl Font Pro" w:hAnsi="Lidl Font Pro" w:cstheme="minorBidi"/>
          <w:noProof/>
          <w:lang w:val="pl-PL"/>
        </w:rPr>
        <w:t xml:space="preserve">Polska </w:t>
      </w:r>
      <w:r>
        <w:rPr>
          <w:rFonts w:ascii="Lidl Font Pro" w:hAnsi="Lidl Font Pro" w:cstheme="minorBidi"/>
          <w:noProof/>
          <w:lang w:val="pl-PL"/>
        </w:rPr>
        <w:t>na swojej stronie internetowej zamieścił pomocne wskazówki dotyczące zasady 4 P, czyli Pl</w:t>
      </w:r>
      <w:r w:rsidR="008E7154">
        <w:rPr>
          <w:rFonts w:ascii="Lidl Font Pro" w:hAnsi="Lidl Font Pro" w:cstheme="minorBidi"/>
          <w:noProof/>
          <w:lang w:val="pl-PL"/>
        </w:rPr>
        <w:t xml:space="preserve">anuj, Przetwarzaj, Przechowuj, Podziel się, które były praktycznymi wskazówkami jak zapobiec marnowaniu jedzenia. </w:t>
      </w:r>
      <w:r w:rsidR="001E5D8B">
        <w:rPr>
          <w:rFonts w:ascii="Lidl Font Pro" w:hAnsi="Lidl Font Pro" w:cstheme="minorBidi"/>
          <w:noProof/>
          <w:lang w:val="pl-PL"/>
        </w:rPr>
        <w:t>S</w:t>
      </w:r>
      <w:r w:rsidR="008E7154">
        <w:rPr>
          <w:rFonts w:ascii="Lidl Font Pro" w:hAnsi="Lidl Font Pro" w:cstheme="minorBidi"/>
          <w:noProof/>
          <w:lang w:val="pl-PL"/>
        </w:rPr>
        <w:t xml:space="preserve">ieć podzieliła się również pomysłami na przepisy, które w pozytywny sposób wpływają na naszą planetę. </w:t>
      </w:r>
    </w:p>
    <w:p w14:paraId="73BE968F" w14:textId="60FF7D98" w:rsidR="008E7154" w:rsidRDefault="008E7154" w:rsidP="001E2A30">
      <w:pPr>
        <w:jc w:val="both"/>
        <w:rPr>
          <w:rFonts w:ascii="Lidl Font Pro" w:hAnsi="Lidl Font Pro" w:cstheme="minorBidi"/>
          <w:b/>
          <w:bCs/>
          <w:noProof/>
          <w:lang w:val="pl-PL"/>
        </w:rPr>
      </w:pPr>
      <w:r>
        <w:rPr>
          <w:rFonts w:ascii="Lidl Font Pro" w:hAnsi="Lidl Font Pro" w:cstheme="minorBidi"/>
          <w:b/>
          <w:bCs/>
          <w:noProof/>
          <w:lang w:val="pl-PL"/>
        </w:rPr>
        <w:lastRenderedPageBreak/>
        <w:t xml:space="preserve">Lidl Polska oraz Caritas Polska </w:t>
      </w:r>
    </w:p>
    <w:p w14:paraId="50719D73" w14:textId="6F861C69" w:rsidR="008E7154" w:rsidRPr="008E7154" w:rsidRDefault="008E7154" w:rsidP="001E2A30">
      <w:pPr>
        <w:jc w:val="both"/>
        <w:rPr>
          <w:rFonts w:ascii="Lidl Font Pro" w:hAnsi="Lidl Font Pro" w:cstheme="minorBidi"/>
          <w:noProof/>
          <w:lang w:val="pl-PL"/>
        </w:rPr>
      </w:pPr>
      <w:r>
        <w:rPr>
          <w:rFonts w:ascii="Lidl Font Pro" w:hAnsi="Lidl Font Pro" w:cstheme="minorBidi"/>
          <w:noProof/>
          <w:lang w:val="pl-PL"/>
        </w:rPr>
        <w:t>Partnerem sieci Lidl</w:t>
      </w:r>
      <w:r w:rsidR="003B553C">
        <w:rPr>
          <w:rFonts w:ascii="Lidl Font Pro" w:hAnsi="Lidl Font Pro" w:cstheme="minorBidi"/>
          <w:noProof/>
          <w:lang w:val="pl-PL"/>
        </w:rPr>
        <w:t xml:space="preserve"> Polska</w:t>
      </w:r>
      <w:r>
        <w:rPr>
          <w:rFonts w:ascii="Lidl Font Pro" w:hAnsi="Lidl Font Pro" w:cstheme="minorBidi"/>
          <w:noProof/>
          <w:lang w:val="pl-PL"/>
        </w:rPr>
        <w:t xml:space="preserve"> od wielu lat jest </w:t>
      </w:r>
      <w:r>
        <w:rPr>
          <w:rFonts w:ascii="Lidl Font Pro" w:hAnsi="Lidl Font Pro" w:cstheme="minorBidi"/>
          <w:b/>
          <w:bCs/>
          <w:noProof/>
          <w:lang w:val="pl-PL"/>
        </w:rPr>
        <w:t>Caritas Polska</w:t>
      </w:r>
      <w:r>
        <w:rPr>
          <w:rFonts w:ascii="Lidl Font Pro" w:hAnsi="Lidl Font Pro" w:cstheme="minorBidi"/>
          <w:noProof/>
          <w:lang w:val="pl-PL"/>
        </w:rPr>
        <w:t>. Niesprzedane, jednak wciąż pełnowartościowe produkty przekazywanie są do jadłodzielni Caritas, które w ten sposób wspierają osoby w kryzysie.</w:t>
      </w:r>
      <w:r w:rsidR="00CE7D39">
        <w:rPr>
          <w:rFonts w:ascii="Lidl Font Pro" w:hAnsi="Lidl Font Pro" w:cstheme="minorBidi"/>
          <w:noProof/>
          <w:lang w:val="pl-PL"/>
        </w:rPr>
        <w:t xml:space="preserve"> Lidl </w:t>
      </w:r>
      <w:r w:rsidR="006214C0">
        <w:rPr>
          <w:rFonts w:ascii="Lidl Font Pro" w:hAnsi="Lidl Font Pro" w:cstheme="minorBidi"/>
          <w:noProof/>
          <w:lang w:val="pl-PL"/>
        </w:rPr>
        <w:t xml:space="preserve">bierze aktywny udział </w:t>
      </w:r>
      <w:r w:rsidR="004C7691">
        <w:rPr>
          <w:rFonts w:ascii="Lidl Font Pro" w:hAnsi="Lidl Font Pro" w:cstheme="minorBidi"/>
          <w:noProof/>
          <w:lang w:val="pl-PL"/>
        </w:rPr>
        <w:t>w programie „Spiżarnia Caritas”</w:t>
      </w:r>
      <w:r w:rsidR="00A310DB">
        <w:rPr>
          <w:rFonts w:ascii="Lidl Font Pro" w:hAnsi="Lidl Font Pro" w:cstheme="minorBidi"/>
          <w:noProof/>
          <w:lang w:val="pl-PL"/>
        </w:rPr>
        <w:t xml:space="preserve">, który </w:t>
      </w:r>
      <w:r w:rsidR="0089536C">
        <w:rPr>
          <w:rFonts w:ascii="Lidl Font Pro" w:hAnsi="Lidl Font Pro" w:cstheme="minorBidi"/>
          <w:noProof/>
          <w:lang w:val="pl-PL"/>
        </w:rPr>
        <w:t xml:space="preserve">zmniejsza </w:t>
      </w:r>
      <w:r w:rsidR="009A1649">
        <w:rPr>
          <w:rFonts w:ascii="Lidl Font Pro" w:hAnsi="Lidl Font Pro" w:cstheme="minorBidi"/>
          <w:noProof/>
          <w:lang w:val="pl-PL"/>
        </w:rPr>
        <w:t xml:space="preserve">problem marnowania żywności </w:t>
      </w:r>
      <w:r w:rsidR="00C93BA5">
        <w:rPr>
          <w:rFonts w:ascii="Lidl Font Pro" w:hAnsi="Lidl Font Pro" w:cstheme="minorBidi"/>
          <w:noProof/>
          <w:lang w:val="pl-PL"/>
        </w:rPr>
        <w:t xml:space="preserve">równocześnie pomagając osobom potrzebującym. </w:t>
      </w:r>
      <w:r w:rsidR="00390E71">
        <w:rPr>
          <w:rFonts w:ascii="Lidl Font Pro" w:hAnsi="Lidl Font Pro" w:cstheme="minorBidi"/>
          <w:noProof/>
          <w:lang w:val="pl-PL"/>
        </w:rPr>
        <w:t xml:space="preserve">W latach 2023-2024 </w:t>
      </w:r>
      <w:r w:rsidR="003B553C">
        <w:rPr>
          <w:rFonts w:ascii="Lidl Font Pro" w:hAnsi="Lidl Font Pro" w:cstheme="minorBidi"/>
          <w:noProof/>
          <w:lang w:val="pl-PL"/>
        </w:rPr>
        <w:t xml:space="preserve">sieć </w:t>
      </w:r>
      <w:r w:rsidR="000479FB">
        <w:rPr>
          <w:rFonts w:ascii="Lidl Font Pro" w:hAnsi="Lidl Font Pro" w:cstheme="minorBidi"/>
          <w:noProof/>
          <w:lang w:val="pl-PL"/>
        </w:rPr>
        <w:t xml:space="preserve">przekazała </w:t>
      </w:r>
      <w:r w:rsidR="009B2CF1">
        <w:rPr>
          <w:rFonts w:ascii="Lidl Font Pro" w:hAnsi="Lidl Font Pro" w:cstheme="minorBidi"/>
          <w:noProof/>
          <w:lang w:val="pl-PL"/>
        </w:rPr>
        <w:t xml:space="preserve">Caritas Polska aż </w:t>
      </w:r>
      <w:r w:rsidR="009B2CF1" w:rsidRPr="009B2CF1">
        <w:rPr>
          <w:rFonts w:ascii="Lidl Font Pro" w:hAnsi="Lidl Font Pro" w:cstheme="minorBidi"/>
          <w:b/>
          <w:bCs/>
          <w:noProof/>
          <w:lang w:val="pl-PL"/>
        </w:rPr>
        <w:t>81,5 ton żywności</w:t>
      </w:r>
      <w:r w:rsidR="009B2CF1">
        <w:rPr>
          <w:rFonts w:ascii="Lidl Font Pro" w:hAnsi="Lidl Font Pro" w:cstheme="minorBidi"/>
          <w:noProof/>
          <w:lang w:val="pl-PL"/>
        </w:rPr>
        <w:t>.</w:t>
      </w:r>
      <w:r w:rsidR="0064489A">
        <w:rPr>
          <w:rFonts w:ascii="Lidl Font Pro" w:hAnsi="Lidl Font Pro" w:cstheme="minorBidi"/>
          <w:noProof/>
          <w:lang w:val="pl-PL"/>
        </w:rPr>
        <w:t xml:space="preserve"> </w:t>
      </w:r>
      <w:r w:rsidR="00FB66D8">
        <w:rPr>
          <w:rFonts w:ascii="Lidl Font Pro" w:hAnsi="Lidl Font Pro"/>
          <w:lang w:val="pl-PL"/>
        </w:rPr>
        <w:t xml:space="preserve">Lidl aktywnie pomaga modernizować i wyposażać </w:t>
      </w:r>
      <w:r w:rsidR="00FB66D8">
        <w:rPr>
          <w:rFonts w:ascii="Lidl Font Pro" w:hAnsi="Lidl Font Pro" w:cstheme="minorBidi"/>
          <w:lang w:val="pl-PL"/>
        </w:rPr>
        <w:t>jadłodajnie w całej Polsce.</w:t>
      </w:r>
    </w:p>
    <w:bookmarkEnd w:id="0"/>
    <w:bookmarkEnd w:id="1"/>
    <w:bookmarkEnd w:id="2"/>
    <w:bookmarkEnd w:id="3"/>
    <w:bookmarkEnd w:id="4"/>
    <w:bookmarkEnd w:id="5"/>
    <w:bookmarkEnd w:id="6"/>
    <w:p w14:paraId="7BD72589" w14:textId="77777777" w:rsidR="00145E6F" w:rsidRDefault="00145E6F" w:rsidP="00CA11FB">
      <w:pPr>
        <w:spacing w:line="252" w:lineRule="auto"/>
        <w:jc w:val="both"/>
        <w:rPr>
          <w:rFonts w:ascii="Lidl Font Pro" w:hAnsi="Lidl Font Pro" w:cstheme="minorBidi"/>
          <w:noProof/>
          <w:lang w:val="pl-PL"/>
        </w:rPr>
      </w:pPr>
    </w:p>
    <w:p w14:paraId="2C4A4D09" w14:textId="77777777" w:rsidR="00CA11FB" w:rsidRPr="008F308A" w:rsidRDefault="00CA11FB" w:rsidP="00CA11FB">
      <w:pPr>
        <w:spacing w:line="252" w:lineRule="auto"/>
        <w:jc w:val="both"/>
        <w:rPr>
          <w:rFonts w:ascii="Lidl Font Pro" w:hAnsi="Lidl Font Pro"/>
          <w:b/>
          <w:bCs/>
          <w:color w:val="0050AA"/>
          <w:sz w:val="20"/>
          <w:szCs w:val="20"/>
          <w:lang w:val="pl-PL"/>
        </w:rPr>
      </w:pPr>
      <w:r w:rsidRPr="2D850BBB">
        <w:rPr>
          <w:rFonts w:ascii="Lidl Font Pro" w:hAnsi="Lidl Font Pro"/>
          <w:b/>
          <w:bCs/>
          <w:color w:val="0050AA"/>
          <w:sz w:val="20"/>
          <w:szCs w:val="20"/>
          <w:lang w:val="pl-PL"/>
        </w:rPr>
        <w:t>Informacje o firmie:</w:t>
      </w:r>
    </w:p>
    <w:p w14:paraId="397A0DFD" w14:textId="39F53E0D" w:rsidR="00CA11FB" w:rsidRDefault="00CA11FB" w:rsidP="00CA11FB">
      <w:pPr>
        <w:spacing w:line="252" w:lineRule="auto"/>
        <w:jc w:val="both"/>
        <w:rPr>
          <w:rFonts w:ascii="Lidl Font Pro" w:hAnsi="Lidl Font Pro"/>
          <w:sz w:val="20"/>
          <w:szCs w:val="20"/>
          <w:lang w:val="pl-PL"/>
        </w:rPr>
      </w:pPr>
      <w:r w:rsidRPr="2D850BBB">
        <w:rPr>
          <w:rFonts w:ascii="Lidl Font Pro" w:hAnsi="Lidl Font Pro"/>
          <w:sz w:val="20"/>
          <w:szCs w:val="20"/>
          <w:lang w:val="pl-PL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ponad 12 </w:t>
      </w:r>
      <w:r w:rsidR="00393884">
        <w:rPr>
          <w:rFonts w:ascii="Lidl Font Pro" w:hAnsi="Lidl Font Pro"/>
          <w:sz w:val="20"/>
          <w:szCs w:val="20"/>
          <w:lang w:val="pl-PL"/>
        </w:rPr>
        <w:t>6</w:t>
      </w:r>
      <w:r w:rsidRPr="2D850BBB">
        <w:rPr>
          <w:rFonts w:ascii="Lidl Font Pro" w:hAnsi="Lidl Font Pro"/>
          <w:sz w:val="20"/>
          <w:szCs w:val="20"/>
          <w:lang w:val="pl-PL"/>
        </w:rPr>
        <w:t xml:space="preserve">00 sklepów tej marki, a w Polsce ponad 900.  </w:t>
      </w:r>
    </w:p>
    <w:p w14:paraId="1A7773D6" w14:textId="77777777" w:rsidR="00CA11FB" w:rsidRPr="008F308A" w:rsidRDefault="00CA11FB" w:rsidP="00CA11FB">
      <w:pPr>
        <w:spacing w:before="100" w:beforeAutospacing="1" w:after="100" w:afterAutospacing="1" w:line="240" w:lineRule="auto"/>
        <w:contextualSpacing/>
        <w:jc w:val="both"/>
        <w:rPr>
          <w:rFonts w:ascii="Lidl Font Pro" w:hAnsi="Lidl Font Pro"/>
          <w:b/>
          <w:bCs/>
          <w:sz w:val="20"/>
          <w:szCs w:val="20"/>
          <w:lang w:val="pl-PL"/>
        </w:rPr>
      </w:pPr>
      <w:r w:rsidRPr="008F308A">
        <w:rPr>
          <w:rFonts w:ascii="Lidl Font Pro" w:hAnsi="Lidl Font Pro"/>
          <w:b/>
          <w:bCs/>
          <w:sz w:val="20"/>
          <w:szCs w:val="20"/>
          <w:lang w:val="pl-PL"/>
        </w:rPr>
        <w:t>Kontakt:</w:t>
      </w:r>
    </w:p>
    <w:p w14:paraId="73A392CF" w14:textId="77777777" w:rsidR="00CA11FB" w:rsidRPr="008F308A" w:rsidRDefault="00CA11FB" w:rsidP="00CA11FB">
      <w:pPr>
        <w:spacing w:before="100" w:beforeAutospacing="1" w:after="100" w:afterAutospacing="1" w:line="240" w:lineRule="auto"/>
        <w:contextualSpacing/>
        <w:jc w:val="both"/>
        <w:rPr>
          <w:rFonts w:ascii="Lidl Font Pro" w:hAnsi="Lidl Font Pro"/>
          <w:color w:val="0050AA"/>
          <w:sz w:val="20"/>
          <w:szCs w:val="20"/>
          <w:lang w:val="pl-PL"/>
        </w:rPr>
      </w:pPr>
      <w:r w:rsidRPr="008F308A">
        <w:rPr>
          <w:rFonts w:ascii="Lidl Font Pro" w:hAnsi="Lidl Font Pro"/>
          <w:sz w:val="20"/>
          <w:szCs w:val="20"/>
          <w:lang w:val="pl-PL"/>
        </w:rPr>
        <w:t xml:space="preserve">Strona www: </w:t>
      </w:r>
      <w:hyperlink r:id="rId10" w:history="1">
        <w:r w:rsidRPr="008F308A">
          <w:rPr>
            <w:rStyle w:val="Hipercze"/>
            <w:rFonts w:ascii="Lidl Font Pro" w:hAnsi="Lidl Font Pro"/>
            <w:sz w:val="20"/>
            <w:szCs w:val="20"/>
            <w:lang w:val="pl-PL"/>
          </w:rPr>
          <w:t>https://www.lidl.pl</w:t>
        </w:r>
      </w:hyperlink>
    </w:p>
    <w:p w14:paraId="654406A2" w14:textId="77777777" w:rsidR="00CA11FB" w:rsidRPr="008F308A" w:rsidRDefault="00CA11FB" w:rsidP="00CA11FB">
      <w:pPr>
        <w:spacing w:before="100" w:beforeAutospacing="1" w:after="100" w:afterAutospacing="1" w:line="240" w:lineRule="auto"/>
        <w:contextualSpacing/>
        <w:jc w:val="both"/>
        <w:rPr>
          <w:rFonts w:ascii="Lidl Font Pro" w:hAnsi="Lidl Font Pro"/>
          <w:color w:val="0050AA"/>
          <w:sz w:val="20"/>
          <w:szCs w:val="20"/>
        </w:rPr>
      </w:pPr>
      <w:r w:rsidRPr="008F308A">
        <w:rPr>
          <w:rFonts w:ascii="Lidl Font Pro" w:hAnsi="Lidl Font Pro"/>
          <w:sz w:val="20"/>
          <w:szCs w:val="20"/>
        </w:rPr>
        <w:t xml:space="preserve">Facebook: </w:t>
      </w:r>
      <w:hyperlink r:id="rId11" w:history="1">
        <w:r w:rsidRPr="008F308A">
          <w:rPr>
            <w:rStyle w:val="Hipercze"/>
            <w:rFonts w:ascii="Lidl Font Pro" w:hAnsi="Lidl Font Pro"/>
            <w:sz w:val="20"/>
            <w:szCs w:val="20"/>
          </w:rPr>
          <w:t>https://www.facebook.com/lidlpolska</w:t>
        </w:r>
      </w:hyperlink>
    </w:p>
    <w:p w14:paraId="7DBF635E" w14:textId="77777777" w:rsidR="00CA11FB" w:rsidRPr="008F308A" w:rsidRDefault="00CA11FB" w:rsidP="00CA11FB">
      <w:pPr>
        <w:spacing w:before="100" w:beforeAutospacing="1" w:after="100" w:afterAutospacing="1" w:line="240" w:lineRule="auto"/>
        <w:contextualSpacing/>
        <w:jc w:val="both"/>
        <w:rPr>
          <w:rFonts w:ascii="Lidl Font Pro" w:hAnsi="Lidl Font Pro"/>
          <w:color w:val="0050AA"/>
          <w:sz w:val="20"/>
          <w:szCs w:val="20"/>
          <w:lang w:val="de-DE"/>
        </w:rPr>
      </w:pPr>
      <w:r w:rsidRPr="008F308A">
        <w:rPr>
          <w:rFonts w:ascii="Lidl Font Pro" w:hAnsi="Lidl Font Pro"/>
          <w:sz w:val="20"/>
          <w:szCs w:val="20"/>
          <w:lang w:val="de-DE"/>
        </w:rPr>
        <w:t xml:space="preserve">Instagram: </w:t>
      </w:r>
      <w:hyperlink r:id="rId12" w:history="1">
        <w:r w:rsidRPr="008F308A">
          <w:rPr>
            <w:rStyle w:val="Hipercze"/>
            <w:rFonts w:ascii="Lidl Font Pro" w:hAnsi="Lidl Font Pro"/>
            <w:sz w:val="20"/>
            <w:szCs w:val="20"/>
            <w:lang w:val="de-DE"/>
          </w:rPr>
          <w:t>https://www.instagram.com/lidlpolska</w:t>
        </w:r>
      </w:hyperlink>
    </w:p>
    <w:p w14:paraId="32540A48" w14:textId="77777777" w:rsidR="00CA11FB" w:rsidRDefault="00CA11FB" w:rsidP="00CA11FB">
      <w:pPr>
        <w:spacing w:before="100" w:beforeAutospacing="1" w:after="100" w:afterAutospacing="1" w:line="240" w:lineRule="auto"/>
        <w:contextualSpacing/>
        <w:jc w:val="both"/>
        <w:rPr>
          <w:rFonts w:ascii="Lidl Font Pro" w:hAnsi="Lidl Font Pro"/>
          <w:color w:val="0050AA"/>
          <w:sz w:val="20"/>
          <w:szCs w:val="20"/>
        </w:rPr>
      </w:pPr>
      <w:r w:rsidRPr="2D850BBB">
        <w:rPr>
          <w:rFonts w:ascii="Lidl Font Pro" w:hAnsi="Lidl Font Pro"/>
          <w:sz w:val="20"/>
          <w:szCs w:val="20"/>
        </w:rPr>
        <w:t xml:space="preserve">YouTube: </w:t>
      </w:r>
      <w:hyperlink r:id="rId13">
        <w:r w:rsidRPr="2D850BBB">
          <w:rPr>
            <w:rStyle w:val="Hipercze"/>
            <w:rFonts w:ascii="Lidl Font Pro" w:hAnsi="Lidl Font Pro"/>
            <w:sz w:val="20"/>
            <w:szCs w:val="20"/>
          </w:rPr>
          <w:t>https://www.youtube.com/user/LidlPolskaPL</w:t>
        </w:r>
      </w:hyperlink>
      <w:r w:rsidRPr="2D850BBB">
        <w:rPr>
          <w:rFonts w:ascii="Lidl Font Pro" w:hAnsi="Lidl Font Pro"/>
          <w:color w:val="0050AA"/>
          <w:sz w:val="20"/>
          <w:szCs w:val="20"/>
        </w:rPr>
        <w:t xml:space="preserve"> </w:t>
      </w:r>
    </w:p>
    <w:p w14:paraId="5D1B2CD1" w14:textId="06F591C2" w:rsidR="00CA11FB" w:rsidRPr="00614A62" w:rsidRDefault="00CA11FB" w:rsidP="00CA11FB">
      <w:pPr>
        <w:spacing w:before="100" w:beforeAutospacing="1" w:after="100" w:afterAutospacing="1" w:line="240" w:lineRule="auto"/>
        <w:contextualSpacing/>
        <w:jc w:val="both"/>
        <w:rPr>
          <w:rFonts w:ascii="Lidl Font Pro" w:eastAsia="Lidl Font Pro" w:hAnsi="Lidl Font Pro" w:cs="Lidl Font Pro"/>
          <w:sz w:val="20"/>
          <w:szCs w:val="20"/>
          <w:lang w:val="de-DE"/>
        </w:rPr>
      </w:pPr>
      <w:r w:rsidRPr="00662605">
        <w:rPr>
          <w:rFonts w:ascii="Lidl Font Pro" w:eastAsia="Lidl Font Pro" w:hAnsi="Lidl Font Pro" w:cs="Lidl Font Pro"/>
          <w:sz w:val="20"/>
          <w:szCs w:val="20"/>
          <w:lang w:val="de-DE"/>
        </w:rPr>
        <w:t>LinkedIn</w:t>
      </w:r>
      <w:r w:rsidRPr="2D850BBB">
        <w:rPr>
          <w:rFonts w:ascii="Lidl Font Pro" w:eastAsia="Lidl Font Pro" w:hAnsi="Lidl Font Pro" w:cs="Lidl Font Pro"/>
          <w:color w:val="0E2841" w:themeColor="text2"/>
          <w:sz w:val="20"/>
          <w:szCs w:val="20"/>
          <w:lang w:val="de-DE"/>
        </w:rPr>
        <w:t xml:space="preserve">: </w:t>
      </w:r>
      <w:hyperlink r:id="rId14" w:history="1">
        <w:r w:rsidR="00640AEB" w:rsidRPr="00F8267A">
          <w:rPr>
            <w:rStyle w:val="Hipercze"/>
            <w:rFonts w:ascii="Lidl Font Pro" w:hAnsi="Lidl Font Pro"/>
            <w:sz w:val="20"/>
            <w:szCs w:val="20"/>
            <w:lang w:val="de-DE"/>
          </w:rPr>
          <w:t>https://www.linkedin.com/company/lidl-polska</w:t>
        </w:r>
      </w:hyperlink>
      <w:r w:rsidRPr="2D850BBB">
        <w:rPr>
          <w:rFonts w:ascii="Lidl Font Pro" w:eastAsia="Lidl Font Pro" w:hAnsi="Lidl Font Pro" w:cs="Lidl Font Pro"/>
          <w:color w:val="0E2841" w:themeColor="text2"/>
          <w:sz w:val="20"/>
          <w:szCs w:val="20"/>
          <w:lang w:val="de-DE"/>
        </w:rPr>
        <w:t xml:space="preserve"> </w:t>
      </w:r>
      <w:r w:rsidRPr="00614A62">
        <w:rPr>
          <w:rFonts w:ascii="Lidl Font Pro" w:eastAsia="Lidl Font Pro" w:hAnsi="Lidl Font Pro" w:cs="Lidl Font Pro"/>
          <w:sz w:val="20"/>
          <w:szCs w:val="20"/>
          <w:lang w:val="de-DE"/>
        </w:rPr>
        <w:t xml:space="preserve"> </w:t>
      </w:r>
    </w:p>
    <w:p w14:paraId="769344C2" w14:textId="77777777" w:rsidR="00CA11FB" w:rsidRDefault="00CA11FB" w:rsidP="00CA11FB">
      <w:pPr>
        <w:spacing w:beforeAutospacing="1" w:afterAutospacing="1" w:line="240" w:lineRule="auto"/>
        <w:contextualSpacing/>
        <w:jc w:val="both"/>
        <w:rPr>
          <w:rFonts w:ascii="Lidl Font Pro" w:hAnsi="Lidl Font Pro"/>
          <w:color w:val="0050AA"/>
          <w:sz w:val="20"/>
          <w:szCs w:val="20"/>
          <w:lang w:val="de-DE"/>
        </w:rPr>
      </w:pPr>
    </w:p>
    <w:p w14:paraId="6218CA7C" w14:textId="77777777" w:rsidR="008F74A1" w:rsidRPr="008F74A1" w:rsidRDefault="008F74A1" w:rsidP="008F74A1">
      <w:pPr>
        <w:spacing w:beforeAutospacing="1" w:afterAutospacing="1" w:line="240" w:lineRule="auto"/>
        <w:contextualSpacing/>
        <w:jc w:val="both"/>
        <w:rPr>
          <w:rFonts w:ascii="Lidl Font Pro" w:hAnsi="Lidl Font Pro"/>
          <w:color w:val="0050AA"/>
          <w:sz w:val="20"/>
          <w:szCs w:val="20"/>
          <w:lang w:val="pl-PL"/>
        </w:rPr>
      </w:pPr>
      <w:r w:rsidRPr="008F74A1">
        <w:rPr>
          <w:rFonts w:ascii="Lidl Font Pro" w:hAnsi="Lidl Font Pro"/>
          <w:sz w:val="20"/>
          <w:szCs w:val="20"/>
          <w:lang w:val="pl-PL"/>
        </w:rPr>
        <w:t>Zapytania w weekendy i dni ustawowo wolne od pracy prosimy przesyłać na adres</w:t>
      </w:r>
      <w:r w:rsidRPr="008F74A1">
        <w:rPr>
          <w:rFonts w:ascii="Lidl Font Pro" w:hAnsi="Lidl Font Pro"/>
          <w:color w:val="0050AA"/>
          <w:sz w:val="20"/>
          <w:szCs w:val="20"/>
          <w:lang w:val="pl-PL"/>
        </w:rPr>
        <w:t xml:space="preserve">: </w:t>
      </w:r>
      <w:hyperlink r:id="rId15" w:history="1">
        <w:r w:rsidRPr="008F74A1">
          <w:rPr>
            <w:rStyle w:val="Hipercze"/>
            <w:rFonts w:ascii="Lidl Font Pro" w:hAnsi="Lidl Font Pro"/>
            <w:sz w:val="20"/>
            <w:szCs w:val="20"/>
            <w:lang w:val="pl-PL"/>
          </w:rPr>
          <w:t>lidl@kplus.agency</w:t>
        </w:r>
      </w:hyperlink>
      <w:r w:rsidRPr="008F74A1">
        <w:rPr>
          <w:rFonts w:ascii="Lidl Font Pro" w:hAnsi="Lidl Font Pro"/>
          <w:color w:val="0050AA"/>
          <w:sz w:val="20"/>
          <w:szCs w:val="20"/>
          <w:lang w:val="pl-PL"/>
        </w:rPr>
        <w:t>.</w:t>
      </w:r>
    </w:p>
    <w:p w14:paraId="106E04A1" w14:textId="77777777" w:rsidR="008F74A1" w:rsidRPr="008F74A1" w:rsidRDefault="008F74A1" w:rsidP="00CA11FB">
      <w:pPr>
        <w:spacing w:beforeAutospacing="1" w:afterAutospacing="1" w:line="240" w:lineRule="auto"/>
        <w:contextualSpacing/>
        <w:jc w:val="both"/>
        <w:rPr>
          <w:rFonts w:ascii="Lidl Font Pro" w:hAnsi="Lidl Font Pro"/>
          <w:color w:val="0050AA"/>
          <w:sz w:val="20"/>
          <w:szCs w:val="20"/>
          <w:lang w:val="pl-PL"/>
        </w:rPr>
      </w:pPr>
    </w:p>
    <w:p w14:paraId="3709FD91" w14:textId="77777777" w:rsidR="00CA11FB" w:rsidRPr="00CA11FB" w:rsidRDefault="00CA11FB">
      <w:pPr>
        <w:rPr>
          <w:lang w:val="de-DE"/>
        </w:rPr>
      </w:pPr>
    </w:p>
    <w:sectPr w:rsidR="00CA11FB" w:rsidRPr="00CA11FB" w:rsidSect="00CA11F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985" w:right="1418" w:bottom="1843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4B58" w14:textId="77777777" w:rsidR="004C7DED" w:rsidRDefault="004C7DED" w:rsidP="00CA11FB">
      <w:pPr>
        <w:spacing w:after="0" w:line="240" w:lineRule="auto"/>
      </w:pPr>
      <w:r>
        <w:separator/>
      </w:r>
    </w:p>
  </w:endnote>
  <w:endnote w:type="continuationSeparator" w:id="0">
    <w:p w14:paraId="0A289416" w14:textId="77777777" w:rsidR="004C7DED" w:rsidRDefault="004C7DED" w:rsidP="00CA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2ABF" w14:textId="77777777" w:rsidR="009F6D00" w:rsidRPr="003D467C" w:rsidRDefault="009F6D00">
    <w:pPr>
      <w:pStyle w:val="Stopka"/>
      <w:jc w:val="right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C430E9" wp14:editId="2F950175">
              <wp:simplePos x="0" y="0"/>
              <wp:positionH relativeFrom="margin">
                <wp:align>right</wp:align>
              </wp:positionH>
              <wp:positionV relativeFrom="paragraph">
                <wp:posOffset>-77470</wp:posOffset>
              </wp:positionV>
              <wp:extent cx="5759450" cy="0"/>
              <wp:effectExtent l="0" t="0" r="0" b="0"/>
              <wp:wrapNone/>
              <wp:docPr id="47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Gerade Verbindung 47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f7b" strokeweight=".5pt" from="402.3pt,-6.1pt" to="855.8pt,-6.1pt" w14:anchorId="267A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">
              <v:stroke joinstyle="miter"/>
              <w10:wrap anchorx="margin"/>
            </v:line>
          </w:pict>
        </mc:Fallback>
      </mc:AlternateContent>
    </w: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0265C2CB" wp14:editId="14EE9EB2">
              <wp:simplePos x="0" y="0"/>
              <wp:positionH relativeFrom="margin">
                <wp:posOffset>0</wp:posOffset>
              </wp:positionH>
              <wp:positionV relativeFrom="page">
                <wp:posOffset>9818370</wp:posOffset>
              </wp:positionV>
              <wp:extent cx="5763802" cy="466928"/>
              <wp:effectExtent l="0" t="0" r="8890" b="9525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02" cy="4669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0B1CC" w14:textId="77777777" w:rsidR="00640AEB" w:rsidRPr="000677CB" w:rsidRDefault="00640AEB" w:rsidP="00640AEB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b/>
                              <w:lang w:val="pl"/>
                            </w:rPr>
                            <w:t>Lidl Polska · Biuro Prasowe</w:t>
                          </w:r>
                        </w:p>
                        <w:p w14:paraId="7E71D8CA" w14:textId="77777777" w:rsidR="00640AEB" w:rsidRPr="000677CB" w:rsidRDefault="00640AEB" w:rsidP="00640AEB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sz w:val="22"/>
                              <w:szCs w:val="22"/>
                              <w:lang w:val="pl"/>
                            </w:rPr>
                            <w:t xml:space="preserve">Biuro prasowe · Telefon (22) 508 21 00 · Adres e-mail </w:t>
                          </w:r>
                          <w:hyperlink r:id="rId1" w:history="1">
                            <w:r w:rsidRPr="000677CB">
                              <w:rPr>
                                <w:rFonts w:ascii="Lidl Font Pro" w:hAnsi="Lidl Font Pro"/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08CF2A7A" w14:textId="6FF66F9F" w:rsidR="009F6D00" w:rsidRPr="0027250D" w:rsidRDefault="009F6D00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C2C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773.1pt;width:453.85pt;height:36.7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" filled="f" stroked="f">
              <v:textbox inset="0,0,0,0">
                <w:txbxContent>
                  <w:p w14:paraId="5FC0B1CC" w14:textId="77777777" w:rsidR="00640AEB" w:rsidRPr="000677CB" w:rsidRDefault="00640AEB" w:rsidP="00640AEB">
                    <w:pPr>
                      <w:spacing w:after="120"/>
                      <w:rPr>
                        <w:rFonts w:ascii="Lidl Font Pro" w:hAnsi="Lidl Font Pro"/>
                        <w:b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b/>
                        <w:lang w:val="pl"/>
                      </w:rPr>
                      <w:t>Lidl Polska · Biuro Prasowe</w:t>
                    </w:r>
                  </w:p>
                  <w:p w14:paraId="7E71D8CA" w14:textId="77777777" w:rsidR="00640AEB" w:rsidRPr="000677CB" w:rsidRDefault="00640AEB" w:rsidP="00640AEB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sz w:val="22"/>
                        <w:szCs w:val="22"/>
                        <w:lang w:val="pl"/>
                      </w:rPr>
                      <w:t xml:space="preserve">Biuro prasowe · Telefon (22) 508 21 00 · Adres e-mail </w:t>
                    </w:r>
                    <w:hyperlink r:id="rId2" w:history="1">
                      <w:r w:rsidRPr="000677CB">
                        <w:rPr>
                          <w:rFonts w:ascii="Lidl Font Pro" w:hAnsi="Lidl Font Pro"/>
                          <w:color w:val="0563C1"/>
                          <w:sz w:val="22"/>
                          <w:szCs w:val="22"/>
                          <w:u w:val="single"/>
                          <w:lang w:val="pl"/>
                        </w:rPr>
                        <w:t>biuro.prasowe@lidl.pl</w:t>
                      </w:r>
                    </w:hyperlink>
                  </w:p>
                  <w:p w14:paraId="08CF2A7A" w14:textId="6FF66F9F" w:rsidR="009F6D00" w:rsidRPr="0027250D" w:rsidRDefault="009F6D00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-362983145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HAnsi" w:hAnsiTheme="minorHAnsi"/>
            </w:rPr>
            <w:id w:val="-1999567460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Fonts w:asciiTheme="minorHAnsi" w:hAnsiTheme="minorHAnsi"/>
                </w:rPr>
                <w:id w:val="-106457279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PAGE</w:instrText>
                </w:r>
                <w:r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  <w:r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  <w:t xml:space="preserve"> | </w:t>
                </w:r>
                <w:r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NUMPAGES</w:instrText>
                </w:r>
                <w:r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sdtContent>
    </w:sdt>
    <w:r>
      <w:rPr>
        <w:rFonts w:asciiTheme="minorHAnsi" w:hAnsiTheme="minorHAnsi"/>
      </w:rPr>
      <w:t xml:space="preserve"> </w:t>
    </w:r>
  </w:p>
  <w:p w14:paraId="0A64AEA4" w14:textId="77777777" w:rsidR="009F6D00" w:rsidRDefault="009F6D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96A" w14:textId="77777777" w:rsidR="009F6D00" w:rsidRDefault="009F6D00">
    <w:pPr>
      <w:pStyle w:val="Stopka"/>
      <w:jc w:val="right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B882668" wp14:editId="71363287">
              <wp:simplePos x="0" y="0"/>
              <wp:positionH relativeFrom="column">
                <wp:posOffset>6350</wp:posOffset>
              </wp:positionH>
              <wp:positionV relativeFrom="paragraph">
                <wp:posOffset>-488950</wp:posOffset>
              </wp:positionV>
              <wp:extent cx="6245860" cy="0"/>
              <wp:effectExtent l="0" t="0" r="21590" b="19050"/>
              <wp:wrapNone/>
              <wp:docPr id="6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Gerade Verbindung 47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f7b" strokeweight=".5pt" from=".5pt,-38.5pt" to="492.3pt,-38.5pt" w14:anchorId="59C130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">
              <v:stroke joinstyle="miter"/>
            </v:line>
          </w:pict>
        </mc:Fallback>
      </mc:AlternateContent>
    </w: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473D6193" wp14:editId="18D51A0C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8890" b="889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4B9F7" w14:textId="77777777" w:rsidR="009F6D00" w:rsidRPr="003D467C" w:rsidRDefault="009F6D00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10DF1C17" w14:textId="77777777" w:rsidR="009F6D00" w:rsidRPr="003D467C" w:rsidRDefault="009F6D00">
                          <w:pPr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</w:rPr>
                            <w:t>Stiftsbergstrasse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</w:rPr>
                            <w:t xml:space="preserve"> 1 · 74167 Neckarsulm · Germany</w:t>
                          </w:r>
                        </w:p>
                        <w:p w14:paraId="5A454C49" w14:textId="77777777" w:rsidR="009F6D00" w:rsidRPr="003D467C" w:rsidRDefault="009F6D00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D619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.65pt;margin-top:772.75pt;width:453.8pt;height:68.3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D7yxAc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3A84B9F7" w14:textId="77777777" w:rsidR="009F6D00" w:rsidRPr="003D467C" w:rsidRDefault="009F6D00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10DF1C17" w14:textId="77777777" w:rsidR="009F6D00" w:rsidRPr="003D467C" w:rsidRDefault="009F6D00">
                    <w:pPr>
                      <w:rPr>
                        <w:rFonts w:asciiTheme="minorHAnsi" w:hAnsiTheme="minorHAnsi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</w:rPr>
                      <w:t>Stiftsbergstrasse</w:t>
                    </w:r>
                    <w:proofErr w:type="spellEnd"/>
                    <w:r>
                      <w:rPr>
                        <w:rFonts w:asciiTheme="minorHAnsi" w:hAnsiTheme="minorHAnsi"/>
                      </w:rPr>
                      <w:t xml:space="preserve"> 1 · 74167 Neckarsulm · Germany</w:t>
                    </w:r>
                  </w:p>
                  <w:p w14:paraId="5A454C49" w14:textId="77777777" w:rsidR="009F6D00" w:rsidRPr="003D467C" w:rsidRDefault="009F6D00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2550970" wp14:editId="5357E7AD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8890" b="889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C7234" w14:textId="77777777" w:rsidR="009F6D00" w:rsidRPr="003D467C" w:rsidRDefault="009F6D00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3BF60DC2" w14:textId="77777777" w:rsidR="009F6D00" w:rsidRPr="003D467C" w:rsidRDefault="009F6D00">
                          <w:pPr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</w:rPr>
                            <w:t>Stiftsbergstrasse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</w:rPr>
                            <w:t xml:space="preserve"> 1 · 74167 Neckarsulm · Germany</w:t>
                          </w:r>
                        </w:p>
                        <w:p w14:paraId="697A8F49" w14:textId="77777777" w:rsidR="009F6D00" w:rsidRPr="003D467C" w:rsidRDefault="009F6D00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0970" id="_x0000_s1033" type="#_x0000_t202" style="position:absolute;left:0;text-align:left;margin-left:.65pt;margin-top:772.75pt;width:453.8pt;height:68.3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BIObpJ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3A3C7234" w14:textId="77777777" w:rsidR="009F6D00" w:rsidRPr="003D467C" w:rsidRDefault="009F6D00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3BF60DC2" w14:textId="77777777" w:rsidR="009F6D00" w:rsidRPr="003D467C" w:rsidRDefault="009F6D00">
                    <w:pPr>
                      <w:rPr>
                        <w:rFonts w:asciiTheme="minorHAnsi" w:hAnsiTheme="minorHAnsi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</w:rPr>
                      <w:t>Stiftsbergstrasse</w:t>
                    </w:r>
                    <w:proofErr w:type="spellEnd"/>
                    <w:r>
                      <w:rPr>
                        <w:rFonts w:asciiTheme="minorHAnsi" w:hAnsiTheme="minorHAnsi"/>
                      </w:rPr>
                      <w:t xml:space="preserve"> 1 · 74167 Neckarsulm · Germany</w:t>
                    </w:r>
                  </w:p>
                  <w:p w14:paraId="697A8F49" w14:textId="77777777" w:rsidR="009F6D00" w:rsidRPr="003D467C" w:rsidRDefault="009F6D00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774212944"/>
        <w:docPartObj>
          <w:docPartGallery w:val="Page Numbers (Top of Page)"/>
          <w:docPartUnique/>
        </w:docPartObj>
      </w:sdtPr>
      <w:sdtEndPr/>
      <w:sdtContent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1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>
          <w:rPr>
            <w:rFonts w:asciiTheme="minorHAnsi" w:hAnsiTheme="minorHAnsi"/>
            <w:color w:val="808080" w:themeColor="background1" w:themeShade="80"/>
            <w:sz w:val="16"/>
            <w:szCs w:val="16"/>
          </w:rPr>
          <w:t xml:space="preserve"> | 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6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3F4C56F6" w14:textId="77777777" w:rsidR="009F6D00" w:rsidRDefault="009F6D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3369" w14:textId="77777777" w:rsidR="004C7DED" w:rsidRDefault="004C7DED" w:rsidP="00CA11FB">
      <w:pPr>
        <w:spacing w:after="0" w:line="240" w:lineRule="auto"/>
      </w:pPr>
      <w:r>
        <w:separator/>
      </w:r>
    </w:p>
  </w:footnote>
  <w:footnote w:type="continuationSeparator" w:id="0">
    <w:p w14:paraId="6932AD8F" w14:textId="77777777" w:rsidR="004C7DED" w:rsidRDefault="004C7DED" w:rsidP="00CA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8A9D" w14:textId="77777777" w:rsidR="009F6D00" w:rsidRDefault="009F6D00">
    <w:pPr>
      <w:pStyle w:val="Nagwek"/>
      <w:tabs>
        <w:tab w:val="clear" w:pos="4536"/>
      </w:tabs>
    </w:pPr>
    <w:bookmarkStart w:id="7" w:name="_Hlk204868739"/>
    <w:bookmarkStart w:id="8" w:name="_Hlk204868740"/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9385BD" wp14:editId="577E6A04">
              <wp:simplePos x="0" y="0"/>
              <wp:positionH relativeFrom="column">
                <wp:posOffset>-18925</wp:posOffset>
              </wp:positionH>
              <wp:positionV relativeFrom="page">
                <wp:posOffset>758190</wp:posOffset>
              </wp:positionV>
              <wp:extent cx="4917688" cy="493395"/>
              <wp:effectExtent l="0" t="0" r="10160" b="190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688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A40C6" w14:textId="77777777" w:rsidR="009F6D00" w:rsidRPr="007D32FB" w:rsidRDefault="009F6D00">
                          <w:pPr>
                            <w:rPr>
                              <w:rFonts w:ascii="Lidl Font Pro" w:hAnsi="Lidl Font Pro"/>
                              <w:color w:val="0E2841" w:themeColor="text2"/>
                              <w:sz w:val="38"/>
                              <w:szCs w:val="38"/>
                              <w:lang w:val="pl-PL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0E2841" w:themeColor="text2"/>
                              <w:sz w:val="38"/>
                              <w:szCs w:val="38"/>
                              <w:lang w:val="pl-PL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385B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1.5pt;margin-top:59.7pt;width:387.2pt;height:38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" filled="f" stroked="f">
              <v:textbox inset="0,0,0,0">
                <w:txbxContent>
                  <w:p w14:paraId="110A40C6" w14:textId="77777777" w:rsidR="009F6D00" w:rsidRPr="007D32FB" w:rsidRDefault="009F6D00">
                    <w:pPr>
                      <w:rPr>
                        <w:rFonts w:ascii="Lidl Font Pro" w:hAnsi="Lidl Font Pro"/>
                        <w:color w:val="0E2841" w:themeColor="text2"/>
                        <w:sz w:val="38"/>
                        <w:szCs w:val="38"/>
                        <w:lang w:val="pl-PL"/>
                      </w:rPr>
                    </w:pPr>
                    <w:r>
                      <w:rPr>
                        <w:rFonts w:ascii="Lidl Font Pro" w:hAnsi="Lidl Font Pro"/>
                        <w:b/>
                        <w:color w:val="0E2841" w:themeColor="text2"/>
                        <w:sz w:val="38"/>
                        <w:szCs w:val="38"/>
                        <w:lang w:val="pl-PL"/>
                      </w:rPr>
                      <w:t>Informacja prasowa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27B60ACC" wp14:editId="0DC90ACE">
          <wp:simplePos x="0" y="0"/>
          <wp:positionH relativeFrom="column">
            <wp:posOffset>4859351</wp:posOffset>
          </wp:positionH>
          <wp:positionV relativeFrom="paragraph">
            <wp:posOffset>-302895</wp:posOffset>
          </wp:positionV>
          <wp:extent cx="904875" cy="904875"/>
          <wp:effectExtent l="0" t="0" r="9525" b="9525"/>
          <wp:wrapNone/>
          <wp:docPr id="4" name="Grafik 2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B03A61" wp14:editId="27BC8843">
              <wp:simplePos x="0" y="0"/>
              <wp:positionH relativeFrom="column">
                <wp:posOffset>-8890</wp:posOffset>
              </wp:positionH>
              <wp:positionV relativeFrom="paragraph">
                <wp:posOffset>669290</wp:posOffset>
              </wp:positionV>
              <wp:extent cx="5760000" cy="0"/>
              <wp:effectExtent l="0" t="0" r="31750" b="19050"/>
              <wp:wrapNone/>
              <wp:docPr id="46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line id="Gerade Verbindung 4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f7b" strokeweight=".5pt" from="-.7pt,52.7pt" to="452.85pt,52.7pt" w14:anchorId="24B6EF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">
              <v:stroke joinstyle="miter"/>
            </v:line>
          </w:pict>
        </mc:Fallback>
      </mc:AlternateContent>
    </w:r>
    <w:r>
      <w:tab/>
    </w:r>
  </w:p>
  <w:p w14:paraId="7AD8A291" w14:textId="77777777" w:rsidR="009F6D00" w:rsidRDefault="009F6D00">
    <w:pPr>
      <w:pStyle w:val="Nagwek"/>
      <w:tabs>
        <w:tab w:val="clear" w:pos="4536"/>
      </w:tabs>
    </w:pPr>
  </w:p>
  <w:p w14:paraId="63E1867D" w14:textId="77777777" w:rsidR="009F6D00" w:rsidRDefault="009F6D00">
    <w:pPr>
      <w:pStyle w:val="Nagwek"/>
      <w:tabs>
        <w:tab w:val="clear" w:pos="4536"/>
      </w:tabs>
    </w:pPr>
  </w:p>
  <w:p w14:paraId="5DF16650" w14:textId="77777777" w:rsidR="009F6D00" w:rsidRDefault="009F6D00"/>
  <w:p w14:paraId="10EF0367" w14:textId="77DAA379" w:rsidR="009F6D00" w:rsidRPr="007D32FB" w:rsidRDefault="009F6D00">
    <w:pPr>
      <w:jc w:val="right"/>
      <w:rPr>
        <w:rFonts w:ascii="Lidl Font Pro" w:hAnsi="Lidl Font Pro"/>
      </w:rPr>
    </w:pPr>
    <w:r w:rsidRPr="007D32FB">
      <w:rPr>
        <w:rFonts w:ascii="Lidl Font Pro" w:hAnsi="Lidl Font Pro"/>
      </w:rPr>
      <w:fldChar w:fldCharType="begin"/>
    </w:r>
    <w:r w:rsidRPr="007D32FB">
      <w:rPr>
        <w:rFonts w:ascii="Lidl Font Pro" w:hAnsi="Lidl Font Pro"/>
        <w:lang w:val="pl-PL"/>
      </w:rPr>
      <w:instrText xml:space="preserve"> TIME \@ "dddd, d MMMM yyyy" </w:instrText>
    </w:r>
    <w:r w:rsidRPr="007D32FB">
      <w:rPr>
        <w:rFonts w:ascii="Lidl Font Pro" w:hAnsi="Lidl Font Pro"/>
      </w:rPr>
      <w:fldChar w:fldCharType="separate"/>
    </w:r>
    <w:r w:rsidR="008F74A1">
      <w:rPr>
        <w:rFonts w:ascii="Lidl Font Pro" w:hAnsi="Lidl Font Pro"/>
        <w:noProof/>
        <w:lang w:val="pl-PL"/>
      </w:rPr>
      <w:t>wtorek, 30 września 2025</w:t>
    </w:r>
    <w:r w:rsidRPr="007D32FB">
      <w:rPr>
        <w:rFonts w:ascii="Lidl Font Pro" w:hAnsi="Lidl Font Pro"/>
      </w:rPr>
      <w:fldChar w:fldCharType="end"/>
    </w:r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E1C8" w14:textId="77777777" w:rsidR="009F6D00" w:rsidRDefault="009F6D0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14AC7F1" wp14:editId="4CE538A6">
              <wp:simplePos x="0" y="0"/>
              <wp:positionH relativeFrom="column">
                <wp:posOffset>7620</wp:posOffset>
              </wp:positionH>
              <wp:positionV relativeFrom="paragraph">
                <wp:posOffset>678815</wp:posOffset>
              </wp:positionV>
              <wp:extent cx="6245860" cy="0"/>
              <wp:effectExtent l="0" t="0" r="21590" b="19050"/>
              <wp:wrapNone/>
              <wp:docPr id="1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line id="Gerade Verbindung 4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f7b" strokeweight=".5pt" from=".6pt,53.45pt" to="492.4pt,53.45pt" w14:anchorId="0A431C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1" locked="0" layoutInCell="1" allowOverlap="1" wp14:anchorId="10BB18D1" wp14:editId="74B3BB9A">
          <wp:simplePos x="0" y="0"/>
          <wp:positionH relativeFrom="column">
            <wp:posOffset>5327650</wp:posOffset>
          </wp:positionH>
          <wp:positionV relativeFrom="paragraph">
            <wp:posOffset>-293370</wp:posOffset>
          </wp:positionV>
          <wp:extent cx="904875" cy="904875"/>
          <wp:effectExtent l="0" t="0" r="9525" b="9525"/>
          <wp:wrapNone/>
          <wp:docPr id="5" name="Grafik 2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2E30ED32" wp14:editId="26086085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889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ma14="http://schemas.microsoft.com/office/mac/drawingml/2011/main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ma14="http://schemas.microsoft.com/office/mac/drawingml/2011/main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99B" w14:textId="77777777" w:rsidR="009F6D00" w:rsidRPr="003D467C" w:rsidRDefault="009F6D00">
                          <w:pPr>
                            <w:rPr>
                              <w:rFonts w:asciiTheme="minorHAnsi" w:hAnsiTheme="minorHAnsi"/>
                              <w:color w:val="0E2841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E2841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0ED3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60.15pt;width:234.8pt;height:38.8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l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MJ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Cp&#10;W+l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4466699B" w14:textId="77777777" w:rsidR="009F6D00" w:rsidRPr="003D467C" w:rsidRDefault="009F6D00">
                    <w:pPr>
                      <w:rPr>
                        <w:rFonts w:asciiTheme="minorHAnsi" w:hAnsiTheme="minorHAnsi"/>
                        <w:color w:val="0E2841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E2841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2A6BA17D" wp14:editId="7E1F03B6">
              <wp:simplePos x="0" y="0"/>
              <wp:positionH relativeFrom="column">
                <wp:posOffset>2479675</wp:posOffset>
              </wp:positionH>
              <wp:positionV relativeFrom="paragraph">
                <wp:posOffset>831287</wp:posOffset>
              </wp:positionV>
              <wp:extent cx="3771900" cy="251019"/>
              <wp:effectExtent l="0" t="0" r="0" b="3175"/>
              <wp:wrapNone/>
              <wp:docPr id="1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1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7C007BC" w14:textId="318ED644" w:rsidR="009F6D00" w:rsidRPr="006170A3" w:rsidRDefault="009F6D00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8F74A1">
                            <w:rPr>
                              <w:noProof/>
                            </w:rPr>
                            <w:t>30. September 2025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6BA17D" id="Textfeld 3" o:spid="_x0000_s1029" type="#_x0000_t202" style="position:absolute;margin-left:195.25pt;margin-top:65.45pt;width:297pt;height:19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" filled="f" stroked="f">
              <v:textbox>
                <w:txbxContent>
                  <w:p w14:paraId="77C007BC" w14:textId="318ED644" w:rsidR="009F6D00" w:rsidRPr="006170A3" w:rsidRDefault="009F6D00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8F74A1">
                      <w:rPr>
                        <w:noProof/>
                      </w:rPr>
                      <w:t>30. September 2025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6DE4C04" wp14:editId="1916E256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8890" b="190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ma14="http://schemas.microsoft.com/office/mac/drawingml/2011/main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ma14="http://schemas.microsoft.com/office/mac/drawingml/2011/main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F117E" w14:textId="77777777" w:rsidR="009F6D00" w:rsidRPr="003D467C" w:rsidRDefault="009F6D00">
                          <w:pPr>
                            <w:rPr>
                              <w:rFonts w:asciiTheme="minorHAnsi" w:hAnsiTheme="minorHAnsi"/>
                              <w:color w:val="0E2841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E2841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E4C04" id="_x0000_s1030" type="#_x0000_t202" style="position:absolute;margin-left:0;margin-top:60.15pt;width:234.8pt;height:38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Z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cP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BC&#10;cmZ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179F117E" w14:textId="77777777" w:rsidR="009F6D00" w:rsidRPr="003D467C" w:rsidRDefault="009F6D00">
                    <w:pPr>
                      <w:rPr>
                        <w:rFonts w:asciiTheme="minorHAnsi" w:hAnsiTheme="minorHAnsi"/>
                        <w:color w:val="0E2841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E2841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DF5CF84" wp14:editId="7A26BF5C">
              <wp:simplePos x="0" y="0"/>
              <wp:positionH relativeFrom="column">
                <wp:posOffset>2479675</wp:posOffset>
              </wp:positionH>
              <wp:positionV relativeFrom="paragraph">
                <wp:posOffset>831287</wp:posOffset>
              </wp:positionV>
              <wp:extent cx="3771900" cy="251019"/>
              <wp:effectExtent l="0" t="0" r="0" b="317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1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3D6581D" w14:textId="4E16DD1C" w:rsidR="009F6D00" w:rsidRPr="006170A3" w:rsidRDefault="009F6D00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8F74A1">
                            <w:rPr>
                              <w:noProof/>
                            </w:rPr>
                            <w:t>30. September 2025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5CF84" id="_x0000_s1031" type="#_x0000_t202" style="position:absolute;margin-left:195.25pt;margin-top:65.45pt;width:297pt;height:19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" filled="f" stroked="f">
              <v:textbox>
                <w:txbxContent>
                  <w:p w14:paraId="53D6581D" w14:textId="4E16DD1C" w:rsidR="009F6D00" w:rsidRPr="006170A3" w:rsidRDefault="009F6D00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8F74A1">
                      <w:rPr>
                        <w:noProof/>
                      </w:rPr>
                      <w:t>30. September 2025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1B2391AC" w14:textId="77777777" w:rsidR="009F6D00" w:rsidRDefault="009F6D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FB"/>
    <w:rsid w:val="000023A2"/>
    <w:rsid w:val="00034A36"/>
    <w:rsid w:val="000479FB"/>
    <w:rsid w:val="000657DF"/>
    <w:rsid w:val="000701A2"/>
    <w:rsid w:val="0007022D"/>
    <w:rsid w:val="0007659A"/>
    <w:rsid w:val="00084B46"/>
    <w:rsid w:val="000908CA"/>
    <w:rsid w:val="000A633E"/>
    <w:rsid w:val="000D26F9"/>
    <w:rsid w:val="000D66A9"/>
    <w:rsid w:val="000E6D16"/>
    <w:rsid w:val="0010286C"/>
    <w:rsid w:val="001046B9"/>
    <w:rsid w:val="001165DD"/>
    <w:rsid w:val="001217B4"/>
    <w:rsid w:val="0013793A"/>
    <w:rsid w:val="00143A31"/>
    <w:rsid w:val="00145E6F"/>
    <w:rsid w:val="001539AC"/>
    <w:rsid w:val="00163F58"/>
    <w:rsid w:val="00164408"/>
    <w:rsid w:val="001859F6"/>
    <w:rsid w:val="00193ABD"/>
    <w:rsid w:val="001A27D5"/>
    <w:rsid w:val="001A73CE"/>
    <w:rsid w:val="001A7CE5"/>
    <w:rsid w:val="001D58ED"/>
    <w:rsid w:val="001E2A30"/>
    <w:rsid w:val="001E5D8B"/>
    <w:rsid w:val="001F1F83"/>
    <w:rsid w:val="001F4D83"/>
    <w:rsid w:val="002045A1"/>
    <w:rsid w:val="0021138E"/>
    <w:rsid w:val="002247BE"/>
    <w:rsid w:val="00225D3C"/>
    <w:rsid w:val="002330F9"/>
    <w:rsid w:val="00292568"/>
    <w:rsid w:val="002B3BD6"/>
    <w:rsid w:val="002C745F"/>
    <w:rsid w:val="002C763C"/>
    <w:rsid w:val="002D1559"/>
    <w:rsid w:val="002E12DD"/>
    <w:rsid w:val="00301927"/>
    <w:rsid w:val="00321493"/>
    <w:rsid w:val="00336646"/>
    <w:rsid w:val="00346575"/>
    <w:rsid w:val="00374BD5"/>
    <w:rsid w:val="003765C6"/>
    <w:rsid w:val="00380450"/>
    <w:rsid w:val="00390E71"/>
    <w:rsid w:val="00393884"/>
    <w:rsid w:val="003A04AF"/>
    <w:rsid w:val="003B553C"/>
    <w:rsid w:val="003B6789"/>
    <w:rsid w:val="003C2629"/>
    <w:rsid w:val="003E6DB1"/>
    <w:rsid w:val="00402665"/>
    <w:rsid w:val="0042080B"/>
    <w:rsid w:val="00432F80"/>
    <w:rsid w:val="00436203"/>
    <w:rsid w:val="004419C2"/>
    <w:rsid w:val="004425C7"/>
    <w:rsid w:val="00452F70"/>
    <w:rsid w:val="00454C3F"/>
    <w:rsid w:val="004643B5"/>
    <w:rsid w:val="00475E6A"/>
    <w:rsid w:val="004A594D"/>
    <w:rsid w:val="004A66E4"/>
    <w:rsid w:val="004C1420"/>
    <w:rsid w:val="004C7691"/>
    <w:rsid w:val="004C7DED"/>
    <w:rsid w:val="004D1FD7"/>
    <w:rsid w:val="0050377A"/>
    <w:rsid w:val="00505387"/>
    <w:rsid w:val="00516560"/>
    <w:rsid w:val="005408B1"/>
    <w:rsid w:val="00543726"/>
    <w:rsid w:val="00546BB2"/>
    <w:rsid w:val="00551A99"/>
    <w:rsid w:val="00552F58"/>
    <w:rsid w:val="00557DAE"/>
    <w:rsid w:val="00561462"/>
    <w:rsid w:val="00567265"/>
    <w:rsid w:val="005719E1"/>
    <w:rsid w:val="00591AF2"/>
    <w:rsid w:val="00604418"/>
    <w:rsid w:val="00613D9C"/>
    <w:rsid w:val="006214C0"/>
    <w:rsid w:val="00640AEB"/>
    <w:rsid w:val="00641CEE"/>
    <w:rsid w:val="0064489A"/>
    <w:rsid w:val="0065282F"/>
    <w:rsid w:val="006734DF"/>
    <w:rsid w:val="006B7F86"/>
    <w:rsid w:val="006D07CC"/>
    <w:rsid w:val="006E4C83"/>
    <w:rsid w:val="006E4F62"/>
    <w:rsid w:val="006E66CD"/>
    <w:rsid w:val="006F25D8"/>
    <w:rsid w:val="0071568A"/>
    <w:rsid w:val="007156BF"/>
    <w:rsid w:val="0073536B"/>
    <w:rsid w:val="00737B54"/>
    <w:rsid w:val="0074343F"/>
    <w:rsid w:val="00753BA2"/>
    <w:rsid w:val="00766520"/>
    <w:rsid w:val="007735F3"/>
    <w:rsid w:val="00775C75"/>
    <w:rsid w:val="0078010B"/>
    <w:rsid w:val="007A315E"/>
    <w:rsid w:val="007B01CA"/>
    <w:rsid w:val="007E5698"/>
    <w:rsid w:val="008300CA"/>
    <w:rsid w:val="008310F0"/>
    <w:rsid w:val="00844F0B"/>
    <w:rsid w:val="0089536C"/>
    <w:rsid w:val="008C5BE1"/>
    <w:rsid w:val="008D0F34"/>
    <w:rsid w:val="008E110B"/>
    <w:rsid w:val="008E7154"/>
    <w:rsid w:val="008F74A1"/>
    <w:rsid w:val="00912C0E"/>
    <w:rsid w:val="009255F5"/>
    <w:rsid w:val="00956C62"/>
    <w:rsid w:val="00971200"/>
    <w:rsid w:val="0097159A"/>
    <w:rsid w:val="009A1649"/>
    <w:rsid w:val="009A60CF"/>
    <w:rsid w:val="009B2CF1"/>
    <w:rsid w:val="009C00E6"/>
    <w:rsid w:val="009C0D3F"/>
    <w:rsid w:val="009D2B90"/>
    <w:rsid w:val="009E3358"/>
    <w:rsid w:val="009F228F"/>
    <w:rsid w:val="009F6D00"/>
    <w:rsid w:val="00A040EF"/>
    <w:rsid w:val="00A1393B"/>
    <w:rsid w:val="00A164FB"/>
    <w:rsid w:val="00A310DB"/>
    <w:rsid w:val="00A45E22"/>
    <w:rsid w:val="00A47215"/>
    <w:rsid w:val="00A472CF"/>
    <w:rsid w:val="00A716B2"/>
    <w:rsid w:val="00A77653"/>
    <w:rsid w:val="00AB5E8E"/>
    <w:rsid w:val="00B05138"/>
    <w:rsid w:val="00B10A1E"/>
    <w:rsid w:val="00B15D83"/>
    <w:rsid w:val="00B74550"/>
    <w:rsid w:val="00B80D43"/>
    <w:rsid w:val="00B82CBB"/>
    <w:rsid w:val="00BA31F0"/>
    <w:rsid w:val="00BB1FBA"/>
    <w:rsid w:val="00BC4977"/>
    <w:rsid w:val="00BD19F4"/>
    <w:rsid w:val="00BD1CB3"/>
    <w:rsid w:val="00BD387B"/>
    <w:rsid w:val="00BE316E"/>
    <w:rsid w:val="00BF1888"/>
    <w:rsid w:val="00C062C3"/>
    <w:rsid w:val="00C148CD"/>
    <w:rsid w:val="00C25E19"/>
    <w:rsid w:val="00C93BA5"/>
    <w:rsid w:val="00CA11FB"/>
    <w:rsid w:val="00CB0321"/>
    <w:rsid w:val="00CC52D1"/>
    <w:rsid w:val="00CC6C6D"/>
    <w:rsid w:val="00CD6E62"/>
    <w:rsid w:val="00CE3ABC"/>
    <w:rsid w:val="00CE409F"/>
    <w:rsid w:val="00CE7D39"/>
    <w:rsid w:val="00D210C6"/>
    <w:rsid w:val="00D3EB81"/>
    <w:rsid w:val="00D4083B"/>
    <w:rsid w:val="00D45FD6"/>
    <w:rsid w:val="00D5513A"/>
    <w:rsid w:val="00D806A7"/>
    <w:rsid w:val="00D8279B"/>
    <w:rsid w:val="00D85D5E"/>
    <w:rsid w:val="00D95A08"/>
    <w:rsid w:val="00DB0A9C"/>
    <w:rsid w:val="00DC1C76"/>
    <w:rsid w:val="00DC4B30"/>
    <w:rsid w:val="00DD77A3"/>
    <w:rsid w:val="00DE2F74"/>
    <w:rsid w:val="00DE6E76"/>
    <w:rsid w:val="00DF466C"/>
    <w:rsid w:val="00DF4E51"/>
    <w:rsid w:val="00E01D87"/>
    <w:rsid w:val="00E14BBD"/>
    <w:rsid w:val="00E3278D"/>
    <w:rsid w:val="00E47208"/>
    <w:rsid w:val="00E51877"/>
    <w:rsid w:val="00E7757E"/>
    <w:rsid w:val="00EA5F7A"/>
    <w:rsid w:val="00EB3ACE"/>
    <w:rsid w:val="00EC1ED6"/>
    <w:rsid w:val="00EC6F0D"/>
    <w:rsid w:val="00ED148C"/>
    <w:rsid w:val="00F15521"/>
    <w:rsid w:val="00F24E18"/>
    <w:rsid w:val="00F3060F"/>
    <w:rsid w:val="00F3546D"/>
    <w:rsid w:val="00F50668"/>
    <w:rsid w:val="00F50B72"/>
    <w:rsid w:val="00F77629"/>
    <w:rsid w:val="00F97A77"/>
    <w:rsid w:val="00FA24ED"/>
    <w:rsid w:val="00FB66D8"/>
    <w:rsid w:val="00FB6B6F"/>
    <w:rsid w:val="0171B994"/>
    <w:rsid w:val="056F21FD"/>
    <w:rsid w:val="05F14B97"/>
    <w:rsid w:val="075DB048"/>
    <w:rsid w:val="145F504D"/>
    <w:rsid w:val="184BC238"/>
    <w:rsid w:val="1923E023"/>
    <w:rsid w:val="196BFDAD"/>
    <w:rsid w:val="1C23952A"/>
    <w:rsid w:val="1E4071C7"/>
    <w:rsid w:val="20D85060"/>
    <w:rsid w:val="240EF185"/>
    <w:rsid w:val="274EA40C"/>
    <w:rsid w:val="2A18EEAE"/>
    <w:rsid w:val="3002F76F"/>
    <w:rsid w:val="32665474"/>
    <w:rsid w:val="32B8156B"/>
    <w:rsid w:val="3676E446"/>
    <w:rsid w:val="3DA5EBB2"/>
    <w:rsid w:val="41513D39"/>
    <w:rsid w:val="42F59977"/>
    <w:rsid w:val="44B83A8D"/>
    <w:rsid w:val="45D8CADD"/>
    <w:rsid w:val="4B450ECA"/>
    <w:rsid w:val="4FE88621"/>
    <w:rsid w:val="5D72EB13"/>
    <w:rsid w:val="5D902600"/>
    <w:rsid w:val="5E3ECEE0"/>
    <w:rsid w:val="60ED8912"/>
    <w:rsid w:val="62B8FFEB"/>
    <w:rsid w:val="639AA164"/>
    <w:rsid w:val="6AE9864D"/>
    <w:rsid w:val="72A632CB"/>
    <w:rsid w:val="743F0501"/>
    <w:rsid w:val="74DB6E87"/>
    <w:rsid w:val="761DD4F7"/>
    <w:rsid w:val="7C5B5011"/>
    <w:rsid w:val="7FB9E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F2731"/>
  <w15:chartTrackingRefBased/>
  <w15:docId w15:val="{CAB7BA03-F60A-4E6D-920C-19B03D79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1FB"/>
    <w:pPr>
      <w:spacing w:after="200" w:line="276" w:lineRule="auto"/>
    </w:pPr>
    <w:rPr>
      <w:rFonts w:ascii="Calibri" w:hAnsi="Calibri" w:cs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1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1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1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1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1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1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1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1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1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1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1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1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A11F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A11FB"/>
    <w:rPr>
      <w:rFonts w:ascii="Calibri" w:hAnsi="Calibri" w:cs="Times New Roman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11F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A11FB"/>
    <w:rPr>
      <w:rFonts w:ascii="Calibri" w:hAnsi="Calibri" w:cs="Times New Roman"/>
      <w:kern w:val="0"/>
      <w:sz w:val="22"/>
      <w:szCs w:val="22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CA11FB"/>
    <w:rPr>
      <w:color w:val="467886" w:themeColor="hyperlink"/>
      <w:u w:val="single"/>
    </w:rPr>
  </w:style>
  <w:style w:type="paragraph" w:customStyle="1" w:styleId="FuzeileText">
    <w:name w:val="Fußzeile (Text)"/>
    <w:basedOn w:val="Normalny"/>
    <w:uiPriority w:val="8"/>
    <w:qFormat/>
    <w:rsid w:val="00CA11FB"/>
    <w:pPr>
      <w:spacing w:after="40"/>
    </w:pPr>
    <w:rPr>
      <w:sz w:val="14"/>
      <w:szCs w:val="14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11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11FB"/>
    <w:rPr>
      <w:rFonts w:ascii="Calibri" w:hAnsi="Calibri" w:cs="Times New Roman"/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11FB"/>
    <w:rPr>
      <w:vertAlign w:val="superscript"/>
    </w:rPr>
  </w:style>
  <w:style w:type="character" w:customStyle="1" w:styleId="contentpasted0">
    <w:name w:val="contentpasted0"/>
    <w:basedOn w:val="Domylnaczcionkaakapitu"/>
    <w:rsid w:val="00CA11FB"/>
  </w:style>
  <w:style w:type="character" w:styleId="Nierozpoznanawzmianka">
    <w:name w:val="Unresolved Mention"/>
    <w:basedOn w:val="Domylnaczcionkaakapitu"/>
    <w:uiPriority w:val="99"/>
    <w:semiHidden/>
    <w:unhideWhenUsed/>
    <w:rsid w:val="00956C6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00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00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00E6"/>
    <w:rPr>
      <w:rFonts w:ascii="Calibri" w:hAnsi="Calibri" w:cs="Times New Roman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0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0E6"/>
    <w:rPr>
      <w:rFonts w:ascii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Poprawka">
    <w:name w:val="Revision"/>
    <w:hidden/>
    <w:uiPriority w:val="99"/>
    <w:semiHidden/>
    <w:rsid w:val="009C00E6"/>
    <w:pPr>
      <w:spacing w:after="0" w:line="240" w:lineRule="auto"/>
    </w:pPr>
    <w:rPr>
      <w:rFonts w:ascii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user/LidlPolska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lidlpolsk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lidlpolska" TargetMode="External"/><Relationship Id="rId5" Type="http://schemas.openxmlformats.org/officeDocument/2006/relationships/styles" Target="styles.xml"/><Relationship Id="rId15" Type="http://schemas.openxmlformats.org/officeDocument/2006/relationships/hyperlink" Target="mailto:lidl@kplus.agency" TargetMode="External"/><Relationship Id="rId10" Type="http://schemas.openxmlformats.org/officeDocument/2006/relationships/hyperlink" Target="https://www.lidl.pl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lidl-polsk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  <data xmlns="4606dcf8-0ad1-4fd8-bd20-5807b45e98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422ab125352096d232aa2fb2f834d73b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c15b0ce884c3a525e1e4121da241bf2b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CCBC-71D0-4F6B-BD1B-9F3D484BB0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6dcf8-0ad1-4fd8-bd20-5807b45e98b7"/>
    <ds:schemaRef ds:uri="c22b2422-3a71-490a-97e7-680ad00d0e31"/>
  </ds:schemaRefs>
</ds:datastoreItem>
</file>

<file path=customXml/itemProps2.xml><?xml version="1.0" encoding="utf-8"?>
<ds:datastoreItem xmlns:ds="http://schemas.openxmlformats.org/officeDocument/2006/customXml" ds:itemID="{6A7C8382-538B-423A-A674-7406E9DD1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E76FA-39C5-40D7-9334-BE61A0AED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A87C7-AAEA-41DB-8CAC-4B5493F876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Links>
    <vt:vector size="36" baseType="variant">
      <vt:variant>
        <vt:i4>12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https://www.linkedin.com/company/lidl-polska</vt:lpwstr>
      </vt:variant>
      <vt:variant>
        <vt:lpwstr/>
      </vt:variant>
      <vt:variant>
        <vt:i4>5308437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https://www.youtube.com/user/LidlPolskaPL</vt:lpwstr>
      </vt:variant>
      <vt:variant>
        <vt:lpwstr/>
      </vt:variant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https://www.instagram.com/lidlpolska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https://www.facebook.com/lidlpolska</vt:lpwstr>
      </vt:variant>
      <vt:variant>
        <vt:lpwstr/>
      </vt:variant>
      <vt:variant>
        <vt:i4>1179658</vt:i4>
      </vt:variant>
      <vt:variant>
        <vt:i4>0</vt:i4>
      </vt:variant>
      <vt:variant>
        <vt:i4>0</vt:i4>
      </vt:variant>
      <vt:variant>
        <vt:i4>5</vt:i4>
      </vt:variant>
      <vt:variant>
        <vt:lpwstr>https://www.lidl.pl/</vt:lpwstr>
      </vt:variant>
      <vt:variant>
        <vt:lpwstr/>
      </vt:variant>
      <vt:variant>
        <vt:i4>4915260</vt:i4>
      </vt:variant>
      <vt:variant>
        <vt:i4>0</vt:i4>
      </vt:variant>
      <vt:variant>
        <vt:i4>0</vt:i4>
      </vt:variant>
      <vt:variant>
        <vt:i4>5</vt:i4>
      </vt:variant>
      <vt:variant>
        <vt:lpwstr>mailto:biuro.prasowe@lidl.pl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Lukasik (Michalina Łukasik)</dc:creator>
  <cp:keywords/>
  <dc:description/>
  <cp:lastModifiedBy>Anna Sikorska</cp:lastModifiedBy>
  <cp:revision>7</cp:revision>
  <dcterms:created xsi:type="dcterms:W3CDTF">2025-09-22T06:21:00Z</dcterms:created>
  <dcterms:modified xsi:type="dcterms:W3CDTF">2025-09-30T07:54:00Z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/>
  </property>
</Properties>
</file>