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3A35" w14:textId="77777777" w:rsidR="005D16AA" w:rsidRPr="00DA7DBC" w:rsidRDefault="00000000">
      <w:pPr>
        <w:suppressAutoHyphens/>
        <w:spacing w:after="0"/>
        <w:jc w:val="center"/>
        <w:rPr>
          <w:lang w:val="pl-PL"/>
        </w:rPr>
      </w:pPr>
      <w:r>
        <w:rPr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 xml:space="preserve">,,WARTA </w:t>
      </w:r>
      <w:proofErr w:type="spellStart"/>
      <w:r>
        <w:rPr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>warta</w:t>
      </w:r>
      <w:proofErr w:type="spellEnd"/>
      <w:r>
        <w:rPr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t xml:space="preserve"> posprzątania" </w:t>
      </w:r>
      <w:r>
        <w:rPr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br/>
        <w:t>IV edycja – Malta i Cybina</w:t>
      </w:r>
      <w:r>
        <w:rPr>
          <w:rFonts w:ascii="Lidl Font Pro" w:hAnsi="Lidl Font Pro" w:cs="Segoe UI"/>
          <w:b/>
          <w:bCs/>
          <w:color w:val="0050AA"/>
          <w:sz w:val="36"/>
          <w:szCs w:val="36"/>
          <w:lang w:val="pl-PL"/>
        </w:rPr>
        <w:br/>
      </w:r>
    </w:p>
    <w:p w14:paraId="7013E09D" w14:textId="77777777" w:rsidR="005D16AA" w:rsidRDefault="00000000">
      <w:pPr>
        <w:suppressAutoHyphens/>
        <w:jc w:val="both"/>
        <w:rPr>
          <w:rFonts w:ascii="Lidl Font Pro" w:hAnsi="Lidl Font Pro" w:cs="Arial"/>
          <w:b/>
          <w:bCs/>
          <w:sz w:val="24"/>
          <w:szCs w:val="24"/>
          <w:lang w:val="pl-PL"/>
        </w:rPr>
      </w:pPr>
      <w:r>
        <w:rPr>
          <w:rFonts w:ascii="Lidl Font Pro" w:hAnsi="Lidl Font Pro" w:cs="Arial"/>
          <w:b/>
          <w:bCs/>
          <w:sz w:val="24"/>
          <w:szCs w:val="24"/>
          <w:lang w:val="pl-PL"/>
        </w:rPr>
        <w:t xml:space="preserve">Już 10 i 11 września 2025 r., w ramach IV edycji akcji „WARTA </w:t>
      </w:r>
      <w:proofErr w:type="spellStart"/>
      <w:r>
        <w:rPr>
          <w:rFonts w:ascii="Lidl Font Pro" w:hAnsi="Lidl Font Pro" w:cs="Arial"/>
          <w:b/>
          <w:bCs/>
          <w:sz w:val="24"/>
          <w:szCs w:val="24"/>
          <w:lang w:val="pl-PL"/>
        </w:rPr>
        <w:t>warta</w:t>
      </w:r>
      <w:proofErr w:type="spellEnd"/>
      <w:r>
        <w:rPr>
          <w:rFonts w:ascii="Lidl Font Pro" w:hAnsi="Lidl Font Pro" w:cs="Arial"/>
          <w:b/>
          <w:bCs/>
          <w:sz w:val="24"/>
          <w:szCs w:val="24"/>
          <w:lang w:val="pl-PL"/>
        </w:rPr>
        <w:t xml:space="preserve"> posprzątania”, wolontariuszki i wolontariusze posprzątają tereny w pobliżu Jeziora Maltańskiego, a także brzegi poznańskiej części Cybiny wraz z Polaną Mycielskich i Stawem Olszak. Przedsięwzięcie to autorska inicjatywa Lidl Polska oraz Fundacji Nasza Ziemia i stanowi Akcję Specjalną organizowaną w ramach 32. Akcji Sprzątania świata – Polska.</w:t>
      </w:r>
      <w:r>
        <w:rPr>
          <w:rFonts w:ascii="Lidl Font Pro" w:hAnsi="Lidl Font Pro" w:cs="Arial"/>
          <w:b/>
          <w:bCs/>
          <w:sz w:val="24"/>
          <w:szCs w:val="24"/>
          <w:lang w:val="pl-PL"/>
        </w:rPr>
        <w:tab/>
      </w:r>
    </w:p>
    <w:p w14:paraId="459CCD50" w14:textId="18BF6125" w:rsidR="005D16AA" w:rsidRPr="00DA7DBC" w:rsidRDefault="00000000">
      <w:pPr>
        <w:suppressAutoHyphens/>
        <w:spacing w:after="0"/>
        <w:jc w:val="both"/>
        <w:rPr>
          <w:lang w:val="pl-PL"/>
        </w:rPr>
      </w:pPr>
      <w:r>
        <w:rPr>
          <w:rFonts w:ascii="Lidl Font Pro" w:hAnsi="Lidl Font Pro" w:cs="Arial"/>
          <w:lang w:val="pl-PL"/>
        </w:rPr>
        <w:t xml:space="preserve">„WARTA </w:t>
      </w:r>
      <w:proofErr w:type="spellStart"/>
      <w:r>
        <w:rPr>
          <w:rFonts w:ascii="Lidl Font Pro" w:hAnsi="Lidl Font Pro" w:cs="Arial"/>
          <w:lang w:val="pl-PL"/>
        </w:rPr>
        <w:t>warta</w:t>
      </w:r>
      <w:proofErr w:type="spellEnd"/>
      <w:r>
        <w:rPr>
          <w:rFonts w:ascii="Lidl Font Pro" w:hAnsi="Lidl Font Pro" w:cs="Arial"/>
          <w:lang w:val="pl-PL"/>
        </w:rPr>
        <w:t xml:space="preserve"> posprzątania” to akcja organizowana w Poznaniu przez Lidl Polska i Fundację Nasza Ziemia pod </w:t>
      </w:r>
      <w:r>
        <w:rPr>
          <w:rFonts w:ascii="Lidl Font Pro" w:hAnsi="Lidl Font Pro" w:cs="Arial"/>
          <w:b/>
          <w:bCs/>
          <w:lang w:val="pl-PL"/>
        </w:rPr>
        <w:t>patronatem honorowym Prezydenta Miasta Poznania oraz organizacji UN Global Compact Network Poland. Partnerem wydarzenia jest Zakład Zagospodarowania Odpadów w Poznaniu.</w:t>
      </w:r>
      <w:r>
        <w:rPr>
          <w:rFonts w:ascii="Lidl Font Pro" w:hAnsi="Lidl Font Pro" w:cs="Arial"/>
          <w:lang w:val="pl-PL"/>
        </w:rPr>
        <w:t xml:space="preserve"> Inicjatywę w aspekcie organizacyjnym i edukacyjnym wspierać będą </w:t>
      </w:r>
      <w:r>
        <w:rPr>
          <w:rFonts w:ascii="Lidl Font Pro" w:hAnsi="Lidl Font Pro" w:cs="Arial"/>
          <w:b/>
          <w:bCs/>
          <w:lang w:val="pl-PL"/>
        </w:rPr>
        <w:t>jednostki miejskie</w:t>
      </w:r>
      <w:r>
        <w:rPr>
          <w:rFonts w:ascii="Lidl Font Pro" w:hAnsi="Lidl Font Pro" w:cs="Arial"/>
          <w:lang w:val="pl-PL"/>
        </w:rPr>
        <w:t xml:space="preserve">, takie jak m.in.: Wydziału Klimatu i Środowiska Urzędu Miasta Poznania, Zarządu Zieleni Miejskiej w Poznaniu, Zakładu Zagospodarowania Odpadów w Poznaniu, Zakładu Lasów Poznańskich, Wydziału Gospodarki Komunalnej Urzędu Miasta Poznania, </w:t>
      </w:r>
      <w:proofErr w:type="spellStart"/>
      <w:r>
        <w:rPr>
          <w:rFonts w:ascii="Lidl Font Pro" w:hAnsi="Lidl Font Pro" w:cs="Arial"/>
          <w:lang w:val="pl-PL"/>
        </w:rPr>
        <w:t>Aquanet</w:t>
      </w:r>
      <w:proofErr w:type="spellEnd"/>
      <w:r>
        <w:rPr>
          <w:rFonts w:ascii="Lidl Font Pro" w:hAnsi="Lidl Font Pro" w:cs="Arial"/>
          <w:lang w:val="pl-PL"/>
        </w:rPr>
        <w:t xml:space="preserve"> Retencja.</w:t>
      </w:r>
      <w:r w:rsidR="002E6E95">
        <w:rPr>
          <w:lang w:val="pl-PL"/>
        </w:rPr>
        <w:tab/>
      </w:r>
      <w:r w:rsidR="002E6E95">
        <w:rPr>
          <w:rFonts w:ascii="Lidl Font Pro" w:hAnsi="Lidl Font Pro" w:cs="Arial"/>
          <w:lang w:val="pl-PL"/>
        </w:rPr>
        <w:br/>
      </w:r>
      <w:r w:rsidR="002E6E95">
        <w:rPr>
          <w:rFonts w:ascii="Lidl Font Pro" w:hAnsi="Lidl Font Pro" w:cs="Arial"/>
          <w:lang w:val="pl-PL"/>
        </w:rPr>
        <w:br/>
      </w:r>
      <w:r w:rsidRPr="002E6E95">
        <w:rPr>
          <w:rFonts w:ascii="Lidl Font Pro" w:hAnsi="Lidl Font Pro" w:cs="Arial"/>
          <w:lang w:val="pl-PL"/>
        </w:rPr>
        <w:t xml:space="preserve">Poprzednie trzy edycje pokazały, jak ogromna jest potrzeba takich inicjatyw. Blisko </w:t>
      </w:r>
      <w:r w:rsidRPr="002E6E95">
        <w:rPr>
          <w:rFonts w:ascii="Lidl Font Pro" w:hAnsi="Lidl Font Pro" w:cs="Arial"/>
          <w:b/>
          <w:bCs/>
          <w:lang w:val="pl-PL"/>
        </w:rPr>
        <w:t>2000 osób</w:t>
      </w:r>
      <w:r w:rsidRPr="002E6E95">
        <w:rPr>
          <w:rFonts w:ascii="Lidl Font Pro" w:hAnsi="Lidl Font Pro" w:cs="Arial"/>
          <w:lang w:val="pl-PL"/>
        </w:rPr>
        <w:t xml:space="preserve"> zebrało łącznie niemal </w:t>
      </w:r>
      <w:r w:rsidRPr="002E6E95">
        <w:rPr>
          <w:rFonts w:ascii="Lidl Font Pro" w:hAnsi="Lidl Font Pro" w:cs="Arial"/>
          <w:b/>
          <w:bCs/>
          <w:lang w:val="pl-PL"/>
        </w:rPr>
        <w:t>4000 kg śmieci</w:t>
      </w:r>
      <w:r w:rsidRPr="002E6E95">
        <w:rPr>
          <w:rFonts w:ascii="Lidl Font Pro" w:hAnsi="Lidl Font Pro" w:cs="Arial"/>
          <w:lang w:val="pl-PL"/>
        </w:rPr>
        <w:t>. To imponujący wynik, ale zarazem sygnał, jak istotne jest aktywne działanie na rzecz dbania o środowisko, zaczynając od najbliższego otoczenia.</w:t>
      </w:r>
      <w:r w:rsidR="00355CD7" w:rsidRPr="002E6E95">
        <w:rPr>
          <w:rFonts w:ascii="Lidl Font Pro" w:hAnsi="Lidl Font Pro" w:cs="Arial"/>
          <w:lang w:val="pl-PL"/>
        </w:rPr>
        <w:br/>
      </w:r>
      <w:r w:rsidR="00355CD7" w:rsidRPr="002E6E95">
        <w:rPr>
          <w:rFonts w:ascii="Lidl Font Pro" w:hAnsi="Lidl Font Pro" w:cs="Arial"/>
          <w:lang w:val="pl-PL"/>
        </w:rPr>
        <w:br/>
      </w:r>
      <w:r w:rsidR="002E6E95" w:rsidRPr="002E6E95">
        <w:rPr>
          <w:rFonts w:ascii="Lidl Font Pro" w:hAnsi="Lidl Font Pro"/>
          <w:b/>
          <w:bCs/>
          <w:lang w:val="pl-PL"/>
        </w:rPr>
        <w:t xml:space="preserve">Dlaczego WARTA </w:t>
      </w:r>
      <w:proofErr w:type="spellStart"/>
      <w:r w:rsidR="002E6E95" w:rsidRPr="002E6E95">
        <w:rPr>
          <w:rFonts w:ascii="Lidl Font Pro" w:hAnsi="Lidl Font Pro"/>
          <w:b/>
          <w:bCs/>
          <w:lang w:val="pl-PL"/>
        </w:rPr>
        <w:t>warta</w:t>
      </w:r>
      <w:proofErr w:type="spellEnd"/>
      <w:r w:rsidR="002E6E95" w:rsidRPr="002E6E95">
        <w:rPr>
          <w:rFonts w:ascii="Lidl Font Pro" w:hAnsi="Lidl Font Pro"/>
          <w:b/>
          <w:bCs/>
          <w:lang w:val="pl-PL"/>
        </w:rPr>
        <w:t xml:space="preserve"> posprzątania w tym roku odbywa się nad Maltą i Cybiną?</w:t>
      </w:r>
      <w:r w:rsidR="002E6E95" w:rsidRPr="002E6E95">
        <w:rPr>
          <w:rFonts w:ascii="Lidl Font Pro" w:hAnsi="Lidl Font Pro"/>
          <w:b/>
          <w:bCs/>
          <w:lang w:val="pl-PL"/>
        </w:rPr>
        <w:tab/>
      </w:r>
      <w:r w:rsidR="00355CD7" w:rsidRPr="002E6E95">
        <w:rPr>
          <w:rFonts w:ascii="Lidl Font Pro" w:hAnsi="Lidl Font Pro"/>
          <w:b/>
          <w:bCs/>
          <w:lang w:val="pl-PL"/>
        </w:rPr>
        <w:t>  </w:t>
      </w:r>
      <w:r w:rsidR="00355CD7" w:rsidRPr="002E6E95">
        <w:rPr>
          <w:rFonts w:ascii="Lidl Font Pro" w:hAnsi="Lidl Font Pro"/>
          <w:lang w:val="pl-PL"/>
        </w:rPr>
        <w:br/>
        <w:t>Tereny akcji zostały wybrane w porozumieniu z Urzędem Miasta Poznania. Rzeka Cybina, stanowiąca oś podłużną obszaru Natura 2000, jest prawobrzeżnym dopływem Warty, a Jezioro Maltańskie jest zbiornikiem powstałym w wyniku wypiętrzenia rzeki Cybiny. Miejsca przeprowadzenia tegorocznej akcji nawiązują zatem do tytułowej rzeki – Warty - od której zaczął się projekt w 2022 roku. Wody Cybiny zasilają Maltę, a następnie wpływają do Warty, niestety bardzo często niosąc ze sobą śmieci! Sprzątając zatem te miejsca, nie dopuścimy, aby rzeka została zaśmiecona.</w:t>
      </w:r>
      <w:r w:rsidR="002E6E95">
        <w:rPr>
          <w:rFonts w:ascii="Lidl Font Pro" w:hAnsi="Lidl Font Pro"/>
          <w:lang w:val="pl-PL"/>
        </w:rPr>
        <w:tab/>
      </w:r>
      <w:r w:rsidR="00355CD7" w:rsidRPr="002E6E95">
        <w:rPr>
          <w:rFonts w:ascii="Lidl Font Pro" w:hAnsi="Lidl Font Pro"/>
          <w:lang w:val="pl-PL"/>
        </w:rPr>
        <w:t>           </w:t>
      </w:r>
      <w:r w:rsidRPr="002E6E95">
        <w:rPr>
          <w:rFonts w:ascii="Lidl Font Pro" w:hAnsi="Lidl Font Pro"/>
          <w:lang w:val="pl-PL"/>
        </w:rPr>
        <w:br/>
      </w:r>
      <w:r w:rsidRPr="002E6E95">
        <w:rPr>
          <w:rFonts w:ascii="Lidl Font Pro" w:hAnsi="Lidl Font Pro"/>
          <w:lang w:val="pl-PL"/>
        </w:rPr>
        <w:br/>
      </w:r>
      <w:r>
        <w:rPr>
          <w:rFonts w:ascii="Lidl Font Pro" w:hAnsi="Lidl Font Pro" w:cs="Arial"/>
          <w:lang w:val="pl-PL"/>
        </w:rPr>
        <w:t xml:space="preserve">W inicjatywę włączają się w dużej mierze dzieci i młodzież w wieku szkolnym, dlatego organizatorom zależy na podnoszeniu świadomości na temat problemu śmiecenia. Jednymi z założeń projektu są promowanie dobrych wzorców i </w:t>
      </w:r>
      <w:r>
        <w:rPr>
          <w:rFonts w:ascii="Lidl Font Pro" w:hAnsi="Lidl Font Pro" w:cs="Arial"/>
          <w:b/>
          <w:bCs/>
          <w:lang w:val="pl-PL"/>
        </w:rPr>
        <w:t>edukacja ekologiczna</w:t>
      </w:r>
      <w:r>
        <w:rPr>
          <w:rFonts w:ascii="Lidl Font Pro" w:hAnsi="Lidl Font Pro" w:cs="Arial"/>
          <w:lang w:val="pl-PL"/>
        </w:rPr>
        <w:t xml:space="preserve">. Podczas całego wydarzenia, w kwaterze głównej akcji, dostępne będą specjalne stoiska edukacyjne, gdzie odbędą się ciekawe </w:t>
      </w:r>
      <w:r>
        <w:rPr>
          <w:rFonts w:ascii="Lidl Font Pro" w:hAnsi="Lidl Font Pro" w:cs="Arial"/>
          <w:b/>
          <w:bCs/>
          <w:lang w:val="pl-PL"/>
        </w:rPr>
        <w:t>konkursy, promujące dobre nawyki i podnoszące świadomość w zakresie recyklingu i ochrony zasobów.</w:t>
      </w:r>
      <w:r w:rsidRPr="00DA7DBC">
        <w:rPr>
          <w:lang w:val="pl-PL"/>
        </w:rPr>
        <w:tab/>
      </w:r>
      <w:r w:rsidRPr="00DA7DBC">
        <w:rPr>
          <w:lang w:val="pl-PL"/>
        </w:rPr>
        <w:br/>
      </w:r>
    </w:p>
    <w:p w14:paraId="2B7D4DA8" w14:textId="77777777" w:rsidR="005D16AA" w:rsidRPr="00DA7DBC" w:rsidRDefault="00000000">
      <w:pPr>
        <w:suppressAutoHyphens/>
        <w:spacing w:after="0"/>
        <w:jc w:val="both"/>
        <w:rPr>
          <w:lang w:val="pl-PL"/>
        </w:rPr>
      </w:pPr>
      <w:r>
        <w:rPr>
          <w:rFonts w:ascii="Lidl Font Pro" w:hAnsi="Lidl Font Pro" w:cs="Arial"/>
          <w:b/>
          <w:bCs/>
          <w:lang w:val="pl-PL"/>
        </w:rPr>
        <w:t>Plastik – temat rzeka</w:t>
      </w:r>
      <w:r w:rsidRPr="00DA7DBC">
        <w:rPr>
          <w:lang w:val="pl-PL"/>
        </w:rPr>
        <w:tab/>
      </w:r>
      <w:r w:rsidRPr="00DA7DBC">
        <w:rPr>
          <w:lang w:val="pl-PL"/>
        </w:rPr>
        <w:tab/>
      </w:r>
      <w:r w:rsidRPr="00DA7DBC">
        <w:rPr>
          <w:lang w:val="pl-PL"/>
        </w:rPr>
        <w:tab/>
      </w:r>
      <w:r w:rsidRPr="00DA7DBC">
        <w:rPr>
          <w:lang w:val="pl-PL"/>
        </w:rPr>
        <w:tab/>
      </w:r>
      <w:r w:rsidRPr="00DA7DBC">
        <w:rPr>
          <w:lang w:val="pl-PL"/>
        </w:rPr>
        <w:tab/>
      </w:r>
      <w:r w:rsidRPr="00DA7DBC">
        <w:rPr>
          <w:lang w:val="pl-PL"/>
        </w:rPr>
        <w:tab/>
      </w:r>
      <w:r w:rsidRPr="00DA7DBC">
        <w:rPr>
          <w:lang w:val="pl-PL"/>
        </w:rPr>
        <w:tab/>
      </w:r>
      <w:r w:rsidRPr="00DA7DBC">
        <w:rPr>
          <w:lang w:val="pl-PL"/>
        </w:rPr>
        <w:tab/>
      </w:r>
      <w:r w:rsidRPr="00DA7DBC">
        <w:rPr>
          <w:lang w:val="pl-PL"/>
        </w:rPr>
        <w:tab/>
      </w:r>
      <w:r w:rsidRPr="00DA7DBC">
        <w:rPr>
          <w:lang w:val="pl-PL"/>
        </w:rPr>
        <w:tab/>
      </w:r>
      <w:r w:rsidRPr="00DA7DBC">
        <w:rPr>
          <w:lang w:val="pl-PL"/>
        </w:rPr>
        <w:br/>
      </w:r>
      <w:r>
        <w:rPr>
          <w:rFonts w:ascii="Lidl Font Pro" w:hAnsi="Lidl Font Pro" w:cs="Arial"/>
          <w:lang w:val="pl-PL"/>
        </w:rPr>
        <w:t xml:space="preserve">Lidl Polska inicjuje po raz czwarty akcję „WARTA </w:t>
      </w:r>
      <w:proofErr w:type="spellStart"/>
      <w:r>
        <w:rPr>
          <w:rFonts w:ascii="Lidl Font Pro" w:hAnsi="Lidl Font Pro" w:cs="Arial"/>
          <w:lang w:val="pl-PL"/>
        </w:rPr>
        <w:t>warta</w:t>
      </w:r>
      <w:proofErr w:type="spellEnd"/>
      <w:r>
        <w:rPr>
          <w:rFonts w:ascii="Lidl Font Pro" w:hAnsi="Lidl Font Pro" w:cs="Arial"/>
          <w:lang w:val="pl-PL"/>
        </w:rPr>
        <w:t xml:space="preserve"> posprzątania” w ramach realizacji przez firmę strategii </w:t>
      </w:r>
      <w:proofErr w:type="spellStart"/>
      <w:r>
        <w:rPr>
          <w:rFonts w:ascii="Lidl Font Pro" w:hAnsi="Lidl Font Pro" w:cs="Arial"/>
          <w:b/>
          <w:bCs/>
          <w:lang w:val="pl-PL"/>
        </w:rPr>
        <w:t>REset</w:t>
      </w:r>
      <w:proofErr w:type="spellEnd"/>
      <w:r>
        <w:rPr>
          <w:rFonts w:ascii="Lidl Font Pro" w:hAnsi="Lidl Font Pro" w:cs="Arial"/>
          <w:b/>
          <w:bCs/>
          <w:lang w:val="pl-PL"/>
        </w:rPr>
        <w:t xml:space="preserve"> Plastic</w:t>
      </w:r>
      <w:r>
        <w:rPr>
          <w:rFonts w:ascii="Lidl Font Pro" w:hAnsi="Lidl Font Pro" w:cs="Arial"/>
          <w:lang w:val="pl-PL"/>
        </w:rPr>
        <w:t xml:space="preserve">. Zaangażowanie ma nie tylko przyczynić się do ograniczania ilości tworzyw </w:t>
      </w:r>
      <w:r>
        <w:rPr>
          <w:rFonts w:ascii="Lidl Font Pro" w:hAnsi="Lidl Font Pro" w:cs="Arial"/>
          <w:lang w:val="pl-PL"/>
        </w:rPr>
        <w:lastRenderedPageBreak/>
        <w:t xml:space="preserve">sztucznych w Lidlu i jego otoczeniu, lecz także podnieść świadomość problemu oraz edukować w zakresie ekologii. Aby zminimalizować swój wpływ na środowisko naturalne, zgodnie ze strategią </w:t>
      </w:r>
      <w:proofErr w:type="spellStart"/>
      <w:r>
        <w:rPr>
          <w:rFonts w:ascii="Lidl Font Pro" w:hAnsi="Lidl Font Pro" w:cs="Arial"/>
          <w:lang w:val="pl-PL"/>
        </w:rPr>
        <w:t>REset</w:t>
      </w:r>
      <w:proofErr w:type="spellEnd"/>
      <w:r>
        <w:rPr>
          <w:rFonts w:ascii="Lidl Font Pro" w:hAnsi="Lidl Font Pro" w:cs="Arial"/>
          <w:lang w:val="pl-PL"/>
        </w:rPr>
        <w:t xml:space="preserve"> Plastic, Lidl Polska dąży do tego, aby do 2025 r., </w:t>
      </w:r>
      <w:r>
        <w:rPr>
          <w:rFonts w:ascii="Lidl Font Pro" w:hAnsi="Lidl Font Pro" w:cs="Arial"/>
          <w:b/>
          <w:bCs/>
          <w:lang w:val="pl-PL"/>
        </w:rPr>
        <w:t xml:space="preserve">100% opakowań produktów marek własnych maksymalnie nadawało się do recyklingu, aby zredukować o 30% zużycie plastiku w opakowaniach jednostkowych oraz zbiorczych produktów marek Lidla oraz wykorzystywać w nich średnio 25% </w:t>
      </w:r>
      <w:proofErr w:type="spellStart"/>
      <w:r>
        <w:rPr>
          <w:rFonts w:ascii="Lidl Font Pro" w:hAnsi="Lidl Font Pro" w:cs="Arial"/>
          <w:b/>
          <w:bCs/>
          <w:lang w:val="pl-PL"/>
        </w:rPr>
        <w:t>recyklatów</w:t>
      </w:r>
      <w:proofErr w:type="spellEnd"/>
      <w:r>
        <w:rPr>
          <w:rFonts w:ascii="Lidl Font Pro" w:hAnsi="Lidl Font Pro" w:cs="Arial"/>
          <w:lang w:val="pl-PL"/>
        </w:rPr>
        <w:t>. Firma bierze również odpowiedzialność za plastik, który już znajduje się w środowisku naturalnym, a nie został poddany recyklingowi.</w:t>
      </w:r>
      <w:r w:rsidRPr="00DA7DBC">
        <w:rPr>
          <w:lang w:val="pl-PL"/>
        </w:rPr>
        <w:tab/>
      </w:r>
      <w:r w:rsidRPr="00DA7DBC">
        <w:rPr>
          <w:lang w:val="pl-PL"/>
        </w:rPr>
        <w:br/>
      </w:r>
    </w:p>
    <w:p w14:paraId="7E5BA033" w14:textId="44431AF2" w:rsidR="00AA2DBF" w:rsidRPr="0066343D" w:rsidRDefault="00000000">
      <w:pPr>
        <w:suppressAutoHyphens/>
        <w:spacing w:after="0"/>
        <w:jc w:val="both"/>
        <w:rPr>
          <w:lang w:val="pl-PL"/>
        </w:rPr>
      </w:pPr>
      <w:r>
        <w:rPr>
          <w:rFonts w:ascii="Lidl Font Pro" w:hAnsi="Lidl Font Pro" w:cs="Arial"/>
          <w:i/>
          <w:iCs/>
          <w:lang w:val="pl-PL"/>
        </w:rPr>
        <w:t xml:space="preserve">„WARTA </w:t>
      </w:r>
      <w:proofErr w:type="spellStart"/>
      <w:r>
        <w:rPr>
          <w:rFonts w:ascii="Lidl Font Pro" w:hAnsi="Lidl Font Pro" w:cs="Arial"/>
          <w:i/>
          <w:iCs/>
          <w:lang w:val="pl-PL"/>
        </w:rPr>
        <w:t>warta</w:t>
      </w:r>
      <w:proofErr w:type="spellEnd"/>
      <w:r>
        <w:rPr>
          <w:rFonts w:ascii="Lidl Font Pro" w:hAnsi="Lidl Font Pro" w:cs="Arial"/>
          <w:i/>
          <w:iCs/>
          <w:lang w:val="pl-PL"/>
        </w:rPr>
        <w:t xml:space="preserve"> posprzątania” to nie tylko dwudniowe wydarzenie – to wspaniała i potrzebna inicjatywa, lecz także nasz wkład w walkę z problemem zaśmiecania środowiska. Jako Lidl Polska na co dzień kierujemy się zasadami zrównoważonego rozwoju. Konsekwentnie wdrażamy rozwiązania minimalizujące nasz wpływ na środowisko, a redukcja zużycia plastiku jest jednym z naszych priorytetów. Jesteśmy dumni z włączenia się lokalnych społeczności oraz naszych pracowników w wydarzenia poprzednich lat. Dziękujemy za wysiłek wszystkich wolontariuszy, którzy z entuzjazmem dołączyli do akcji. Poznańskie wody i tereny zielone są nam szczególnie bliskie, zważając na naszą działalność w Wielkopolsce. Wierzymy, że edukacja i zachęcanie do lokalnych działań to najlepsza droga do globalnych zmian.  Gorąco zapraszamy każdego, komu zależy na wspólnej, realnej zmianie, by dołączył do nas i pomógł budować bardziej zieloną przyszłość - dla nas i kolejnych pokoleń. </w:t>
      </w:r>
      <w:r>
        <w:rPr>
          <w:rFonts w:ascii="Lidl Font Pro" w:hAnsi="Lidl Font Pro" w:cs="Arial"/>
          <w:lang w:val="pl-PL"/>
        </w:rPr>
        <w:t xml:space="preserve">– podsumowuje </w:t>
      </w:r>
      <w:r>
        <w:rPr>
          <w:rFonts w:ascii="Lidl Font Pro" w:hAnsi="Lidl Font Pro" w:cs="Arial"/>
          <w:b/>
          <w:bCs/>
          <w:lang w:val="pl-PL"/>
        </w:rPr>
        <w:t xml:space="preserve">Aleksandra </w:t>
      </w:r>
      <w:proofErr w:type="spellStart"/>
      <w:r>
        <w:rPr>
          <w:rFonts w:ascii="Lidl Font Pro" w:hAnsi="Lidl Font Pro" w:cs="Arial"/>
          <w:b/>
          <w:bCs/>
          <w:lang w:val="pl-PL"/>
        </w:rPr>
        <w:t>Robaszkiewicz</w:t>
      </w:r>
      <w:proofErr w:type="spellEnd"/>
      <w:r>
        <w:rPr>
          <w:rFonts w:ascii="Lidl Font Pro" w:hAnsi="Lidl Font Pro" w:cs="Arial"/>
          <w:b/>
          <w:bCs/>
          <w:lang w:val="pl-PL"/>
        </w:rPr>
        <w:t xml:space="preserve">, Dyrektorka ds. </w:t>
      </w:r>
      <w:proofErr w:type="spellStart"/>
      <w:r>
        <w:rPr>
          <w:rFonts w:ascii="Lidl Font Pro" w:hAnsi="Lidl Font Pro" w:cs="Arial"/>
          <w:b/>
          <w:bCs/>
          <w:lang w:val="pl-PL"/>
        </w:rPr>
        <w:t>Corporate</w:t>
      </w:r>
      <w:proofErr w:type="spellEnd"/>
      <w:r>
        <w:rPr>
          <w:rFonts w:ascii="Lidl Font Pro" w:hAnsi="Lidl Font Pro" w:cs="Arial"/>
          <w:b/>
          <w:bCs/>
          <w:lang w:val="pl-PL"/>
        </w:rPr>
        <w:t xml:space="preserve"> </w:t>
      </w:r>
      <w:proofErr w:type="spellStart"/>
      <w:r>
        <w:rPr>
          <w:rFonts w:ascii="Lidl Font Pro" w:hAnsi="Lidl Font Pro" w:cs="Arial"/>
          <w:b/>
          <w:bCs/>
          <w:lang w:val="pl-PL"/>
        </w:rPr>
        <w:t>Affairs</w:t>
      </w:r>
      <w:proofErr w:type="spellEnd"/>
      <w:r>
        <w:rPr>
          <w:rFonts w:ascii="Lidl Font Pro" w:hAnsi="Lidl Font Pro" w:cs="Arial"/>
          <w:b/>
          <w:bCs/>
          <w:lang w:val="pl-PL"/>
        </w:rPr>
        <w:t xml:space="preserve"> i CSR w Lidl Polsk</w:t>
      </w:r>
      <w:r w:rsidR="00207D46">
        <w:rPr>
          <w:rFonts w:ascii="Lidl Font Pro" w:hAnsi="Lidl Font Pro" w:cs="Arial"/>
          <w:b/>
          <w:bCs/>
          <w:lang w:val="pl-PL"/>
        </w:rPr>
        <w:t>a.</w:t>
      </w:r>
    </w:p>
    <w:p w14:paraId="3C2DF5D3" w14:textId="77777777" w:rsidR="00AA2DBF" w:rsidRDefault="00AA2DBF">
      <w:pPr>
        <w:suppressAutoHyphens/>
        <w:spacing w:after="0"/>
        <w:jc w:val="both"/>
        <w:rPr>
          <w:rFonts w:ascii="Lidl Font Pro" w:hAnsi="Lidl Font Pro" w:cs="Arial"/>
          <w:lang w:val="pl-PL"/>
        </w:rPr>
      </w:pPr>
    </w:p>
    <w:p w14:paraId="334E6B87" w14:textId="1B308484" w:rsidR="005D16AA" w:rsidRPr="00DA7DBC" w:rsidRDefault="00AA2DBF">
      <w:pPr>
        <w:suppressAutoHyphens/>
        <w:spacing w:after="0"/>
        <w:jc w:val="both"/>
        <w:rPr>
          <w:lang w:val="pl-PL"/>
        </w:rPr>
      </w:pPr>
      <w:r w:rsidRPr="0066343D">
        <w:rPr>
          <w:rFonts w:ascii="Lidl Font Pro" w:hAnsi="Lidl Font Pro" w:cs="Arial"/>
          <w:i/>
          <w:iCs/>
          <w:lang w:val="pl-PL"/>
        </w:rPr>
        <w:t xml:space="preserve">Wydarzenie „WARTA </w:t>
      </w:r>
      <w:proofErr w:type="spellStart"/>
      <w:r w:rsidRPr="0066343D">
        <w:rPr>
          <w:rFonts w:ascii="Lidl Font Pro" w:hAnsi="Lidl Font Pro" w:cs="Arial"/>
          <w:i/>
          <w:iCs/>
          <w:lang w:val="pl-PL"/>
        </w:rPr>
        <w:t>warta</w:t>
      </w:r>
      <w:proofErr w:type="spellEnd"/>
      <w:r w:rsidRPr="0066343D">
        <w:rPr>
          <w:rFonts w:ascii="Lidl Font Pro" w:hAnsi="Lidl Font Pro" w:cs="Arial"/>
          <w:i/>
          <w:iCs/>
          <w:lang w:val="pl-PL"/>
        </w:rPr>
        <w:t xml:space="preserve"> posprzątania” stanowi akcję specjalną organizowaną w ramach misyjnego programu Fundacji Nasza Ziemia - Akcji Sprzątania świata – Polska. Sojusz</w:t>
      </w:r>
      <w:r w:rsidR="00BB7472" w:rsidRPr="0066343D">
        <w:rPr>
          <w:rFonts w:ascii="Lidl Font Pro" w:hAnsi="Lidl Font Pro" w:cs="Arial"/>
          <w:i/>
          <w:iCs/>
          <w:lang w:val="pl-PL"/>
        </w:rPr>
        <w:t xml:space="preserve"> na rzecz czystej Ziemi</w:t>
      </w:r>
      <w:r w:rsidRPr="0066343D">
        <w:rPr>
          <w:rFonts w:ascii="Lidl Font Pro" w:hAnsi="Lidl Font Pro" w:cs="Arial"/>
          <w:i/>
          <w:iCs/>
          <w:lang w:val="pl-PL"/>
        </w:rPr>
        <w:t>, który zawiązaliśmy w roku 2022</w:t>
      </w:r>
      <w:r w:rsidR="00BB7472" w:rsidRPr="0066343D">
        <w:rPr>
          <w:rFonts w:ascii="Lidl Font Pro" w:hAnsi="Lidl Font Pro" w:cs="Arial"/>
          <w:i/>
          <w:iCs/>
          <w:lang w:val="pl-PL"/>
        </w:rPr>
        <w:t xml:space="preserve"> z firmą Lidl Polska</w:t>
      </w:r>
      <w:r w:rsidRPr="0066343D">
        <w:rPr>
          <w:rFonts w:ascii="Lidl Font Pro" w:hAnsi="Lidl Font Pro" w:cs="Arial"/>
          <w:i/>
          <w:iCs/>
          <w:lang w:val="pl-PL"/>
        </w:rPr>
        <w:t>, spełnia swoją edukacyjną rolę,</w:t>
      </w:r>
      <w:r w:rsidRPr="0066343D">
        <w:rPr>
          <w:rFonts w:ascii="Lidl Font Pro" w:hAnsi="Lidl Font Pro"/>
          <w:i/>
          <w:iCs/>
          <w:color w:val="000000"/>
          <w:lang w:val="pl-PL"/>
        </w:rPr>
        <w:t xml:space="preserve"> ponieważ </w:t>
      </w:r>
      <w:r w:rsidRPr="0066343D">
        <w:rPr>
          <w:rFonts w:ascii="Lidl Font Pro" w:hAnsi="Lidl Font Pro" w:cs="Arial"/>
          <w:i/>
          <w:iCs/>
          <w:lang w:val="pl-PL"/>
        </w:rPr>
        <w:t xml:space="preserve">realizujemy ten projekt długofalowo, ale też </w:t>
      </w:r>
      <w:r w:rsidR="00BB7472" w:rsidRPr="0066343D">
        <w:rPr>
          <w:rFonts w:ascii="Lidl Font Pro" w:hAnsi="Lidl Font Pro" w:cs="Arial"/>
          <w:i/>
          <w:iCs/>
          <w:lang w:val="pl-PL"/>
        </w:rPr>
        <w:t xml:space="preserve">widocznie odciąża zielone tereny Poznania z zalegających tam odpadów. ,,WARTA </w:t>
      </w:r>
      <w:proofErr w:type="spellStart"/>
      <w:r w:rsidR="00BB7472" w:rsidRPr="0066343D">
        <w:rPr>
          <w:rFonts w:ascii="Lidl Font Pro" w:hAnsi="Lidl Font Pro" w:cs="Arial"/>
          <w:i/>
          <w:iCs/>
          <w:lang w:val="pl-PL"/>
        </w:rPr>
        <w:t>warta</w:t>
      </w:r>
      <w:proofErr w:type="spellEnd"/>
      <w:r w:rsidR="00BB7472" w:rsidRPr="0066343D">
        <w:rPr>
          <w:rFonts w:ascii="Lidl Font Pro" w:hAnsi="Lidl Font Pro" w:cs="Arial"/>
          <w:i/>
          <w:iCs/>
          <w:lang w:val="pl-PL"/>
        </w:rPr>
        <w:t xml:space="preserve"> posprzątania” jest modelowym przykładem budowania partnerstw – przy projekcie spotykają się administracja - Prezydent Miasta Poznania od początku obejmuje wydarzenie swoim Patronatem Honorowym, biznes – firma Lidl Polska i organizacja pożytku publicznego – Fundacja Nasza Ziemia.</w:t>
      </w:r>
      <w:r w:rsidR="0066343D" w:rsidRPr="0066343D">
        <w:rPr>
          <w:rFonts w:ascii="Lidl Font Pro" w:hAnsi="Lidl Font Pro" w:cs="Arial"/>
          <w:i/>
          <w:iCs/>
          <w:lang w:val="pl-PL"/>
        </w:rPr>
        <w:t xml:space="preserve"> W wydarzeniu każdego roku biorą udział liczne placówki oświatowe z Poznania i okolic, co świadczy o zaufaniu kadry pedagogicznej do naszych działań.</w:t>
      </w:r>
      <w:r w:rsidR="0066343D" w:rsidRPr="0066343D">
        <w:rPr>
          <w:rFonts w:ascii="Lidl Font Pro" w:hAnsi="Lidl Font Pro" w:cs="Arial"/>
          <w:lang w:val="pl-PL"/>
        </w:rPr>
        <w:t xml:space="preserve"> </w:t>
      </w:r>
      <w:r w:rsidRPr="0066343D">
        <w:rPr>
          <w:rFonts w:ascii="Lidl Font Pro" w:hAnsi="Lidl Font Pro" w:cs="Arial"/>
          <w:lang w:val="pl-PL"/>
        </w:rPr>
        <w:t>–</w:t>
      </w:r>
      <w:r>
        <w:rPr>
          <w:rFonts w:ascii="Lidl Font Pro" w:hAnsi="Lidl Font Pro" w:cs="Arial"/>
          <w:lang w:val="pl-PL"/>
        </w:rPr>
        <w:t xml:space="preserve"> </w:t>
      </w:r>
      <w:r>
        <w:rPr>
          <w:rFonts w:ascii="Lidl Font Pro" w:hAnsi="Lidl Font Pro" w:cs="Arial"/>
          <w:b/>
          <w:bCs/>
          <w:lang w:val="pl-PL"/>
        </w:rPr>
        <w:t xml:space="preserve">mówi Beata </w:t>
      </w:r>
      <w:proofErr w:type="spellStart"/>
      <w:r>
        <w:rPr>
          <w:rFonts w:ascii="Lidl Font Pro" w:hAnsi="Lidl Font Pro" w:cs="Arial"/>
          <w:b/>
          <w:bCs/>
          <w:lang w:val="pl-PL"/>
        </w:rPr>
        <w:t>Butwicka</w:t>
      </w:r>
      <w:proofErr w:type="spellEnd"/>
      <w:r>
        <w:rPr>
          <w:rFonts w:ascii="Lidl Font Pro" w:hAnsi="Lidl Font Pro" w:cs="Arial"/>
          <w:b/>
          <w:bCs/>
          <w:lang w:val="pl-PL"/>
        </w:rPr>
        <w:t xml:space="preserve"> – Prezeska Zarządu Fundacji Nasza Ziemia.</w:t>
      </w:r>
      <w:r>
        <w:rPr>
          <w:rFonts w:ascii="Lidl Font Pro" w:hAnsi="Lidl Font Pro" w:cs="Arial"/>
          <w:b/>
          <w:bCs/>
          <w:lang w:val="pl-PL"/>
        </w:rPr>
        <w:tab/>
      </w:r>
      <w:r>
        <w:rPr>
          <w:rFonts w:ascii="Lidl Font Pro" w:hAnsi="Lidl Font Pro" w:cs="Arial"/>
          <w:b/>
          <w:bCs/>
          <w:lang w:val="pl-PL"/>
        </w:rPr>
        <w:br/>
      </w:r>
    </w:p>
    <w:p w14:paraId="5E4F49B8" w14:textId="74AB53C7" w:rsidR="005D16AA" w:rsidRPr="0066343D" w:rsidRDefault="00000000">
      <w:pPr>
        <w:suppressAutoHyphens/>
        <w:spacing w:after="0"/>
        <w:jc w:val="both"/>
        <w:rPr>
          <w:rFonts w:ascii="Lidl Font Pro" w:hAnsi="Lidl Font Pro" w:cs="Arial"/>
          <w:b/>
          <w:bCs/>
          <w:lang w:val="pl-PL"/>
        </w:rPr>
      </w:pPr>
      <w:r>
        <w:rPr>
          <w:rFonts w:ascii="Lidl Font Pro" w:hAnsi="Lidl Font Pro" w:cs="Arial"/>
          <w:b/>
          <w:bCs/>
          <w:lang w:val="pl-PL"/>
        </w:rPr>
        <w:t>Razem posprzątajmy kolejny kawałek Ziemi!</w:t>
      </w:r>
      <w:r w:rsidR="0066343D">
        <w:rPr>
          <w:rFonts w:ascii="Lidl Font Pro" w:hAnsi="Lidl Font Pro" w:cs="Arial"/>
          <w:b/>
          <w:bCs/>
          <w:lang w:val="pl-PL"/>
        </w:rPr>
        <w:tab/>
      </w:r>
      <w:r w:rsidR="0066343D">
        <w:rPr>
          <w:rFonts w:ascii="Lidl Font Pro" w:hAnsi="Lidl Font Pro" w:cs="Arial"/>
          <w:b/>
          <w:bCs/>
          <w:lang w:val="pl-PL"/>
        </w:rPr>
        <w:br/>
      </w:r>
      <w:r>
        <w:rPr>
          <w:rFonts w:ascii="Lidl Font Pro" w:hAnsi="Lidl Font Pro" w:cs="Arial"/>
          <w:lang w:val="pl-PL"/>
        </w:rPr>
        <w:t>Zaśmiecone brzegi rzeki to niejedyny problem, z którym zmaga się natura. Po trzech edycjach skoncentrowanych na sprzątaniu brzegów Warty, tegoroczna edycja rozszerza swój zasięg o tereny w pobliżu </w:t>
      </w:r>
      <w:r>
        <w:rPr>
          <w:rFonts w:ascii="Lidl Font Pro" w:hAnsi="Lidl Font Pro" w:cs="Arial"/>
          <w:b/>
          <w:bCs/>
          <w:lang w:val="pl-PL"/>
        </w:rPr>
        <w:t>Jeziora Maltańskiego</w:t>
      </w:r>
      <w:r>
        <w:rPr>
          <w:rFonts w:ascii="Lidl Font Pro" w:hAnsi="Lidl Font Pro" w:cs="Arial"/>
          <w:lang w:val="pl-PL"/>
        </w:rPr>
        <w:t xml:space="preserve">, jednego z najbardziej znanych i lubianych miejsc rekreacyjnych w Poznaniu, a także  </w:t>
      </w:r>
      <w:r>
        <w:rPr>
          <w:rFonts w:ascii="Lidl Font Pro" w:hAnsi="Lidl Font Pro" w:cs="Arial"/>
          <w:b/>
          <w:bCs/>
          <w:lang w:val="pl-PL"/>
        </w:rPr>
        <w:t xml:space="preserve">brzegi poznańskiej części Cybiny </w:t>
      </w:r>
      <w:r>
        <w:rPr>
          <w:rFonts w:ascii="Lidl Font Pro" w:hAnsi="Lidl Font Pro" w:cs="Arial"/>
          <w:lang w:val="pl-PL"/>
        </w:rPr>
        <w:t xml:space="preserve">wraz z </w:t>
      </w:r>
      <w:r>
        <w:rPr>
          <w:rFonts w:ascii="Lidl Font Pro" w:hAnsi="Lidl Font Pro" w:cs="Arial"/>
          <w:b/>
          <w:bCs/>
          <w:lang w:val="pl-PL"/>
        </w:rPr>
        <w:t>Polaną Mycielskich i Stawem Olszak</w:t>
      </w:r>
      <w:r>
        <w:rPr>
          <w:rFonts w:ascii="Lidl Font Pro" w:hAnsi="Lidl Font Pro" w:cs="Arial"/>
          <w:lang w:val="pl-PL"/>
        </w:rPr>
        <w:t xml:space="preserve">. Są to punkty na mapie Poznania, gdzie wypoczynek i kultura miejska łączy się z naturą – organizowane są koncerty, wydarzenia sportowe, rodzinne pikniki, w myśl hasła tegorocznej Akcji Sprzątanie świata – </w:t>
      </w:r>
      <w:r>
        <w:rPr>
          <w:rFonts w:ascii="Lidl Font Pro" w:hAnsi="Lidl Font Pro" w:cs="Arial"/>
          <w:lang w:val="pl-PL"/>
        </w:rPr>
        <w:lastRenderedPageBreak/>
        <w:t>Polska </w:t>
      </w:r>
      <w:r>
        <w:rPr>
          <w:rFonts w:ascii="Lidl Font Pro" w:hAnsi="Lidl Font Pro" w:cs="Arial"/>
          <w:b/>
          <w:bCs/>
          <w:lang w:val="pl-PL"/>
        </w:rPr>
        <w:t>“W naturę z kulturą”</w:t>
      </w:r>
      <w:r>
        <w:rPr>
          <w:rFonts w:ascii="Lidl Font Pro" w:hAnsi="Lidl Font Pro" w:cs="Arial"/>
          <w:lang w:val="pl-PL"/>
        </w:rPr>
        <w:t>.</w:t>
      </w:r>
      <w:r w:rsidR="002E6E95">
        <w:rPr>
          <w:lang w:val="pl-PL"/>
        </w:rPr>
        <w:tab/>
      </w:r>
      <w:r w:rsidRPr="00DA7DBC">
        <w:rPr>
          <w:lang w:val="pl-PL"/>
        </w:rPr>
        <w:br/>
      </w:r>
    </w:p>
    <w:p w14:paraId="22CBF6DB" w14:textId="5D6D9A77" w:rsidR="005D16AA" w:rsidRPr="00DA7DBC" w:rsidRDefault="00000000">
      <w:pPr>
        <w:suppressAutoHyphens/>
        <w:spacing w:after="0"/>
        <w:jc w:val="both"/>
        <w:rPr>
          <w:lang w:val="pl-PL"/>
        </w:rPr>
      </w:pPr>
      <w:r>
        <w:rPr>
          <w:rFonts w:ascii="Lidl Font Pro" w:hAnsi="Lidl Font Pro" w:cs="Arial"/>
          <w:b/>
          <w:bCs/>
          <w:lang w:val="pl-PL"/>
        </w:rPr>
        <w:t>Informacje organizacyjne</w:t>
      </w:r>
      <w:r w:rsidRPr="00DA7DBC">
        <w:rPr>
          <w:lang w:val="pl-PL"/>
        </w:rPr>
        <w:tab/>
      </w:r>
      <w:r w:rsidRPr="00DA7DBC">
        <w:rPr>
          <w:lang w:val="pl-PL"/>
        </w:rPr>
        <w:br/>
      </w:r>
      <w:r>
        <w:rPr>
          <w:rFonts w:ascii="Lidl Font Pro" w:hAnsi="Lidl Font Pro" w:cs="Arial"/>
          <w:lang w:val="pl-PL"/>
        </w:rPr>
        <w:t xml:space="preserve">Wydarzenie ,,WARTA </w:t>
      </w:r>
      <w:proofErr w:type="spellStart"/>
      <w:r>
        <w:rPr>
          <w:rFonts w:ascii="Lidl Font Pro" w:hAnsi="Lidl Font Pro" w:cs="Arial"/>
          <w:lang w:val="pl-PL"/>
        </w:rPr>
        <w:t>warta</w:t>
      </w:r>
      <w:proofErr w:type="spellEnd"/>
      <w:r>
        <w:rPr>
          <w:rFonts w:ascii="Lidl Font Pro" w:hAnsi="Lidl Font Pro" w:cs="Arial"/>
          <w:lang w:val="pl-PL"/>
        </w:rPr>
        <w:t xml:space="preserve"> posprzątania” IV edycja – Malta i Cybina potrwa dwa dni i zostanie podzielone na dwa obszary działań. Wydarzenia będą odbywały się od godziny 10:00 do godziny 14:30. </w:t>
      </w:r>
      <w:r w:rsidRPr="00DA7DBC">
        <w:rPr>
          <w:lang w:val="pl-PL"/>
        </w:rPr>
        <w:br/>
      </w:r>
      <w:r w:rsidRPr="00DA7DBC">
        <w:rPr>
          <w:lang w:val="pl-PL"/>
        </w:rPr>
        <w:br/>
      </w:r>
      <w:r>
        <w:rPr>
          <w:rFonts w:ascii="Lidl Font Pro" w:hAnsi="Lidl Font Pro" w:cs="Arial"/>
          <w:b/>
          <w:bCs/>
          <w:lang w:val="pl-PL"/>
        </w:rPr>
        <w:t>Dzień I (środa, 10 września) - tereny w pobliżu Jeziora Maltańskiego      </w:t>
      </w:r>
      <w:r w:rsidRPr="00DA7DBC">
        <w:rPr>
          <w:lang w:val="pl-PL"/>
        </w:rPr>
        <w:tab/>
      </w:r>
      <w:r>
        <w:rPr>
          <w:rFonts w:ascii="Lidl Font Pro" w:hAnsi="Lidl Font Pro" w:cs="Arial"/>
          <w:b/>
          <w:bCs/>
          <w:lang w:val="pl-PL"/>
        </w:rPr>
        <w:t> </w:t>
      </w:r>
      <w:r w:rsidRPr="00DA7DBC">
        <w:rPr>
          <w:lang w:val="pl-PL"/>
        </w:rPr>
        <w:br/>
      </w:r>
      <w:r>
        <w:rPr>
          <w:rFonts w:ascii="Lidl Font Pro" w:hAnsi="Lidl Font Pro" w:cs="Arial"/>
          <w:lang w:val="pl-PL"/>
        </w:rPr>
        <w:t>miejsce zbiórki: Kwatera Główna – Trybuny Kaskadowe w południowej części Jeziora Maltańskiego          </w:t>
      </w:r>
      <w:r w:rsidRPr="00DA7DBC">
        <w:rPr>
          <w:lang w:val="pl-PL"/>
        </w:rPr>
        <w:br/>
      </w:r>
      <w:r w:rsidRPr="00DA7DBC">
        <w:rPr>
          <w:lang w:val="pl-PL"/>
        </w:rPr>
        <w:br/>
      </w:r>
      <w:hyperlink r:id="rId10" w:history="1">
        <w:r w:rsidR="005D16AA">
          <w:rPr>
            <w:rStyle w:val="Hipercze"/>
            <w:rFonts w:ascii="Lidl Font Pro" w:hAnsi="Lidl Font Pro" w:cs="Arial"/>
            <w:lang w:val="pl-PL"/>
          </w:rPr>
          <w:t>https://maps.app.goo.gl/TRodwb4j1Dhm2waa7</w:t>
        </w:r>
      </w:hyperlink>
      <w:r>
        <w:rPr>
          <w:rFonts w:ascii="Lidl Font Pro" w:hAnsi="Lidl Font Pro" w:cs="Arial"/>
          <w:lang w:val="pl-PL"/>
        </w:rPr>
        <w:t>           </w:t>
      </w:r>
      <w:r w:rsidRPr="00DA7DBC">
        <w:rPr>
          <w:lang w:val="pl-PL"/>
        </w:rPr>
        <w:br/>
      </w:r>
      <w:r w:rsidRPr="00DA7DBC">
        <w:rPr>
          <w:lang w:val="pl-PL"/>
        </w:rPr>
        <w:br/>
      </w:r>
      <w:r>
        <w:rPr>
          <w:rFonts w:ascii="Lidl Font Pro" w:hAnsi="Lidl Font Pro" w:cs="Arial"/>
          <w:b/>
          <w:bCs/>
          <w:lang w:val="pl-PL"/>
        </w:rPr>
        <w:t>Dzień II (czwartek, 11 września) - brzegi poznańskiej części Cybiny wraz z Polaną Mycielskich i Stawem Olszak            </w:t>
      </w:r>
      <w:r w:rsidRPr="00DA7DBC">
        <w:rPr>
          <w:lang w:val="pl-PL"/>
        </w:rPr>
        <w:tab/>
      </w:r>
      <w:r>
        <w:rPr>
          <w:rFonts w:ascii="Lidl Font Pro" w:hAnsi="Lidl Font Pro" w:cs="Arial"/>
          <w:b/>
          <w:bCs/>
          <w:lang w:val="pl-PL"/>
        </w:rPr>
        <w:t>        </w:t>
      </w:r>
      <w:r w:rsidRPr="00DA7DBC">
        <w:rPr>
          <w:lang w:val="pl-PL"/>
        </w:rPr>
        <w:br/>
      </w:r>
      <w:r>
        <w:rPr>
          <w:rFonts w:ascii="Lidl Font Pro" w:hAnsi="Lidl Font Pro" w:cs="Arial"/>
          <w:lang w:val="pl-PL"/>
        </w:rPr>
        <w:t>miejsce zbiórki: Polana Mycielskich         </w:t>
      </w:r>
      <w:r w:rsidRPr="00DA7DBC">
        <w:rPr>
          <w:lang w:val="pl-PL"/>
        </w:rPr>
        <w:tab/>
      </w:r>
      <w:r>
        <w:rPr>
          <w:rFonts w:ascii="Lidl Font Pro" w:hAnsi="Lidl Font Pro" w:cs="Arial"/>
          <w:lang w:val="pl-PL"/>
        </w:rPr>
        <w:t>            </w:t>
      </w:r>
      <w:r w:rsidRPr="00DA7DBC">
        <w:rPr>
          <w:lang w:val="pl-PL"/>
        </w:rPr>
        <w:br/>
      </w:r>
      <w:r w:rsidRPr="00DA7DBC">
        <w:rPr>
          <w:lang w:val="pl-PL"/>
        </w:rPr>
        <w:br/>
      </w:r>
      <w:hyperlink r:id="rId11" w:history="1">
        <w:r w:rsidR="005D16AA">
          <w:rPr>
            <w:rStyle w:val="Hipercze"/>
            <w:rFonts w:ascii="Lidl Font Pro" w:hAnsi="Lidl Font Pro" w:cs="Arial"/>
            <w:lang w:val="pl-PL"/>
          </w:rPr>
          <w:t>https://maps.app.goo.gl/Q6hpUeRrPyNTe2sv7</w:t>
        </w:r>
      </w:hyperlink>
      <w:r>
        <w:rPr>
          <w:rFonts w:ascii="Lidl Font Pro" w:hAnsi="Lidl Font Pro" w:cs="Arial"/>
          <w:lang w:val="pl-PL"/>
        </w:rPr>
        <w:t>            </w:t>
      </w:r>
      <w:r w:rsidRPr="00DA7DBC">
        <w:rPr>
          <w:lang w:val="pl-PL"/>
        </w:rPr>
        <w:br/>
      </w:r>
    </w:p>
    <w:p w14:paraId="05C9EF54" w14:textId="16FFA913" w:rsidR="005D16AA" w:rsidRPr="00DA7DBC" w:rsidRDefault="00000000">
      <w:pPr>
        <w:suppressAutoHyphens/>
        <w:spacing w:after="0"/>
        <w:jc w:val="both"/>
        <w:rPr>
          <w:lang w:val="pl-PL"/>
        </w:rPr>
      </w:pPr>
      <w:r>
        <w:rPr>
          <w:rFonts w:ascii="Lidl Font Pro" w:hAnsi="Lidl Font Pro" w:cs="Arial"/>
          <w:lang w:val="pl-PL"/>
        </w:rPr>
        <w:t xml:space="preserve">Więcej informacji: </w:t>
      </w:r>
      <w:r>
        <w:rPr>
          <w:rFonts w:ascii="Lidl Font Pro" w:hAnsi="Lidl Font Pro" w:cs="Arial"/>
          <w:lang w:val="pl-PL"/>
        </w:rPr>
        <w:tab/>
      </w:r>
      <w:r>
        <w:rPr>
          <w:rFonts w:ascii="Lidl Font Pro" w:hAnsi="Lidl Font Pro" w:cs="Arial"/>
          <w:lang w:val="pl-PL"/>
        </w:rPr>
        <w:br/>
        <w:t>· Wydarzenie na Facebooku  </w:t>
      </w:r>
      <w:hyperlink r:id="rId12" w:tooltip="https://facebook.com/events/s/warta-warta-posprzatania-iv-ed/1829327011328726/" w:history="1">
        <w:r w:rsidR="005D16AA">
          <w:rPr>
            <w:rStyle w:val="Hipercze"/>
            <w:rFonts w:ascii="Lidl Font Pro" w:hAnsi="Lidl Font Pro" w:cs="Arial"/>
            <w:lang w:val="pl-PL"/>
          </w:rPr>
          <w:t>https://facebook.com/events/s/warta-warta-posprzatania-iv-ed/1829327011328726/</w:t>
        </w:r>
      </w:hyperlink>
      <w:r w:rsidR="00207D46" w:rsidRPr="00207D46">
        <w:rPr>
          <w:lang w:val="pl-PL"/>
        </w:rPr>
        <w:br/>
      </w:r>
      <w:r>
        <w:rPr>
          <w:rFonts w:ascii="Lidl Font Pro" w:hAnsi="Lidl Font Pro" w:cs="Arial"/>
          <w:lang w:val="pl-PL"/>
        </w:rPr>
        <w:br/>
        <w:t>· Strona</w:t>
      </w:r>
      <w:r w:rsidR="00207D46">
        <w:rPr>
          <w:rFonts w:ascii="Lidl Font Pro" w:hAnsi="Lidl Font Pro" w:cs="Arial"/>
          <w:lang w:val="pl-PL"/>
        </w:rPr>
        <w:t xml:space="preserve"> </w:t>
      </w:r>
      <w:hyperlink r:id="rId13" w:history="1">
        <w:r w:rsidR="00207D46" w:rsidRPr="00E477C9">
          <w:rPr>
            <w:rStyle w:val="Hipercze"/>
            <w:rFonts w:ascii="Lidl Font Pro" w:hAnsi="Lidl Font Pro" w:cs="Arial"/>
            <w:lang w:val="pl-PL"/>
          </w:rPr>
          <w:t>https://kimjestesmy.lidl.pl/zrownowazony-rozwoj/dobre-dla-planety/ochrona-zasobow/warta-warta-posprzatania</w:t>
        </w:r>
      </w:hyperlink>
      <w:r w:rsidR="00207D46">
        <w:rPr>
          <w:rFonts w:ascii="Lidl Font Pro" w:hAnsi="Lidl Font Pro" w:cs="Arial"/>
          <w:lang w:val="pl-PL"/>
        </w:rPr>
        <w:br/>
      </w:r>
    </w:p>
    <w:p w14:paraId="2EEF0CBC" w14:textId="77777777" w:rsidR="005D16AA" w:rsidRDefault="005D16AA">
      <w:pPr>
        <w:suppressAutoHyphens/>
        <w:spacing w:after="0"/>
        <w:jc w:val="both"/>
        <w:rPr>
          <w:rFonts w:ascii="Lidl Font Pro" w:hAnsi="Lidl Font Pro"/>
          <w:b/>
          <w:bCs/>
          <w:color w:val="000000"/>
          <w:lang w:val="pl-PL"/>
        </w:rPr>
      </w:pPr>
    </w:p>
    <w:p w14:paraId="23C84A03" w14:textId="77777777" w:rsidR="005D16AA" w:rsidRDefault="00000000">
      <w:pPr>
        <w:spacing w:after="160"/>
        <w:jc w:val="both"/>
        <w:rPr>
          <w:rFonts w:ascii="Lidl Font Pro" w:eastAsia="Aptos" w:hAnsi="Lidl Font Pro"/>
          <w:b/>
          <w:bCs/>
          <w:color w:val="0070C0"/>
          <w:kern w:val="3"/>
          <w:sz w:val="18"/>
          <w:szCs w:val="18"/>
          <w:lang w:val="pl-PL"/>
        </w:rPr>
      </w:pPr>
      <w:r>
        <w:rPr>
          <w:rFonts w:ascii="Lidl Font Pro" w:eastAsia="Aptos" w:hAnsi="Lidl Font Pro"/>
          <w:b/>
          <w:bCs/>
          <w:color w:val="0070C0"/>
          <w:kern w:val="3"/>
          <w:sz w:val="18"/>
          <w:szCs w:val="18"/>
          <w:lang w:val="pl-PL"/>
        </w:rPr>
        <w:t>Informacje o firmie:</w:t>
      </w:r>
    </w:p>
    <w:p w14:paraId="55CC1407" w14:textId="6BB9E39D" w:rsidR="005D16AA" w:rsidRPr="00DA7DBC" w:rsidRDefault="00000000">
      <w:pPr>
        <w:spacing w:after="160"/>
        <w:jc w:val="both"/>
        <w:rPr>
          <w:lang w:val="pl-PL"/>
        </w:rPr>
      </w:pP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12 600 sklepów tej marki, a w Polsce ponad 900.</w:t>
      </w: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ab/>
      </w:r>
      <w:r w:rsidR="0066343D"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br/>
      </w: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br/>
      </w: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br/>
      </w:r>
      <w:r>
        <w:rPr>
          <w:rFonts w:ascii="Lidl Font Pro" w:eastAsia="Aptos" w:hAnsi="Lidl Font Pro"/>
          <w:b/>
          <w:bCs/>
          <w:color w:val="4F81BD"/>
          <w:kern w:val="3"/>
          <w:sz w:val="18"/>
          <w:szCs w:val="18"/>
          <w:lang w:val="pl-PL"/>
        </w:rPr>
        <w:t>O Akcji Sprzątanie świata – Polska:</w:t>
      </w:r>
    </w:p>
    <w:p w14:paraId="11294090" w14:textId="508F0E9D" w:rsidR="005D16AA" w:rsidRPr="00DA7DBC" w:rsidRDefault="00000000">
      <w:pPr>
        <w:spacing w:after="160"/>
        <w:jc w:val="both"/>
        <w:rPr>
          <w:lang w:val="pl-PL"/>
        </w:rPr>
      </w:pP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Akcja </w:t>
      </w:r>
      <w:proofErr w:type="spellStart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Clean</w:t>
      </w:r>
      <w:proofErr w:type="spellEnd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</w:t>
      </w:r>
      <w:proofErr w:type="spellStart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Up</w:t>
      </w:r>
      <w:proofErr w:type="spellEnd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The World swój początek wzięła od sprzątania Australii. W 1993 roku jej pomysłodawca, australijski żeglarz i biznesmen </w:t>
      </w:r>
      <w:proofErr w:type="spellStart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Ian</w:t>
      </w:r>
      <w:proofErr w:type="spellEnd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</w:t>
      </w:r>
      <w:proofErr w:type="spellStart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Kiernan</w:t>
      </w:r>
      <w:proofErr w:type="spellEnd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, rozszerzył ideę </w:t>
      </w:r>
      <w:proofErr w:type="spellStart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Clean</w:t>
      </w:r>
      <w:proofErr w:type="spellEnd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</w:t>
      </w:r>
      <w:proofErr w:type="spellStart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Up</w:t>
      </w:r>
      <w:proofErr w:type="spellEnd"/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Australia na cały świat pod patronatem Organizacji Narodów Zjednoczonych. W następnym roku Mira Stanisławska-Meysztowicz, Polka na stałe mieszkająca w Australii, zaszczepiła tę ideę w naszym kraju pod nazwą Sprzątanie świata – Polska. Od 1994 roku w wydarzeniu łącznie wzięło udział ponad 2</w:t>
      </w:r>
      <w:r w:rsidR="00DA7DBC"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4</w:t>
      </w: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milion</w:t>
      </w:r>
      <w:r w:rsidR="00DA7DBC"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y</w:t>
      </w: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uczestników, którzy posprzątali z natury p</w:t>
      </w:r>
      <w:r w:rsidR="00DA7DBC"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rawie</w:t>
      </w: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4</w:t>
      </w:r>
      <w:r w:rsidR="00DA7DBC"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6</w:t>
      </w: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milionów kilogramów śmieci. </w:t>
      </w:r>
      <w:r w:rsidR="0066343D"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>Finał Akcji</w:t>
      </w: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 odbywa się w każdy trzeci weekend września i polega na społecznym zaangażowaniu osób, firm oraz instytucji w posprzątanie najbliższego otoczenia z zalegających tam śmieci. Od początku inicjatywę w Polsce koordynuje Fundacja Nasza Ziemia.</w:t>
      </w:r>
    </w:p>
    <w:p w14:paraId="769E9CFD" w14:textId="77777777" w:rsidR="005D16AA" w:rsidRDefault="005D16AA">
      <w:pPr>
        <w:spacing w:after="160"/>
        <w:jc w:val="both"/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</w:pPr>
    </w:p>
    <w:p w14:paraId="3DF99D75" w14:textId="77777777" w:rsidR="005D16AA" w:rsidRDefault="00000000">
      <w:pPr>
        <w:spacing w:after="160"/>
        <w:jc w:val="both"/>
        <w:rPr>
          <w:rFonts w:ascii="Lidl Font Pro" w:eastAsia="Aptos" w:hAnsi="Lidl Font Pro"/>
          <w:b/>
          <w:bCs/>
          <w:color w:val="0070C0"/>
          <w:kern w:val="3"/>
          <w:sz w:val="18"/>
          <w:szCs w:val="18"/>
          <w:lang w:val="pl-PL"/>
        </w:rPr>
      </w:pPr>
      <w:r>
        <w:rPr>
          <w:rFonts w:ascii="Lidl Font Pro" w:eastAsia="Aptos" w:hAnsi="Lidl Font Pro"/>
          <w:b/>
          <w:bCs/>
          <w:color w:val="0070C0"/>
          <w:kern w:val="3"/>
          <w:sz w:val="18"/>
          <w:szCs w:val="18"/>
          <w:lang w:val="pl-PL"/>
        </w:rPr>
        <w:t>Kontakt:</w:t>
      </w:r>
    </w:p>
    <w:p w14:paraId="2C1A5B9C" w14:textId="77777777" w:rsidR="005D16AA" w:rsidRPr="00DA7DBC" w:rsidRDefault="00000000">
      <w:pPr>
        <w:spacing w:after="0"/>
        <w:jc w:val="both"/>
        <w:rPr>
          <w:lang w:val="pl-PL"/>
        </w:rPr>
      </w:pP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Strona www: </w:t>
      </w:r>
      <w:hyperlink r:id="rId14" w:history="1">
        <w:r w:rsidR="005D16AA">
          <w:rPr>
            <w:rFonts w:ascii="Lidl Font Pro" w:eastAsia="Aptos" w:hAnsi="Lidl Font Pro"/>
            <w:color w:val="467886"/>
            <w:kern w:val="3"/>
            <w:sz w:val="18"/>
            <w:szCs w:val="18"/>
            <w:u w:val="single"/>
            <w:lang w:val="pl-PL"/>
          </w:rPr>
          <w:t>https://www.lidl.pl</w:t>
        </w:r>
      </w:hyperlink>
      <w:r>
        <w:rPr>
          <w:rFonts w:ascii="Lidl Font Pro" w:eastAsia="Aptos" w:hAnsi="Lidl Font Pro"/>
          <w:kern w:val="3"/>
          <w:sz w:val="18"/>
          <w:szCs w:val="18"/>
          <w:lang w:val="pl-PL"/>
        </w:rPr>
        <w:t xml:space="preserve"> </w:t>
      </w:r>
    </w:p>
    <w:p w14:paraId="0A393BCD" w14:textId="77777777" w:rsidR="005D16AA" w:rsidRDefault="00000000">
      <w:pPr>
        <w:spacing w:after="0"/>
        <w:jc w:val="both"/>
      </w:pPr>
      <w:r>
        <w:rPr>
          <w:rFonts w:ascii="Lidl Font Pro" w:eastAsia="Aptos" w:hAnsi="Lidl Font Pro"/>
          <w:color w:val="808080"/>
          <w:kern w:val="3"/>
          <w:sz w:val="18"/>
          <w:szCs w:val="18"/>
          <w:lang w:val="en-GB"/>
        </w:rPr>
        <w:t>Facebook:</w:t>
      </w:r>
      <w:r>
        <w:rPr>
          <w:rFonts w:ascii="Lidl Font Pro" w:eastAsia="Aptos" w:hAnsi="Lidl Font Pro"/>
          <w:kern w:val="3"/>
          <w:sz w:val="18"/>
          <w:szCs w:val="18"/>
          <w:lang w:val="en-GB"/>
        </w:rPr>
        <w:t xml:space="preserve"> </w:t>
      </w:r>
      <w:hyperlink r:id="rId15" w:history="1">
        <w:r w:rsidR="005D16AA">
          <w:rPr>
            <w:rFonts w:ascii="Lidl Font Pro" w:eastAsia="Aptos" w:hAnsi="Lidl Font Pro"/>
            <w:color w:val="467886"/>
            <w:kern w:val="3"/>
            <w:sz w:val="18"/>
            <w:szCs w:val="18"/>
            <w:u w:val="single"/>
            <w:lang w:val="en-GB"/>
          </w:rPr>
          <w:t>https://www.facebook.com/lidlpolska</w:t>
        </w:r>
      </w:hyperlink>
      <w:r>
        <w:rPr>
          <w:rFonts w:ascii="Lidl Font Pro" w:eastAsia="Aptos" w:hAnsi="Lidl Font Pro"/>
          <w:kern w:val="3"/>
          <w:sz w:val="18"/>
          <w:szCs w:val="18"/>
          <w:lang w:val="en-GB"/>
        </w:rPr>
        <w:t xml:space="preserve"> </w:t>
      </w:r>
    </w:p>
    <w:p w14:paraId="50B7EFED" w14:textId="77777777" w:rsidR="005D16AA" w:rsidRPr="00DA7DBC" w:rsidRDefault="00000000">
      <w:pPr>
        <w:spacing w:after="0"/>
        <w:jc w:val="both"/>
        <w:rPr>
          <w:lang w:val="de-DE"/>
        </w:rPr>
      </w:pPr>
      <w:r>
        <w:rPr>
          <w:rFonts w:ascii="Lidl Font Pro" w:eastAsia="Aptos" w:hAnsi="Lidl Font Pro"/>
          <w:color w:val="808080"/>
          <w:kern w:val="3"/>
          <w:sz w:val="18"/>
          <w:szCs w:val="18"/>
          <w:lang w:val="de-DE"/>
        </w:rPr>
        <w:t xml:space="preserve">Instagram: </w:t>
      </w:r>
      <w:hyperlink r:id="rId16" w:history="1">
        <w:r w:rsidR="005D16AA">
          <w:rPr>
            <w:rFonts w:ascii="Lidl Font Pro" w:eastAsia="Aptos" w:hAnsi="Lidl Font Pro"/>
            <w:color w:val="467886"/>
            <w:kern w:val="3"/>
            <w:sz w:val="18"/>
            <w:szCs w:val="18"/>
            <w:u w:val="single"/>
            <w:lang w:val="de-DE"/>
          </w:rPr>
          <w:t>https://www.instagram.com/lidlpolska/</w:t>
        </w:r>
      </w:hyperlink>
      <w:r>
        <w:rPr>
          <w:rFonts w:ascii="Lidl Font Pro" w:eastAsia="Aptos" w:hAnsi="Lidl Font Pro"/>
          <w:kern w:val="3"/>
          <w:sz w:val="18"/>
          <w:szCs w:val="18"/>
          <w:lang w:val="de-DE"/>
        </w:rPr>
        <w:t xml:space="preserve"> </w:t>
      </w:r>
    </w:p>
    <w:p w14:paraId="3B7C49BD" w14:textId="77777777" w:rsidR="005D16AA" w:rsidRDefault="00000000">
      <w:pPr>
        <w:spacing w:after="0"/>
        <w:jc w:val="both"/>
      </w:pPr>
      <w:r>
        <w:rPr>
          <w:rFonts w:ascii="Lidl Font Pro" w:eastAsia="Aptos" w:hAnsi="Lidl Font Pro"/>
          <w:color w:val="808080"/>
          <w:kern w:val="3"/>
          <w:sz w:val="18"/>
          <w:szCs w:val="18"/>
          <w:lang w:val="en-GB"/>
        </w:rPr>
        <w:t xml:space="preserve">YouTube: </w:t>
      </w:r>
      <w:hyperlink r:id="rId17" w:history="1">
        <w:r w:rsidR="005D16AA">
          <w:rPr>
            <w:rFonts w:ascii="Lidl Font Pro" w:eastAsia="Aptos" w:hAnsi="Lidl Font Pro"/>
            <w:color w:val="467886"/>
            <w:kern w:val="3"/>
            <w:sz w:val="18"/>
            <w:szCs w:val="18"/>
            <w:u w:val="single"/>
            <w:lang w:val="en-GB"/>
          </w:rPr>
          <w:t>https://www.youtube.com/user/LidlPolskaPL</w:t>
        </w:r>
      </w:hyperlink>
      <w:r>
        <w:rPr>
          <w:rFonts w:ascii="Lidl Font Pro" w:eastAsia="Aptos" w:hAnsi="Lidl Font Pro"/>
          <w:kern w:val="3"/>
          <w:sz w:val="18"/>
          <w:szCs w:val="18"/>
          <w:lang w:val="en-GB"/>
        </w:rPr>
        <w:t xml:space="preserve"> </w:t>
      </w:r>
    </w:p>
    <w:p w14:paraId="2A25AE0E" w14:textId="77777777" w:rsidR="005D16AA" w:rsidRPr="00DA7DBC" w:rsidRDefault="00000000">
      <w:pPr>
        <w:spacing w:after="0"/>
        <w:jc w:val="both"/>
        <w:rPr>
          <w:lang w:val="de-DE"/>
        </w:rPr>
      </w:pPr>
      <w:r>
        <w:rPr>
          <w:rFonts w:ascii="Lidl Font Pro" w:eastAsia="Aptos" w:hAnsi="Lidl Font Pro"/>
          <w:color w:val="808080"/>
          <w:kern w:val="3"/>
          <w:sz w:val="18"/>
          <w:szCs w:val="18"/>
          <w:lang w:val="de-DE"/>
        </w:rPr>
        <w:t xml:space="preserve">LinkedIn: </w:t>
      </w:r>
      <w:hyperlink r:id="rId18" w:history="1">
        <w:r w:rsidR="005D16AA">
          <w:rPr>
            <w:rFonts w:ascii="Lidl Font Pro" w:eastAsia="Aptos" w:hAnsi="Lidl Font Pro"/>
            <w:color w:val="467886"/>
            <w:kern w:val="3"/>
            <w:sz w:val="18"/>
            <w:szCs w:val="18"/>
            <w:u w:val="single"/>
            <w:lang w:val="de-DE"/>
          </w:rPr>
          <w:t>https://www.linkedin.com/company/lidl-polska</w:t>
        </w:r>
      </w:hyperlink>
      <w:r>
        <w:rPr>
          <w:rFonts w:ascii="Lidl Font Pro" w:eastAsia="Aptos" w:hAnsi="Lidl Font Pro"/>
          <w:kern w:val="3"/>
          <w:sz w:val="18"/>
          <w:szCs w:val="18"/>
          <w:lang w:val="de-DE"/>
        </w:rPr>
        <w:t xml:space="preserve"> </w:t>
      </w:r>
    </w:p>
    <w:p w14:paraId="02931320" w14:textId="77777777" w:rsidR="005D16AA" w:rsidRDefault="005D16AA">
      <w:pPr>
        <w:spacing w:after="0"/>
        <w:jc w:val="both"/>
        <w:rPr>
          <w:rFonts w:ascii="Lidl Font Pro" w:eastAsia="Aptos" w:hAnsi="Lidl Font Pro"/>
          <w:kern w:val="3"/>
          <w:sz w:val="18"/>
          <w:szCs w:val="18"/>
          <w:lang w:val="de-DE"/>
        </w:rPr>
      </w:pPr>
    </w:p>
    <w:p w14:paraId="5F516367" w14:textId="77777777" w:rsidR="005D16AA" w:rsidRPr="00DA7DBC" w:rsidRDefault="00000000">
      <w:pPr>
        <w:spacing w:after="160"/>
        <w:jc w:val="both"/>
        <w:rPr>
          <w:lang w:val="pl-PL"/>
        </w:rPr>
      </w:pPr>
      <w:r>
        <w:rPr>
          <w:rFonts w:ascii="Lidl Font Pro" w:eastAsia="Aptos" w:hAnsi="Lidl Font Pro"/>
          <w:color w:val="808080"/>
          <w:kern w:val="3"/>
          <w:sz w:val="18"/>
          <w:szCs w:val="18"/>
          <w:lang w:val="pl-PL"/>
        </w:rPr>
        <w:t xml:space="preserve">Zapytania w weekendy i dni ustawowo wolne od pracy prosimy przesyłać na adres: </w:t>
      </w:r>
      <w:hyperlink r:id="rId19" w:history="1">
        <w:r w:rsidR="005D16AA">
          <w:rPr>
            <w:rFonts w:ascii="Lidl Font Pro" w:eastAsia="Aptos" w:hAnsi="Lidl Font Pro"/>
            <w:color w:val="467886"/>
            <w:kern w:val="3"/>
            <w:sz w:val="18"/>
            <w:szCs w:val="18"/>
            <w:u w:val="single"/>
            <w:lang w:val="pl-PL"/>
          </w:rPr>
          <w:t>lidl@kplus.agency</w:t>
        </w:r>
      </w:hyperlink>
      <w:r>
        <w:rPr>
          <w:rFonts w:ascii="Lidl Font Pro" w:eastAsia="Aptos" w:hAnsi="Lidl Font Pro"/>
          <w:color w:val="ADADAD"/>
          <w:kern w:val="3"/>
          <w:sz w:val="18"/>
          <w:szCs w:val="18"/>
          <w:lang w:val="pl-PL"/>
        </w:rPr>
        <w:t>.</w:t>
      </w:r>
    </w:p>
    <w:p w14:paraId="505F49C6" w14:textId="77777777" w:rsidR="005D16AA" w:rsidRDefault="005D16AA">
      <w:pPr>
        <w:suppressAutoHyphens/>
        <w:spacing w:after="0" w:line="256" w:lineRule="auto"/>
        <w:jc w:val="both"/>
        <w:rPr>
          <w:rFonts w:ascii="Lidl Font Pro" w:hAnsi="Lidl Font Pro"/>
          <w:color w:val="1F497D"/>
          <w:sz w:val="20"/>
          <w:szCs w:val="20"/>
          <w:lang w:val="pl-PL"/>
        </w:rPr>
      </w:pPr>
    </w:p>
    <w:sectPr w:rsidR="005D16AA">
      <w:headerReference w:type="default" r:id="rId20"/>
      <w:footerReference w:type="default" r:id="rId21"/>
      <w:pgSz w:w="11906" w:h="16838"/>
      <w:pgMar w:top="1985" w:right="1418" w:bottom="1843" w:left="1418" w:header="90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C072" w14:textId="77777777" w:rsidR="00230D8A" w:rsidRDefault="00230D8A">
      <w:pPr>
        <w:spacing w:after="0" w:line="240" w:lineRule="auto"/>
      </w:pPr>
      <w:r>
        <w:separator/>
      </w:r>
    </w:p>
  </w:endnote>
  <w:endnote w:type="continuationSeparator" w:id="0">
    <w:p w14:paraId="3A188C0B" w14:textId="77777777" w:rsidR="00230D8A" w:rsidRDefault="0023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894C" w14:textId="77777777" w:rsidR="00913436" w:rsidRDefault="0000000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396CAA" wp14:editId="300A9884">
              <wp:simplePos x="0" y="0"/>
              <wp:positionH relativeFrom="margin">
                <wp:align>left</wp:align>
              </wp:positionH>
              <wp:positionV relativeFrom="paragraph">
                <wp:posOffset>-123187</wp:posOffset>
              </wp:positionV>
              <wp:extent cx="5759448" cy="0"/>
              <wp:effectExtent l="0" t="0" r="0" b="0"/>
              <wp:wrapNone/>
              <wp:docPr id="1919764768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48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3F7B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34B1AB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2" o:spid="_x0000_s1026" type="#_x0000_t32" style="position:absolute;margin-left:0;margin-top:-9.7pt;width:453.5pt;height:0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" strokecolor="#003f7b" strokeweight=".17625mm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89C2DE" wp14:editId="3D0579FE">
              <wp:simplePos x="0" y="0"/>
              <wp:positionH relativeFrom="margin">
                <wp:posOffset>0</wp:posOffset>
              </wp:positionH>
              <wp:positionV relativeFrom="page">
                <wp:posOffset>9818369</wp:posOffset>
              </wp:positionV>
              <wp:extent cx="5763892" cy="466728"/>
              <wp:effectExtent l="0" t="0" r="8258" b="9522"/>
              <wp:wrapNone/>
              <wp:docPr id="1743902660" name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3892" cy="4667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31E5B84" w14:textId="77777777" w:rsidR="00913436" w:rsidRPr="00DA7DBC" w:rsidRDefault="00000000">
                          <w:pPr>
                            <w:spacing w:after="120"/>
                            <w:rPr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2EA9B092" w14:textId="77777777" w:rsidR="00913436" w:rsidRPr="00DA7DBC" w:rsidRDefault="00000000">
                          <w:pPr>
                            <w:pStyle w:val="FuzeileText"/>
                            <w:rPr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DA7DBC">
                              <w:rPr>
                                <w:lang w:val="pl-PL"/>
                              </w:rPr>
                              <w:t>biuro.prasowe@lidl.pl</w:t>
                            </w:r>
                          </w:hyperlink>
                        </w:p>
                        <w:p w14:paraId="3EE78DCE" w14:textId="77777777" w:rsidR="00913436" w:rsidRDefault="00913436">
                          <w:pPr>
                            <w:rPr>
                              <w:lang w:val="pl-PL"/>
                            </w:rPr>
                          </w:pPr>
                        </w:p>
                        <w:p w14:paraId="5437FD96" w14:textId="77777777" w:rsidR="00913436" w:rsidRDefault="00000000">
                          <w:r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vert="horz" wrap="square" lIns="0" tIns="0" rIns="0" bIns="0" anchor="b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9C2D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7" type="#_x0000_t202" style="position:absolute;left:0;text-align:left;margin-left:0;margin-top:773.1pt;width:453.85pt;height:36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" filled="f" stroked="f">
              <v:textbox inset="0,0,0,0">
                <w:txbxContent>
                  <w:p w14:paraId="331E5B84" w14:textId="77777777" w:rsidR="00913436" w:rsidRPr="00DA7DBC" w:rsidRDefault="00000000">
                    <w:pPr>
                      <w:spacing w:after="120"/>
                      <w:rPr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2EA9B092" w14:textId="77777777" w:rsidR="00913436" w:rsidRPr="00DA7DBC" w:rsidRDefault="00000000">
                    <w:pPr>
                      <w:pStyle w:val="FuzeileText"/>
                      <w:rPr>
                        <w:lang w:val="pl-PL"/>
                      </w:rPr>
                    </w:pPr>
                    <w:r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hyperlink r:id="rId2" w:history="1">
                      <w:r w:rsidRPr="00DA7DBC">
                        <w:rPr>
                          <w:lang w:val="pl-PL"/>
                        </w:rPr>
                        <w:t>biuro.prasowe@lidl.pl</w:t>
                      </w:r>
                    </w:hyperlink>
                  </w:p>
                  <w:p w14:paraId="3EE78DCE" w14:textId="77777777" w:rsidR="00913436" w:rsidRDefault="00913436">
                    <w:pPr>
                      <w:rPr>
                        <w:lang w:val="pl-PL"/>
                      </w:rPr>
                    </w:pPr>
                  </w:p>
                  <w:p w14:paraId="5437FD96" w14:textId="77777777" w:rsidR="00913436" w:rsidRDefault="00000000">
                    <w:r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b/>
        <w:bCs/>
        <w:color w:val="808080"/>
        <w:sz w:val="16"/>
        <w:szCs w:val="16"/>
      </w:rPr>
      <w:fldChar w:fldCharType="begin"/>
    </w:r>
    <w:r>
      <w:rPr>
        <w:b/>
        <w:bCs/>
        <w:color w:val="808080"/>
        <w:sz w:val="16"/>
        <w:szCs w:val="16"/>
      </w:rPr>
      <w:instrText xml:space="preserve"> PAGE </w:instrText>
    </w:r>
    <w:r>
      <w:rPr>
        <w:b/>
        <w:bCs/>
        <w:color w:val="808080"/>
        <w:sz w:val="16"/>
        <w:szCs w:val="16"/>
      </w:rPr>
      <w:fldChar w:fldCharType="separate"/>
    </w:r>
    <w:r>
      <w:rPr>
        <w:b/>
        <w:bCs/>
        <w:color w:val="808080"/>
        <w:sz w:val="16"/>
        <w:szCs w:val="16"/>
      </w:rPr>
      <w:t>5</w:t>
    </w:r>
    <w:r>
      <w:rPr>
        <w:b/>
        <w:bCs/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| </w:t>
    </w:r>
    <w:r>
      <w:rPr>
        <w:b/>
        <w:bCs/>
        <w:color w:val="808080"/>
        <w:sz w:val="16"/>
        <w:szCs w:val="16"/>
      </w:rPr>
      <w:fldChar w:fldCharType="begin"/>
    </w:r>
    <w:r>
      <w:rPr>
        <w:b/>
        <w:bCs/>
        <w:color w:val="808080"/>
        <w:sz w:val="16"/>
        <w:szCs w:val="16"/>
      </w:rPr>
      <w:instrText xml:space="preserve"> NUMPAGES </w:instrText>
    </w:r>
    <w:r>
      <w:rPr>
        <w:b/>
        <w:bCs/>
        <w:color w:val="808080"/>
        <w:sz w:val="16"/>
        <w:szCs w:val="16"/>
      </w:rPr>
      <w:fldChar w:fldCharType="separate"/>
    </w:r>
    <w:r>
      <w:rPr>
        <w:b/>
        <w:bCs/>
        <w:color w:val="808080"/>
        <w:sz w:val="16"/>
        <w:szCs w:val="16"/>
      </w:rPr>
      <w:t>5</w:t>
    </w:r>
    <w:r>
      <w:rPr>
        <w:b/>
        <w:bCs/>
        <w:color w:val="808080"/>
        <w:sz w:val="16"/>
        <w:szCs w:val="16"/>
      </w:rPr>
      <w:fldChar w:fldCharType="end"/>
    </w:r>
    <w:r>
      <w:t xml:space="preserve"> </w:t>
    </w:r>
  </w:p>
  <w:p w14:paraId="495ED232" w14:textId="77777777" w:rsidR="00913436" w:rsidRDefault="009134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015B" w14:textId="77777777" w:rsidR="00230D8A" w:rsidRDefault="00230D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988F1C" w14:textId="77777777" w:rsidR="00230D8A" w:rsidRDefault="0023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C03A" w14:textId="77777777" w:rsidR="00913436" w:rsidRDefault="00000000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C15D44" wp14:editId="6423C9F3">
              <wp:simplePos x="0" y="0"/>
              <wp:positionH relativeFrom="column">
                <wp:posOffset>-19046</wp:posOffset>
              </wp:positionH>
              <wp:positionV relativeFrom="page">
                <wp:posOffset>758193</wp:posOffset>
              </wp:positionV>
              <wp:extent cx="4917442" cy="493391"/>
              <wp:effectExtent l="0" t="0" r="16508" b="1909"/>
              <wp:wrapNone/>
              <wp:docPr id="1270952010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7442" cy="49339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625D9B8" w14:textId="77777777" w:rsidR="00913436" w:rsidRDefault="00000000">
                          <w:r>
                            <w:rPr>
                              <w:rFonts w:ascii="Lidl Font Pro" w:hAnsi="Lidl Font Pro"/>
                              <w:b/>
                              <w:color w:val="1F497D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15D44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-1.5pt;margin-top:59.7pt;width:387.2pt;height:3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" filled="f" stroked="f">
              <v:textbox inset="0,0,0,0">
                <w:txbxContent>
                  <w:p w14:paraId="1625D9B8" w14:textId="77777777" w:rsidR="00913436" w:rsidRDefault="00000000">
                    <w:r>
                      <w:rPr>
                        <w:rFonts w:ascii="Lidl Font Pro" w:hAnsi="Lidl Font Pro"/>
                        <w:b/>
                        <w:color w:val="1F497D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C075DB9" wp14:editId="51A35201">
          <wp:simplePos x="0" y="0"/>
          <wp:positionH relativeFrom="column">
            <wp:posOffset>4859350</wp:posOffset>
          </wp:positionH>
          <wp:positionV relativeFrom="paragraph">
            <wp:posOffset>-302895</wp:posOffset>
          </wp:positionV>
          <wp:extent cx="904871" cy="904871"/>
          <wp:effectExtent l="0" t="0" r="0" b="0"/>
          <wp:wrapNone/>
          <wp:docPr id="1348784428" name="Grafik 21" descr="LID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1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DDB5D" wp14:editId="3A2540F3">
              <wp:simplePos x="0" y="0"/>
              <wp:positionH relativeFrom="column">
                <wp:posOffset>-8887</wp:posOffset>
              </wp:positionH>
              <wp:positionV relativeFrom="paragraph">
                <wp:posOffset>669285</wp:posOffset>
              </wp:positionV>
              <wp:extent cx="5760078" cy="0"/>
              <wp:effectExtent l="0" t="0" r="0" b="0"/>
              <wp:wrapNone/>
              <wp:docPr id="1507741658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78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003F7B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844CF2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3" o:spid="_x0000_s1026" type="#_x0000_t32" style="position:absolute;margin-left:-.7pt;margin-top:52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" strokecolor="#003f7b" strokeweight=".17625mm"/>
          </w:pict>
        </mc:Fallback>
      </mc:AlternateContent>
    </w:r>
    <w:r>
      <w:tab/>
    </w:r>
  </w:p>
  <w:p w14:paraId="6B6820CC" w14:textId="77777777" w:rsidR="00913436" w:rsidRDefault="00913436">
    <w:pPr>
      <w:pStyle w:val="Nagwek"/>
      <w:tabs>
        <w:tab w:val="clear" w:pos="4536"/>
      </w:tabs>
    </w:pPr>
  </w:p>
  <w:p w14:paraId="14BF2700" w14:textId="77777777" w:rsidR="00913436" w:rsidRDefault="00913436">
    <w:pPr>
      <w:pStyle w:val="Nagwek"/>
      <w:tabs>
        <w:tab w:val="clear" w:pos="4536"/>
      </w:tabs>
    </w:pPr>
  </w:p>
  <w:p w14:paraId="0447EC44" w14:textId="77777777" w:rsidR="00913436" w:rsidRDefault="00913436"/>
  <w:p w14:paraId="563FA832" w14:textId="65B8A723" w:rsidR="00913436" w:rsidRDefault="00000000">
    <w:pPr>
      <w:jc w:val="right"/>
    </w:pPr>
    <w:r>
      <w:rPr>
        <w:rFonts w:ascii="Lidl Font Pro" w:hAnsi="Lidl Font Pro"/>
        <w:lang w:val="pl-PL"/>
      </w:rPr>
      <w:fldChar w:fldCharType="begin"/>
    </w:r>
    <w:r>
      <w:rPr>
        <w:rFonts w:ascii="Lidl Font Pro" w:hAnsi="Lidl Font Pro"/>
        <w:lang w:val="pl-PL"/>
      </w:rPr>
      <w:instrText xml:space="preserve"> DATE \@ "dddd', 'd' 'MMMM' 'yyyy" </w:instrText>
    </w:r>
    <w:r>
      <w:rPr>
        <w:rFonts w:ascii="Lidl Font Pro" w:hAnsi="Lidl Font Pro"/>
        <w:lang w:val="pl-PL"/>
      </w:rPr>
      <w:fldChar w:fldCharType="separate"/>
    </w:r>
    <w:r w:rsidR="00207D46">
      <w:rPr>
        <w:rFonts w:ascii="Lidl Font Pro" w:hAnsi="Lidl Font Pro"/>
        <w:noProof/>
        <w:lang w:val="pl-PL"/>
      </w:rPr>
      <w:t>piątek, 5 września 2025</w:t>
    </w:r>
    <w:r>
      <w:rPr>
        <w:rFonts w:ascii="Lidl Font Pro" w:hAnsi="Lidl Font Pro"/>
        <w:lang w:val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446"/>
    <w:multiLevelType w:val="multilevel"/>
    <w:tmpl w:val="7AA23498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6534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AA"/>
    <w:rsid w:val="00044651"/>
    <w:rsid w:val="00207D46"/>
    <w:rsid w:val="00230D8A"/>
    <w:rsid w:val="00284955"/>
    <w:rsid w:val="002E6E95"/>
    <w:rsid w:val="00355CD7"/>
    <w:rsid w:val="0038532C"/>
    <w:rsid w:val="00513F7E"/>
    <w:rsid w:val="00563EFF"/>
    <w:rsid w:val="005D16AA"/>
    <w:rsid w:val="0066343D"/>
    <w:rsid w:val="00913436"/>
    <w:rsid w:val="00AA2DBF"/>
    <w:rsid w:val="00AB06C7"/>
    <w:rsid w:val="00BB7472"/>
    <w:rsid w:val="00DA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129C"/>
  <w15:docId w15:val="{2C6A33BF-2418-4F76-B7B5-0E0CFA6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pBdr>
        <w:bottom w:val="single" w:sz="4" w:space="2" w:color="000000"/>
      </w:pBdr>
      <w:spacing w:before="240" w:after="60"/>
      <w:outlineLvl w:val="0"/>
    </w:pPr>
    <w:rPr>
      <w:b/>
      <w:caps/>
      <w:color w:val="0070C0"/>
      <w:kern w:val="3"/>
      <w:sz w:val="28"/>
    </w:rPr>
  </w:style>
  <w:style w:type="paragraph" w:styleId="Nagwek2">
    <w:name w:val="heading 2"/>
    <w:basedOn w:val="Bezodstpw"/>
    <w:next w:val="Normalny"/>
    <w:uiPriority w:val="9"/>
    <w:semiHidden/>
    <w:unhideWhenUsed/>
    <w:qFormat/>
    <w:pPr>
      <w:outlineLvl w:val="1"/>
    </w:pPr>
    <w:rPr>
      <w:rFonts w:cs="Calibri-Bold"/>
      <w:b/>
      <w:bCs/>
      <w:caps/>
      <w:color w:val="1F497D"/>
      <w:sz w:val="24"/>
      <w:szCs w:val="26"/>
      <w:u w:val="single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styleId="Spistreci1">
    <w:name w:val="toc 1"/>
    <w:basedOn w:val="Normalny"/>
    <w:next w:val="Normalny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="PMingLiU"/>
      <w:b/>
      <w:color w:val="000000"/>
      <w:sz w:val="20"/>
    </w:rPr>
  </w:style>
  <w:style w:type="paragraph" w:customStyle="1" w:styleId="Bildabsatz">
    <w:name w:val="Bildabsatz"/>
    <w:basedOn w:val="Normalny"/>
    <w:pPr>
      <w:spacing w:before="100" w:after="100"/>
      <w:ind w:right="283"/>
      <w:jc w:val="center"/>
    </w:pPr>
    <w:rPr>
      <w:rFonts w:cs="Arial"/>
      <w:bCs/>
    </w:rPr>
  </w:style>
  <w:style w:type="character" w:customStyle="1" w:styleId="Nagwek1Znak">
    <w:name w:val="Nagłówek 1 Znak"/>
    <w:basedOn w:val="Domylnaczcionkaakapitu"/>
    <w:rPr>
      <w:rFonts w:ascii="Calibri" w:eastAsia="Calibri" w:hAnsi="Calibri"/>
      <w:b/>
      <w:caps/>
      <w:color w:val="0070C0"/>
      <w:kern w:val="3"/>
      <w:sz w:val="28"/>
      <w:szCs w:val="22"/>
      <w:lang w:eastAsia="en-US"/>
    </w:rPr>
  </w:style>
  <w:style w:type="character" w:customStyle="1" w:styleId="Nagwek2Znak">
    <w:name w:val="Nagłówek 2 Znak"/>
    <w:basedOn w:val="Domylnaczcionkaakapitu"/>
    <w:rPr>
      <w:rFonts w:ascii="Calibri" w:eastAsia="Calibri" w:hAnsi="Calibri" w:cs="Calibri-Bold"/>
      <w:b/>
      <w:bCs/>
      <w:caps/>
      <w:color w:val="1F497D"/>
      <w:sz w:val="24"/>
      <w:szCs w:val="26"/>
      <w:u w:val="single"/>
      <w:lang w:eastAsia="en-US"/>
    </w:rPr>
  </w:style>
  <w:style w:type="character" w:customStyle="1" w:styleId="Nagwek3Znak">
    <w:name w:val="Nagłówek 3 Znak"/>
    <w:basedOn w:val="Domylnaczcionkaakapitu"/>
    <w:rPr>
      <w:rFonts w:ascii="Calibri" w:eastAsia="Calibri" w:hAnsi="Calibri"/>
      <w:b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" w:eastAsia="Calibri" w:hAnsi="Calibri"/>
      <w:b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rPr>
      <w:rFonts w:ascii="Calibri" w:eastAsia="Calibri" w:hAnsi="Calibri"/>
      <w:b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rPr>
      <w:rFonts w:ascii="Calibri" w:eastAsia="Calibri" w:hAnsi="Calibri"/>
      <w:b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rPr>
      <w:rFonts w:ascii="Calibri" w:eastAsia="Calibri" w:hAnsi="Calibri"/>
      <w:b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rPr>
      <w:rFonts w:ascii="Calibri" w:eastAsia="Calibri" w:hAnsi="Calibri"/>
      <w:b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rPr>
      <w:rFonts w:ascii="Calibri" w:eastAsia="Calibri" w:hAnsi="Calibri"/>
      <w:b/>
      <w:sz w:val="22"/>
      <w:szCs w:val="22"/>
      <w:lang w:eastAsia="en-US"/>
    </w:rPr>
  </w:style>
  <w:style w:type="paragraph" w:styleId="Legenda">
    <w:name w:val="caption"/>
    <w:basedOn w:val="Normalny"/>
    <w:next w:val="Normalny"/>
    <w:rPr>
      <w:b/>
      <w:bCs/>
      <w:sz w:val="20"/>
    </w:rPr>
  </w:style>
  <w:style w:type="paragraph" w:styleId="Tytu">
    <w:name w:val="Title"/>
    <w:basedOn w:val="Normalny"/>
    <w:uiPriority w:val="10"/>
    <w:qFormat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rPr>
      <w:i/>
      <w:iCs/>
    </w:rPr>
  </w:style>
  <w:style w:type="paragraph" w:styleId="Akapitzlist">
    <w:name w:val="List Paragraph"/>
    <w:basedOn w:val="Normalny"/>
    <w:pPr>
      <w:ind w:left="720"/>
    </w:pPr>
  </w:style>
  <w:style w:type="paragraph" w:styleId="Nagwekspisutreci">
    <w:name w:val="TOC Heading"/>
    <w:basedOn w:val="Nagwek1"/>
    <w:next w:val="Normalny"/>
    <w:pPr>
      <w:keepLines/>
      <w:spacing w:before="480" w:after="0"/>
    </w:pPr>
    <w:rPr>
      <w:rFonts w:ascii="Cambria" w:hAnsi="Cambria"/>
      <w:bCs/>
      <w:color w:val="365F91"/>
      <w:kern w:val="0"/>
      <w:szCs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Arial" w:hAnsi="Arial"/>
      <w:sz w:val="22"/>
      <w:lang w:eastAsia="de-D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pPr>
      <w:widowControl w:val="0"/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  <w:lang w:eastAsia="en-US"/>
    </w:rPr>
  </w:style>
  <w:style w:type="paragraph" w:styleId="Bezodstpw">
    <w:name w:val="No Spacing"/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pPr>
      <w:tabs>
        <w:tab w:val="left" w:pos="720"/>
        <w:tab w:val="right" w:leader="dot" w:pos="9060"/>
      </w:tabs>
      <w:spacing w:after="120" w:line="288" w:lineRule="auto"/>
      <w:ind w:left="510" w:hanging="51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/>
      <w:b/>
      <w:bCs/>
      <w:lang w:eastAsia="en-US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rPr>
      <w:rFonts w:ascii="Calibri" w:eastAsia="Calibri" w:hAnsi="Calibri"/>
      <w:sz w:val="22"/>
      <w:szCs w:val="22"/>
      <w:lang w:eastAsia="en-US"/>
    </w:rPr>
  </w:style>
  <w:style w:type="paragraph" w:customStyle="1" w:styleId="Referenzzeileoben">
    <w:name w:val="Referenzzeile (oben)"/>
    <w:basedOn w:val="Normalny"/>
    <w:next w:val="Normalny"/>
    <w:pPr>
      <w:tabs>
        <w:tab w:val="left" w:pos="1560"/>
        <w:tab w:val="left" w:pos="3686"/>
        <w:tab w:val="left" w:pos="5529"/>
        <w:tab w:val="left" w:pos="7088"/>
      </w:tabs>
      <w:spacing w:after="0"/>
    </w:pPr>
    <w:rPr>
      <w:sz w:val="14"/>
      <w:szCs w:val="14"/>
    </w:rPr>
  </w:style>
  <w:style w:type="paragraph" w:customStyle="1" w:styleId="Standardfett">
    <w:name w:val="Standard fett"/>
    <w:basedOn w:val="Normalny"/>
    <w:next w:val="Normalny"/>
    <w:pPr>
      <w:spacing w:after="120" w:line="280" w:lineRule="atLeast"/>
    </w:pPr>
    <w:rPr>
      <w:rFonts w:cs="Arial"/>
      <w:b/>
      <w:color w:val="4BACC6"/>
    </w:rPr>
  </w:style>
  <w:style w:type="paragraph" w:styleId="Poprawka">
    <w:name w:val="Revision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FuzeileText">
    <w:name w:val="Fußzeile (Text)"/>
    <w:basedOn w:val="Normalny"/>
    <w:pPr>
      <w:spacing w:after="40"/>
    </w:pPr>
    <w:rPr>
      <w:sz w:val="14"/>
      <w:szCs w:val="14"/>
      <w:lang w:val="de-DE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paragraph">
    <w:name w:val="paragraph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BezodstpwZnak">
    <w:name w:val="Bez odstępów Znak"/>
    <w:basedOn w:val="Domylnaczcionkaakapitu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imjestesmy.lidl.pl/zrownowazony-rozwoj/dobre-dla-planety/ochrona-zasobow/warta-warta-posprzatania" TargetMode="External"/><Relationship Id="rId18" Type="http://schemas.openxmlformats.org/officeDocument/2006/relationships/hyperlink" Target="https://www.linkedin.com/company/lidl-polsk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facebook.com/events/s/warta-warta-posprzatania-iv-ed/1829327011328726/" TargetMode="External"/><Relationship Id="rId17" Type="http://schemas.openxmlformats.org/officeDocument/2006/relationships/hyperlink" Target="https://www.youtube.com/user/LidlPolska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idlpolsk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app.goo.gl/Q6hpUeRrPyNTe2sv7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cebook.com/lidlpolsk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ps.app.goo.gl/TRodwb4j1Dhm2waa7" TargetMode="External"/><Relationship Id="rId19" Type="http://schemas.openxmlformats.org/officeDocument/2006/relationships/hyperlink" Target="mailto:lidl@kplus.agen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dl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422ab125352096d232aa2fb2f834d73b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c15b0ce884c3a525e1e4121da241bf2b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7D3CC-7493-424F-8095-88299B0D9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5CB5B-0DBF-4032-8348-077CDE0821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3.xml><?xml version="1.0" encoding="utf-8"?>
<ds:datastoreItem xmlns:ds="http://schemas.openxmlformats.org/officeDocument/2006/customXml" ds:itemID="{E9C1D4A4-1301-46F9-A9EF-1FB19C69E0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dc:description/>
  <cp:lastModifiedBy>Anna Sikorska</cp:lastModifiedBy>
  <cp:revision>4</cp:revision>
  <cp:lastPrinted>2022-03-22T13:43:00Z</cp:lastPrinted>
  <dcterms:created xsi:type="dcterms:W3CDTF">2025-08-28T11:31:00Z</dcterms:created>
  <dcterms:modified xsi:type="dcterms:W3CDTF">2025-09-05T09:17:00Z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Order">
    <vt:r8>3681200</vt:r8>
  </property>
  <property fmtid="{D5CDD505-2E9C-101B-9397-08002B2CF9AE}" pid="4" name="Stellvertreter">
    <vt:lpwstr/>
  </property>
  <property fmtid="{D5CDD505-2E9C-101B-9397-08002B2CF9AE}" pid="5" name="Zusatzinhalte">
    <vt:lpwstr/>
  </property>
  <property fmtid="{D5CDD505-2E9C-101B-9397-08002B2CF9AE}" pid="6" name="ZielspracheMulti">
    <vt:lpwstr/>
  </property>
  <property fmtid="{D5CDD505-2E9C-101B-9397-08002B2CF9AE}" pid="7" name="AusgangsspracheMulti">
    <vt:lpwstr/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PreisLieferung">
    <vt:lpwstr/>
  </property>
  <property fmtid="{D5CDD505-2E9C-101B-9397-08002B2CF9AE}" pid="11" name="TemplateUrl">
    <vt:lpwstr/>
  </property>
  <property fmtid="{D5CDD505-2E9C-101B-9397-08002B2CF9AE}" pid="12" name="Verlauf">
    <vt:lpwstr/>
  </property>
  <property fmtid="{D5CDD505-2E9C-101B-9397-08002B2CF9AE}" pid="13" name="MSIP_Label_60b37cb2-a399-4c31-a85a-411fc8b623d3_Enabled">
    <vt:lpwstr>true</vt:lpwstr>
  </property>
  <property fmtid="{D5CDD505-2E9C-101B-9397-08002B2CF9AE}" pid="14" name="MSIP_Label_60b37cb2-a399-4c31-a85a-411fc8b623d3_SetDate">
    <vt:lpwstr>2024-03-18T12:56:42Z</vt:lpwstr>
  </property>
  <property fmtid="{D5CDD505-2E9C-101B-9397-08002B2CF9AE}" pid="15" name="MSIP_Label_60b37cb2-a399-4c31-a85a-411fc8b623d3_Method">
    <vt:lpwstr>Standard</vt:lpwstr>
  </property>
  <property fmtid="{D5CDD505-2E9C-101B-9397-08002B2CF9AE}" pid="16" name="MSIP_Label_60b37cb2-a399-4c31-a85a-411fc8b623d3_Name">
    <vt:lpwstr>General</vt:lpwstr>
  </property>
  <property fmtid="{D5CDD505-2E9C-101B-9397-08002B2CF9AE}" pid="17" name="MSIP_Label_60b37cb2-a399-4c31-a85a-411fc8b623d3_SiteId">
    <vt:lpwstr>d04f4717-5a6e-4b98-b3f9-6918e0385f4c</vt:lpwstr>
  </property>
  <property fmtid="{D5CDD505-2E9C-101B-9397-08002B2CF9AE}" pid="18" name="MSIP_Label_60b37cb2-a399-4c31-a85a-411fc8b623d3_ActionId">
    <vt:lpwstr>06b6d4ab-c804-4dda-9889-3ea0891ed837</vt:lpwstr>
  </property>
  <property fmtid="{D5CDD505-2E9C-101B-9397-08002B2CF9AE}" pid="19" name="MSIP_Label_60b37cb2-a399-4c31-a85a-411fc8b623d3_ContentBits">
    <vt:lpwstr>0</vt:lpwstr>
  </property>
</Properties>
</file>