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A8B00" w14:textId="77777777" w:rsidR="00772ECC" w:rsidRDefault="00E67274">
      <w:pPr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44"/>
          <w:szCs w:val="44"/>
        </w:rPr>
        <w:t>Przedszkolaki pilnie trzeba uczyć... odpoczywania. Lecz najpierw warto ich posłuchać</w:t>
      </w:r>
      <w:r>
        <w:rPr>
          <w:rFonts w:asciiTheme="minorHAnsi" w:hAnsiTheme="minorHAnsi" w:cstheme="minorHAnsi"/>
          <w:b/>
          <w:bCs/>
          <w:sz w:val="48"/>
          <w:szCs w:val="48"/>
        </w:rPr>
        <w:br/>
      </w:r>
    </w:p>
    <w:p w14:paraId="68D361FA" w14:textId="77777777" w:rsidR="00772ECC" w:rsidRDefault="00E67274">
      <w:pPr>
        <w:pStyle w:val="Tekstpodstawowy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Czy spełnianie marzeń ma wartość edukacyjną? Ile ciszy zmieści się na 17 metrach kwadratowych? I jaki wpływ na rozwój czterolatka może mieć skrzynką z miętą? </w:t>
      </w:r>
      <w:r>
        <w:rPr>
          <w:rFonts w:asciiTheme="minorHAnsi" w:hAnsiTheme="minorHAnsi" w:cstheme="minorHAnsi"/>
          <w:b/>
          <w:bCs/>
          <w:sz w:val="28"/>
          <w:szCs w:val="28"/>
        </w:rPr>
        <w:t>Niecodzienna współpraca przedszkolaków i dorosłych przyniosła odpowiedzi, które mogą i powinny zainspirować.</w:t>
      </w:r>
    </w:p>
    <w:p w14:paraId="1062B201" w14:textId="77777777" w:rsidR="00772ECC" w:rsidRDefault="00E67274">
      <w:pPr>
        <w:pStyle w:val="Tekstpodstawowy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35784902" wp14:editId="6295AEC9">
            <wp:extent cx="6120130" cy="34861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12675" b="72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486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5537F58" w14:textId="77777777" w:rsidR="00772ECC" w:rsidRDefault="00E67274">
      <w:pPr>
        <w:pStyle w:val="Tekstpodstawowy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Psychologowie i pedagodzy od lat coraz głośniej biją w dzwony alarmowe. Dziecięce uszy i oczy codziennie przytłaczane są falą bodźców. Migające e</w:t>
      </w:r>
      <w:r>
        <w:rPr>
          <w:rFonts w:asciiTheme="minorHAnsi" w:hAnsiTheme="minorHAnsi" w:cstheme="minorHAnsi"/>
          <w:sz w:val="28"/>
          <w:szCs w:val="28"/>
        </w:rPr>
        <w:t xml:space="preserve">krany, głośne zabawki, ciągły gwar i pośpiech. Organizm reaguje stresem, a </w:t>
      </w:r>
      <w:proofErr w:type="spellStart"/>
      <w:r>
        <w:rPr>
          <w:rFonts w:asciiTheme="minorHAnsi" w:hAnsiTheme="minorHAnsi" w:cstheme="minorHAnsi"/>
          <w:sz w:val="28"/>
          <w:szCs w:val="28"/>
        </w:rPr>
        <w:t>przestymulowanie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przynosi wybuchy złości lub zmęczenie bez przyczyny.</w:t>
      </w:r>
    </w:p>
    <w:p w14:paraId="5F492889" w14:textId="77777777" w:rsidR="00772ECC" w:rsidRDefault="00E67274">
      <w:pPr>
        <w:pStyle w:val="Tekstpodstawowy"/>
        <w:ind w:left="709"/>
        <w:rPr>
          <w:rFonts w:asciiTheme="minorHAnsi" w:hAnsiTheme="minorHAnsi" w:cstheme="minorHAnsi"/>
          <w:i/>
          <w:iCs/>
          <w:sz w:val="28"/>
          <w:szCs w:val="28"/>
        </w:rPr>
      </w:pPr>
      <w:r>
        <w:rPr>
          <w:rFonts w:asciiTheme="minorHAnsi" w:hAnsiTheme="minorHAnsi" w:cstheme="minorHAnsi"/>
          <w:i/>
          <w:iCs/>
          <w:sz w:val="28"/>
          <w:szCs w:val="28"/>
        </w:rPr>
        <w:t>- Dzieci w wieku przedszkolnym nie potrafią sobie same radzić z takim nadmiarem wrażeń. Wpływ wszechobecnych te</w:t>
      </w:r>
      <w:r>
        <w:rPr>
          <w:rFonts w:asciiTheme="minorHAnsi" w:hAnsiTheme="minorHAnsi" w:cstheme="minorHAnsi"/>
          <w:i/>
          <w:iCs/>
          <w:sz w:val="28"/>
          <w:szCs w:val="28"/>
        </w:rPr>
        <w:t xml:space="preserve">lefonów, telewizji, głośnych reklam, hałaśliwych zabawek w przedszkolach widać jak na dłoni - tłumaczy </w:t>
      </w:r>
      <w:r>
        <w:rPr>
          <w:rFonts w:asciiTheme="minorHAnsi" w:hAnsiTheme="minorHAnsi" w:cstheme="minorHAnsi"/>
          <w:b/>
          <w:bCs/>
          <w:i/>
          <w:iCs/>
          <w:sz w:val="28"/>
          <w:szCs w:val="28"/>
        </w:rPr>
        <w:t>Katarzyna Świerczek</w:t>
      </w:r>
      <w:r>
        <w:rPr>
          <w:rFonts w:asciiTheme="minorHAnsi" w:hAnsiTheme="minorHAnsi" w:cstheme="minorHAnsi"/>
          <w:i/>
          <w:iCs/>
          <w:sz w:val="28"/>
          <w:szCs w:val="28"/>
        </w:rPr>
        <w:t>, dyrektor przedszkola Leonardo we Wrocławiu. - Efektem są problemy z koncentracją i cierpliwością, często też snem, na pewno z kontro</w:t>
      </w:r>
      <w:r>
        <w:rPr>
          <w:rFonts w:asciiTheme="minorHAnsi" w:hAnsiTheme="minorHAnsi" w:cstheme="minorHAnsi"/>
          <w:i/>
          <w:iCs/>
          <w:sz w:val="28"/>
          <w:szCs w:val="28"/>
        </w:rPr>
        <w:t>lowaniem i rozumieniem emocji. Fakt, taki jest dzisiaj świat. Ale to nie znaczy, że mamy się na to godzić.</w:t>
      </w:r>
    </w:p>
    <w:p w14:paraId="14A4FA3F" w14:textId="77777777" w:rsidR="00772ECC" w:rsidRDefault="00E67274">
      <w:pPr>
        <w:pStyle w:val="Tekstpodstawowy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>Czy można pracować na emocjami 170 dzieci, mając do dyspozycji 16,7 m²? To powierzchnia dwóch średnich balkonów. Okazuje się, że to w sam raz, by pom</w:t>
      </w:r>
      <w:r>
        <w:rPr>
          <w:rFonts w:asciiTheme="minorHAnsi" w:hAnsiTheme="minorHAnsi" w:cstheme="minorHAnsi"/>
          <w:sz w:val="28"/>
          <w:szCs w:val="28"/>
        </w:rPr>
        <w:t>ieścić... ciszę i spokój. Kuchnie błotne, skrzynie z kwiatami, sensoryczne rośliny do wąchania, zrywania i jedzenia. Wszystko wyściełane miękką trawą. Zmieszczą się nawet leżaki.</w:t>
      </w:r>
    </w:p>
    <w:p w14:paraId="1820FAA3" w14:textId="77777777" w:rsidR="00772ECC" w:rsidRDefault="00E67274">
      <w:pPr>
        <w:pStyle w:val="Tekstpodstawowy"/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>Projekt namalowany marzeniami</w:t>
      </w:r>
    </w:p>
    <w:p w14:paraId="443BF816" w14:textId="77777777" w:rsidR="00772ECC" w:rsidRDefault="00E67274">
      <w:pPr>
        <w:pStyle w:val="Tekstpodstawowy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Przy publicznym przedszkolu Leonardo we Wrocław</w:t>
      </w:r>
      <w:r>
        <w:rPr>
          <w:rFonts w:asciiTheme="minorHAnsi" w:hAnsiTheme="minorHAnsi" w:cstheme="minorHAnsi"/>
          <w:sz w:val="28"/>
          <w:szCs w:val="28"/>
        </w:rPr>
        <w:t xml:space="preserve">iu, tuż przy placu zabaw, powstała właśnie wyjątkowa, plenerowa sala integracji sensorycznej. Miejsce relaksu, odpoczynku i wyciszenia dla dzieci, które potrzebują chwili oddechu. </w:t>
      </w:r>
    </w:p>
    <w:p w14:paraId="4BA938A9" w14:textId="77777777" w:rsidR="00772ECC" w:rsidRDefault="00E67274">
      <w:pPr>
        <w:pStyle w:val="Tekstpodstawowy"/>
        <w:ind w:left="709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  <w:sz w:val="28"/>
          <w:szCs w:val="28"/>
        </w:rPr>
        <w:t>- Zanim rozpoczęliśmy realizację projektu, zapytaliśmy o zdanie tych, którz</w:t>
      </w:r>
      <w:r>
        <w:rPr>
          <w:rFonts w:asciiTheme="minorHAnsi" w:hAnsiTheme="minorHAnsi" w:cstheme="minorHAnsi"/>
          <w:i/>
          <w:iCs/>
          <w:sz w:val="28"/>
          <w:szCs w:val="28"/>
        </w:rPr>
        <w:t xml:space="preserve">y będą z tej przestrzeni korzystać na co dzień. Dzieci. Przedszkolaki z entuzjazmem włączyły się w konsultacje, dzieliły się pomysłami i marzeniami, tak jak potrafiły najlepiej - opowiada </w:t>
      </w:r>
      <w:r>
        <w:rPr>
          <w:rFonts w:asciiTheme="minorHAnsi" w:hAnsiTheme="minorHAnsi" w:cstheme="minorHAnsi"/>
          <w:b/>
          <w:bCs/>
          <w:i/>
          <w:iCs/>
          <w:sz w:val="28"/>
          <w:szCs w:val="28"/>
        </w:rPr>
        <w:t>Kaja Reszke</w:t>
      </w:r>
      <w:r>
        <w:rPr>
          <w:rFonts w:asciiTheme="minorHAnsi" w:hAnsiTheme="minorHAnsi" w:cstheme="minorHAnsi"/>
          <w:i/>
          <w:iCs/>
          <w:sz w:val="28"/>
          <w:szCs w:val="28"/>
        </w:rPr>
        <w:t>, dyrektor Działu Komunikacji i Współpracy z Biznesem fun</w:t>
      </w:r>
      <w:r>
        <w:rPr>
          <w:rFonts w:asciiTheme="minorHAnsi" w:hAnsiTheme="minorHAnsi" w:cstheme="minorHAnsi"/>
          <w:i/>
          <w:iCs/>
          <w:sz w:val="28"/>
          <w:szCs w:val="28"/>
        </w:rPr>
        <w:t xml:space="preserve">dacji Ogólnopolski Operator Oświaty. - Podczas zajęć plastycznych przedszkolaki stworzyły wizualizacje wymarzonego miejsca. Zaprojektowały wyposażenie, dobrały kolory, a nawet wymyśliły nazwę: </w:t>
      </w:r>
      <w:proofErr w:type="spellStart"/>
      <w:r>
        <w:rPr>
          <w:rFonts w:asciiTheme="minorHAnsi" w:hAnsiTheme="minorHAnsi" w:cstheme="minorHAnsi"/>
          <w:b/>
          <w:bCs/>
          <w:i/>
          <w:iCs/>
          <w:sz w:val="28"/>
          <w:szCs w:val="28"/>
        </w:rPr>
        <w:t>Chillotko</w:t>
      </w:r>
      <w:proofErr w:type="spellEnd"/>
      <w:r>
        <w:rPr>
          <w:rFonts w:asciiTheme="minorHAnsi" w:hAnsiTheme="minorHAnsi" w:cstheme="minorHAnsi"/>
          <w:i/>
          <w:iCs/>
          <w:sz w:val="28"/>
          <w:szCs w:val="28"/>
        </w:rPr>
        <w:t>. My, dorośli z przedszkola, fundacji Ogólnopolski Ope</w:t>
      </w:r>
      <w:r>
        <w:rPr>
          <w:rFonts w:asciiTheme="minorHAnsi" w:hAnsiTheme="minorHAnsi" w:cstheme="minorHAnsi"/>
          <w:i/>
          <w:iCs/>
          <w:sz w:val="28"/>
          <w:szCs w:val="28"/>
        </w:rPr>
        <w:t>rator Oświaty i firmy CFE Polska, jedynie pomogliśmy te dziecięce wizje przekuć w rzeczywistość.</w:t>
      </w:r>
    </w:p>
    <w:p w14:paraId="35EF8EFA" w14:textId="77777777" w:rsidR="00772ECC" w:rsidRDefault="00E67274">
      <w:pPr>
        <w:pStyle w:val="Tekstpodstawowy"/>
        <w:rPr>
          <w:rFonts w:asciiTheme="minorHAnsi" w:hAnsiTheme="minorHAnsi" w:cstheme="minorHAnsi"/>
          <w:sz w:val="28"/>
          <w:szCs w:val="28"/>
        </w:rPr>
      </w:pPr>
      <w:proofErr w:type="spellStart"/>
      <w:r>
        <w:rPr>
          <w:rFonts w:asciiTheme="minorHAnsi" w:hAnsiTheme="minorHAnsi" w:cstheme="minorHAnsi"/>
          <w:sz w:val="28"/>
          <w:szCs w:val="28"/>
        </w:rPr>
        <w:t>Chillotko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będzie ważną cegiełką w budowaniu emocjonalnej równowagi i rozwoju dzieci. Zaprojektowane zostało z uwzględnieniem wiedzy pedagogów i psychologów dzi</w:t>
      </w:r>
      <w:r>
        <w:rPr>
          <w:rFonts w:asciiTheme="minorHAnsi" w:hAnsiTheme="minorHAnsi" w:cstheme="minorHAnsi"/>
          <w:sz w:val="28"/>
          <w:szCs w:val="28"/>
        </w:rPr>
        <w:t>ecięcych. W taki sposób, żeby wspierać:</w:t>
      </w:r>
    </w:p>
    <w:p w14:paraId="424CCFA8" w14:textId="77777777" w:rsidR="00772ECC" w:rsidRDefault="00E67274">
      <w:pPr>
        <w:pStyle w:val="Tekstpodstawowy"/>
        <w:numPr>
          <w:ilvl w:val="0"/>
          <w:numId w:val="2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rozwój emocjonalny, </w:t>
      </w:r>
      <w:r>
        <w:rPr>
          <w:rFonts w:asciiTheme="minorHAnsi" w:hAnsiTheme="minorHAnsi" w:cstheme="minorHAnsi"/>
          <w:sz w:val="28"/>
          <w:szCs w:val="28"/>
        </w:rPr>
        <w:t>przez wyciszanie nadmiaru emocji, kontakt z naturą, ograniczenie bodźców;</w:t>
      </w:r>
    </w:p>
    <w:p w14:paraId="17C73AC6" w14:textId="77777777" w:rsidR="00772ECC" w:rsidRDefault="00E67274">
      <w:pPr>
        <w:pStyle w:val="Tekstpodstawowy"/>
        <w:numPr>
          <w:ilvl w:val="0"/>
          <w:numId w:val="2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rozwój społeczny</w:t>
      </w:r>
      <w:r>
        <w:rPr>
          <w:rFonts w:asciiTheme="minorHAnsi" w:hAnsiTheme="minorHAnsi" w:cstheme="minorHAnsi"/>
          <w:sz w:val="28"/>
          <w:szCs w:val="28"/>
        </w:rPr>
        <w:t xml:space="preserve">, bo wspólny odpoczynek to zasady, których trzeba przestrzegać, wzajemny szacunek, a czasem sztuka </w:t>
      </w:r>
      <w:r>
        <w:rPr>
          <w:rFonts w:asciiTheme="minorHAnsi" w:hAnsiTheme="minorHAnsi" w:cstheme="minorHAnsi"/>
          <w:sz w:val="28"/>
          <w:szCs w:val="28"/>
        </w:rPr>
        <w:t>kompromisu;</w:t>
      </w:r>
    </w:p>
    <w:p w14:paraId="51267022" w14:textId="77777777" w:rsidR="00772ECC" w:rsidRDefault="00E67274">
      <w:pPr>
        <w:pStyle w:val="Tekstpodstawowy"/>
        <w:numPr>
          <w:ilvl w:val="0"/>
          <w:numId w:val="2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rozwój fizyczny</w:t>
      </w:r>
      <w:r>
        <w:rPr>
          <w:rFonts w:asciiTheme="minorHAnsi" w:hAnsiTheme="minorHAnsi" w:cstheme="minorHAnsi"/>
          <w:sz w:val="28"/>
          <w:szCs w:val="28"/>
        </w:rPr>
        <w:t xml:space="preserve">, wspierany przez elementy wyposażenia. Błotną kuchnię - doskonałe narzędzie </w:t>
      </w:r>
      <w:proofErr w:type="spellStart"/>
      <w:r>
        <w:rPr>
          <w:rFonts w:asciiTheme="minorHAnsi" w:hAnsiTheme="minorHAnsi" w:cstheme="minorHAnsi"/>
          <w:sz w:val="28"/>
          <w:szCs w:val="28"/>
        </w:rPr>
        <w:t>sensoplastyki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, sensoryczne rośliny - </w:t>
      </w:r>
      <w:proofErr w:type="spellStart"/>
      <w:r>
        <w:rPr>
          <w:rFonts w:asciiTheme="minorHAnsi" w:hAnsiTheme="minorHAnsi" w:cstheme="minorHAnsi"/>
          <w:sz w:val="28"/>
          <w:szCs w:val="28"/>
        </w:rPr>
        <w:t>miniogród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z miętą, bazylią czy tymiankiem, które nie tylko pachną, ale można je też bezpiecznie zjeść.</w:t>
      </w:r>
    </w:p>
    <w:p w14:paraId="4AA896A7" w14:textId="77777777" w:rsidR="00772ECC" w:rsidRDefault="00E67274">
      <w:pPr>
        <w:pStyle w:val="Tekstpodstawowy"/>
        <w:rPr>
          <w:rFonts w:asciiTheme="minorHAnsi" w:hAnsiTheme="minorHAnsi" w:cstheme="minorHAnsi"/>
          <w:i/>
          <w:iCs/>
          <w:sz w:val="28"/>
          <w:szCs w:val="28"/>
        </w:rPr>
      </w:pPr>
      <w:r>
        <w:rPr>
          <w:rFonts w:asciiTheme="minorHAnsi" w:hAnsiTheme="minorHAnsi" w:cstheme="minorHAnsi"/>
          <w:i/>
          <w:iCs/>
          <w:sz w:val="28"/>
          <w:szCs w:val="28"/>
        </w:rPr>
        <w:t>- Takie zaję</w:t>
      </w:r>
      <w:r>
        <w:rPr>
          <w:rFonts w:asciiTheme="minorHAnsi" w:hAnsiTheme="minorHAnsi" w:cstheme="minorHAnsi"/>
          <w:i/>
          <w:iCs/>
          <w:sz w:val="28"/>
          <w:szCs w:val="28"/>
        </w:rPr>
        <w:t xml:space="preserve">cia wyciszające są dzieciom niesamowicie potrzebne. Nazwijmy rzeczy po imieniu: w dzisiejszym świecie trzeba nauczyć je odpoczywać - podkreśla dyrektor </w:t>
      </w:r>
      <w:r>
        <w:rPr>
          <w:rFonts w:asciiTheme="minorHAnsi" w:hAnsiTheme="minorHAnsi" w:cstheme="minorHAnsi"/>
          <w:b/>
          <w:bCs/>
          <w:i/>
          <w:iCs/>
          <w:sz w:val="28"/>
          <w:szCs w:val="28"/>
        </w:rPr>
        <w:lastRenderedPageBreak/>
        <w:t>Katarzyna Świerczek</w:t>
      </w:r>
      <w:r>
        <w:rPr>
          <w:rFonts w:asciiTheme="minorHAnsi" w:hAnsiTheme="minorHAnsi" w:cstheme="minorHAnsi"/>
          <w:i/>
          <w:iCs/>
          <w:sz w:val="28"/>
          <w:szCs w:val="28"/>
        </w:rPr>
        <w:t xml:space="preserve">. - </w:t>
      </w:r>
      <w:proofErr w:type="spellStart"/>
      <w:r>
        <w:rPr>
          <w:rFonts w:asciiTheme="minorHAnsi" w:hAnsiTheme="minorHAnsi" w:cstheme="minorHAnsi"/>
          <w:i/>
          <w:iCs/>
          <w:sz w:val="28"/>
          <w:szCs w:val="28"/>
        </w:rPr>
        <w:t>Chillotko</w:t>
      </w:r>
      <w:proofErr w:type="spellEnd"/>
      <w:r>
        <w:rPr>
          <w:rFonts w:asciiTheme="minorHAnsi" w:hAnsiTheme="minorHAnsi" w:cstheme="minorHAnsi"/>
          <w:i/>
          <w:iCs/>
          <w:sz w:val="28"/>
          <w:szCs w:val="28"/>
        </w:rPr>
        <w:t>, nasza plenerowa strefa wyciszenia, daje nam dodatkowe możliwości. Dzie</w:t>
      </w:r>
      <w:r>
        <w:rPr>
          <w:rFonts w:asciiTheme="minorHAnsi" w:hAnsiTheme="minorHAnsi" w:cstheme="minorHAnsi"/>
          <w:i/>
          <w:iCs/>
          <w:sz w:val="28"/>
          <w:szCs w:val="28"/>
        </w:rPr>
        <w:t>ci mogą schować się tu w każdej chwili, kiedy im tego potrzeba, kiedy zmęczą się na placu zabaw. Są jednak cały czas pod opieką wychowawcy, ale wciąż na świeżym powietrzu. To również bardzo ważny element.</w:t>
      </w:r>
    </w:p>
    <w:p w14:paraId="40A85764" w14:textId="77777777" w:rsidR="00772ECC" w:rsidRDefault="00E67274">
      <w:pPr>
        <w:pStyle w:val="Tekstpodstawowy"/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>CSR to więcej niż modny skrót</w:t>
      </w:r>
    </w:p>
    <w:p w14:paraId="152D5F30" w14:textId="77777777" w:rsidR="00772ECC" w:rsidRDefault="00E67274">
      <w:pPr>
        <w:pStyle w:val="Tekstpodstawowy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Za kulisami przedsięw</w:t>
      </w:r>
      <w:r>
        <w:rPr>
          <w:rFonts w:asciiTheme="minorHAnsi" w:hAnsiTheme="minorHAnsi" w:cstheme="minorHAnsi"/>
          <w:sz w:val="28"/>
          <w:szCs w:val="28"/>
        </w:rPr>
        <w:t>zięcia dla maluchów stoi współpraca i zaangażowanie dorosłych. Przedszkole Leonardo dało teren i marzenie, fundacja Ogólnopolski Operator Oświaty wniosła wiedzę edukacyjną, a generalny wykonawca CFE Polska z partnerami biznesowymi zapewnił realizację i zap</w:t>
      </w:r>
      <w:r>
        <w:rPr>
          <w:rFonts w:asciiTheme="minorHAnsi" w:hAnsiTheme="minorHAnsi" w:cstheme="minorHAnsi"/>
          <w:sz w:val="28"/>
          <w:szCs w:val="28"/>
        </w:rPr>
        <w:t>ał wolontariuszy.</w:t>
      </w:r>
    </w:p>
    <w:p w14:paraId="08A96F56" w14:textId="77777777" w:rsidR="00772ECC" w:rsidRDefault="00E67274">
      <w:pPr>
        <w:pStyle w:val="Tekstpodstawowy"/>
        <w:ind w:left="709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  <w:sz w:val="28"/>
          <w:szCs w:val="28"/>
        </w:rPr>
        <w:t>- Dobrostan dzieci jest podstawą misji fundacji Ogólnopolski Operator Oświaty. Naszym celem jest tworzenie warunków, które wspierają ich harmonijny rozwój edukacyjny, emocjonalny i społeczny. Chcemy, by najmłodsi czuli się wysłuchani i mi</w:t>
      </w:r>
      <w:r>
        <w:rPr>
          <w:rFonts w:asciiTheme="minorHAnsi" w:hAnsiTheme="minorHAnsi" w:cstheme="minorHAnsi"/>
          <w:i/>
          <w:iCs/>
          <w:sz w:val="28"/>
          <w:szCs w:val="28"/>
        </w:rPr>
        <w:t xml:space="preserve">eli realny wpływ na przestrzeń, w której dorastają - podkreśla </w:t>
      </w:r>
      <w:r>
        <w:rPr>
          <w:rFonts w:asciiTheme="minorHAnsi" w:hAnsiTheme="minorHAnsi" w:cstheme="minorHAnsi"/>
          <w:b/>
          <w:bCs/>
          <w:i/>
          <w:iCs/>
          <w:sz w:val="28"/>
          <w:szCs w:val="28"/>
        </w:rPr>
        <w:t>Kaja Reszke</w:t>
      </w:r>
      <w:r>
        <w:rPr>
          <w:rFonts w:asciiTheme="minorHAnsi" w:hAnsiTheme="minorHAnsi" w:cstheme="minorHAnsi"/>
          <w:i/>
          <w:iCs/>
          <w:sz w:val="28"/>
          <w:szCs w:val="28"/>
        </w:rPr>
        <w:t xml:space="preserve"> z fundacji OOO. - Przedszkole Leonardo we Wrocławiu to przykład, jak powinno się realizować projekty społeczne. We współpracy z dziećmi i całą społecznością. To wzór, który chcemy p</w:t>
      </w:r>
      <w:r>
        <w:rPr>
          <w:rFonts w:asciiTheme="minorHAnsi" w:hAnsiTheme="minorHAnsi" w:cstheme="minorHAnsi"/>
          <w:i/>
          <w:iCs/>
          <w:sz w:val="28"/>
          <w:szCs w:val="28"/>
        </w:rPr>
        <w:t>romować.</w:t>
      </w:r>
    </w:p>
    <w:p w14:paraId="6720E0E0" w14:textId="77777777" w:rsidR="00772ECC" w:rsidRDefault="00E67274">
      <w:pPr>
        <w:pStyle w:val="Tekstpodstawowy"/>
        <w:ind w:left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iCs/>
          <w:sz w:val="28"/>
          <w:szCs w:val="28"/>
        </w:rPr>
        <w:t xml:space="preserve">- W CFE Polska to nasi pracownicy, osoby zaangażowane, z inicjatywą i pasją, są często inicjatorami projektów społecznych. To dzięki ich pomysłom i determinacji, przy wsparciu firmy, powstają inicjatywy takie jak ta - opowiada </w:t>
      </w:r>
      <w:r>
        <w:rPr>
          <w:rFonts w:asciiTheme="minorHAnsi" w:hAnsiTheme="minorHAnsi" w:cstheme="minorHAnsi"/>
          <w:b/>
          <w:bCs/>
          <w:i/>
          <w:iCs/>
          <w:sz w:val="28"/>
          <w:szCs w:val="28"/>
        </w:rPr>
        <w:t>Karolina Wideł</w:t>
      </w:r>
      <w:r>
        <w:rPr>
          <w:rFonts w:asciiTheme="minorHAnsi" w:hAnsiTheme="minorHAnsi" w:cstheme="minorHAnsi"/>
          <w:i/>
          <w:iCs/>
          <w:sz w:val="28"/>
          <w:szCs w:val="28"/>
        </w:rPr>
        <w:t>, kier</w:t>
      </w:r>
      <w:r>
        <w:rPr>
          <w:rFonts w:asciiTheme="minorHAnsi" w:hAnsiTheme="minorHAnsi" w:cstheme="minorHAnsi"/>
          <w:i/>
          <w:iCs/>
          <w:sz w:val="28"/>
          <w:szCs w:val="28"/>
        </w:rPr>
        <w:t>ownik ds. Marketingu i Komunikacji w CFE Polska. - Pomoc dzieciom to dla nas coś więcej niż akcja charytatywna. To element naszej długofalowej misji. Wierzymy, że budujemy dla przyszłych pokoleń. Nie tylko dosłownie, poprzez realizację nowoczesnych i bezpi</w:t>
      </w:r>
      <w:r>
        <w:rPr>
          <w:rFonts w:asciiTheme="minorHAnsi" w:hAnsiTheme="minorHAnsi" w:cstheme="minorHAnsi"/>
          <w:i/>
          <w:iCs/>
          <w:sz w:val="28"/>
          <w:szCs w:val="28"/>
        </w:rPr>
        <w:t xml:space="preserve">ecznych obiektów, ale też symbolicznie, tworząc przestrzeń i możliwości rozwoju dla najmłodszych. Jeśli możemy wnieść nasze kompetencje i doświadczenie, zawsze robimy to z pełnym zaangażowaniem. </w:t>
      </w:r>
    </w:p>
    <w:p w14:paraId="735FD8C6" w14:textId="77777777" w:rsidR="00772ECC" w:rsidRDefault="00E67274">
      <w:pPr>
        <w:pStyle w:val="Tekstpodstawowy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Projekt wymagał od dorosłych uwagi i zaangażowania. Trzeba b</w:t>
      </w:r>
      <w:r>
        <w:rPr>
          <w:rFonts w:asciiTheme="minorHAnsi" w:hAnsiTheme="minorHAnsi" w:cstheme="minorHAnsi"/>
          <w:sz w:val="28"/>
          <w:szCs w:val="28"/>
        </w:rPr>
        <w:t>yło posłuchać rysunków dzieci, zaufać ich planom i wyrażonym przy pomocy kredek potrzebom, które czasem trudno ubrać w słowa. W zamian przyniósł lekcję, że z pozoru niewielka skala może dawać wielkie efekty.</w:t>
      </w:r>
    </w:p>
    <w:p w14:paraId="3F0C173F" w14:textId="77777777" w:rsidR="00772ECC" w:rsidRDefault="00E67274">
      <w:pPr>
        <w:pStyle w:val="Tekstpodstawowy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I jeszcze coś. Niesłychanie ważne w rozwoju każd</w:t>
      </w:r>
      <w:r>
        <w:rPr>
          <w:rFonts w:asciiTheme="minorHAnsi" w:hAnsiTheme="minorHAnsi" w:cstheme="minorHAnsi"/>
          <w:sz w:val="28"/>
          <w:szCs w:val="28"/>
        </w:rPr>
        <w:t xml:space="preserve">ego dziecka - </w:t>
      </w:r>
      <w:r>
        <w:rPr>
          <w:rFonts w:asciiTheme="minorHAnsi" w:hAnsiTheme="minorHAnsi" w:cstheme="minorHAnsi"/>
          <w:b/>
          <w:bCs/>
          <w:sz w:val="28"/>
          <w:szCs w:val="28"/>
        </w:rPr>
        <w:t>poczucie sprawczości</w:t>
      </w:r>
      <w:r>
        <w:rPr>
          <w:rFonts w:asciiTheme="minorHAnsi" w:hAnsiTheme="minorHAnsi" w:cstheme="minorHAnsi"/>
          <w:sz w:val="28"/>
          <w:szCs w:val="28"/>
        </w:rPr>
        <w:t xml:space="preserve">. Proste rysunki, które zmaterializowały się w formie prawdziwego miejsca, to dla </w:t>
      </w:r>
      <w:r>
        <w:rPr>
          <w:rFonts w:asciiTheme="minorHAnsi" w:hAnsiTheme="minorHAnsi" w:cstheme="minorHAnsi"/>
          <w:sz w:val="28"/>
          <w:szCs w:val="28"/>
        </w:rPr>
        <w:lastRenderedPageBreak/>
        <w:t xml:space="preserve">dzieci kolejna cenna nauka. Świadomość, że ich głos ma znaczenie, że ich potrzeby są ważne i warto o nich mówić głośno, bo ktoś ich słucha. </w:t>
      </w:r>
      <w:r>
        <w:rPr>
          <w:rFonts w:asciiTheme="minorHAnsi" w:hAnsiTheme="minorHAnsi" w:cstheme="minorHAnsi"/>
          <w:sz w:val="28"/>
          <w:szCs w:val="28"/>
        </w:rPr>
        <w:t>Pedagodzy są zgodni - budowanie w dzieciach takiej świadomości wprost przekłada się na całe życie.</w:t>
      </w:r>
    </w:p>
    <w:p w14:paraId="4DE49458" w14:textId="77777777" w:rsidR="00772ECC" w:rsidRDefault="00E67274">
      <w:pPr>
        <w:pStyle w:val="Tekstpodstawowy"/>
        <w:ind w:left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iCs/>
          <w:sz w:val="28"/>
          <w:szCs w:val="28"/>
        </w:rPr>
        <w:t>- Działania społeczne mają ogromne znaczenie zarówno dla społeczności lokalnych, jak i dla naszych pracowników, którzy chcą być częścią organizacji odpowiedz</w:t>
      </w:r>
      <w:r>
        <w:rPr>
          <w:rFonts w:asciiTheme="minorHAnsi" w:hAnsiTheme="minorHAnsi" w:cstheme="minorHAnsi"/>
          <w:i/>
          <w:iCs/>
          <w:sz w:val="28"/>
          <w:szCs w:val="28"/>
        </w:rPr>
        <w:t xml:space="preserve">ialnej i zaangażowanej. Dlatego CSR, idea społecznie zaangażowanego biznesu  buduje mosty między firmą a jej otoczeniem: klientami, partnerami, instytucjami i społecznościami - podkreśla </w:t>
      </w:r>
      <w:r>
        <w:rPr>
          <w:rFonts w:asciiTheme="minorHAnsi" w:hAnsiTheme="minorHAnsi" w:cstheme="minorHAnsi"/>
          <w:b/>
          <w:bCs/>
          <w:i/>
          <w:iCs/>
          <w:sz w:val="28"/>
          <w:szCs w:val="28"/>
        </w:rPr>
        <w:t>Karolina Wideł</w:t>
      </w:r>
      <w:r>
        <w:rPr>
          <w:rFonts w:asciiTheme="minorHAnsi" w:hAnsiTheme="minorHAnsi" w:cstheme="minorHAnsi"/>
          <w:i/>
          <w:iCs/>
          <w:sz w:val="28"/>
          <w:szCs w:val="28"/>
        </w:rPr>
        <w:t xml:space="preserve"> z CFE Polska. - Współczesne pokolenie pracowników cora</w:t>
      </w:r>
      <w:r>
        <w:rPr>
          <w:rFonts w:asciiTheme="minorHAnsi" w:hAnsiTheme="minorHAnsi" w:cstheme="minorHAnsi"/>
          <w:i/>
          <w:iCs/>
          <w:sz w:val="28"/>
          <w:szCs w:val="28"/>
        </w:rPr>
        <w:t>z częściej wybiera pracodawcę, kierując się nie tylko ofertą zawodową, ale też wartościami, którymi firma się kieruje. Dlatego nasza działalność to nie tylko budowanie obiektów. Odpowiadamy na realne potrzeby, pokazując, że „</w:t>
      </w:r>
      <w:proofErr w:type="spellStart"/>
      <w:r>
        <w:rPr>
          <w:rFonts w:asciiTheme="minorHAnsi" w:hAnsiTheme="minorHAnsi" w:cstheme="minorHAnsi"/>
          <w:i/>
          <w:iCs/>
          <w:sz w:val="28"/>
          <w:szCs w:val="28"/>
        </w:rPr>
        <w:t>Building</w:t>
      </w:r>
      <w:proofErr w:type="spellEnd"/>
      <w:r>
        <w:rPr>
          <w:rFonts w:asciiTheme="minorHAnsi" w:hAnsiTheme="minorHAnsi" w:cstheme="minorHAnsi"/>
          <w:i/>
          <w:iCs/>
          <w:sz w:val="28"/>
          <w:szCs w:val="28"/>
        </w:rPr>
        <w:t xml:space="preserve"> for </w:t>
      </w:r>
      <w:proofErr w:type="spellStart"/>
      <w:r>
        <w:rPr>
          <w:rFonts w:asciiTheme="minorHAnsi" w:hAnsiTheme="minorHAnsi" w:cstheme="minorHAnsi"/>
          <w:i/>
          <w:iCs/>
          <w:sz w:val="28"/>
          <w:szCs w:val="28"/>
        </w:rPr>
        <w:t>good</w:t>
      </w:r>
      <w:proofErr w:type="spellEnd"/>
      <w:r>
        <w:rPr>
          <w:rFonts w:asciiTheme="minorHAnsi" w:hAnsiTheme="minorHAnsi" w:cstheme="minorHAnsi"/>
          <w:i/>
          <w:iCs/>
          <w:sz w:val="28"/>
          <w:szCs w:val="28"/>
        </w:rPr>
        <w:t>” to nie tylko</w:t>
      </w:r>
      <w:r>
        <w:rPr>
          <w:rFonts w:asciiTheme="minorHAnsi" w:hAnsiTheme="minorHAnsi" w:cstheme="minorHAnsi"/>
          <w:i/>
          <w:iCs/>
          <w:sz w:val="28"/>
          <w:szCs w:val="28"/>
        </w:rPr>
        <w:t xml:space="preserve"> hasło. To sposób, w jaki myślimy o naszej pracy.</w:t>
      </w:r>
    </w:p>
    <w:p w14:paraId="551BC03F" w14:textId="77777777" w:rsidR="00772ECC" w:rsidRDefault="00E67274">
      <w:pPr>
        <w:pStyle w:val="Tekstpodstawowy"/>
        <w:ind w:left="709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  <w:sz w:val="28"/>
          <w:szCs w:val="28"/>
        </w:rPr>
        <w:t xml:space="preserve">- </w:t>
      </w:r>
      <w:proofErr w:type="spellStart"/>
      <w:r>
        <w:rPr>
          <w:rFonts w:asciiTheme="minorHAnsi" w:hAnsiTheme="minorHAnsi" w:cstheme="minorHAnsi"/>
          <w:i/>
          <w:iCs/>
          <w:sz w:val="28"/>
          <w:szCs w:val="28"/>
        </w:rPr>
        <w:t>Chillotko</w:t>
      </w:r>
      <w:proofErr w:type="spellEnd"/>
      <w:r>
        <w:rPr>
          <w:rFonts w:asciiTheme="minorHAnsi" w:hAnsiTheme="minorHAnsi" w:cstheme="minorHAnsi"/>
          <w:i/>
          <w:iCs/>
          <w:sz w:val="28"/>
          <w:szCs w:val="28"/>
        </w:rPr>
        <w:t xml:space="preserve"> we Wrocławiu to dowód na to, że społeczna odpowiedzialność biznesu, realizowana we współpracy z wiarygodnym partnerem społecznym, może przynosić trwałe i autentyczne efekty - dodaje </w:t>
      </w:r>
      <w:r>
        <w:rPr>
          <w:rFonts w:asciiTheme="minorHAnsi" w:hAnsiTheme="minorHAnsi" w:cstheme="minorHAnsi"/>
          <w:b/>
          <w:bCs/>
          <w:i/>
          <w:iCs/>
          <w:sz w:val="28"/>
          <w:szCs w:val="28"/>
        </w:rPr>
        <w:t>Kaja Reszke</w:t>
      </w:r>
      <w:r>
        <w:rPr>
          <w:rFonts w:asciiTheme="minorHAnsi" w:hAnsiTheme="minorHAnsi" w:cstheme="minorHAnsi"/>
          <w:i/>
          <w:iCs/>
          <w:sz w:val="28"/>
          <w:szCs w:val="28"/>
        </w:rPr>
        <w:t>.</w:t>
      </w:r>
      <w:r>
        <w:rPr>
          <w:rFonts w:asciiTheme="minorHAnsi" w:hAnsiTheme="minorHAnsi" w:cstheme="minorHAnsi"/>
          <w:i/>
          <w:iCs/>
          <w:sz w:val="28"/>
          <w:szCs w:val="28"/>
        </w:rPr>
        <w:t xml:space="preserve"> - Gdy zaangażowanie firmy spotyka się z doświadczeniem organizacji, która na co dzień pracuje z dziećmi i rozumie ich potrzeby, powstaje coś naprawdę wartościowego. Wierzę, że właśnie taka współpraca, oparta na zaufaniu, wspólnych wartościach i realnym dz</w:t>
      </w:r>
      <w:r>
        <w:rPr>
          <w:rFonts w:asciiTheme="minorHAnsi" w:hAnsiTheme="minorHAnsi" w:cstheme="minorHAnsi"/>
          <w:i/>
          <w:iCs/>
          <w:sz w:val="28"/>
          <w:szCs w:val="28"/>
        </w:rPr>
        <w:t>iałaniu ma sens. Bo zostawia ślad nie tylko w przestrzeni, ale też w relacjach, emocjach i doświadczeniach, które zostaną z dziećmi i społecznością na długie lata.</w:t>
      </w:r>
    </w:p>
    <w:p w14:paraId="24AB0748" w14:textId="77777777" w:rsidR="00772ECC" w:rsidRDefault="00E67274">
      <w:pPr>
        <w:pStyle w:val="Tekstpodstawowy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Oprócz umiejętności słuchania własnych potrzeb, panowania nad emocjami i szacunku do innych,</w:t>
      </w:r>
      <w:r>
        <w:rPr>
          <w:rFonts w:asciiTheme="minorHAnsi" w:hAnsiTheme="minorHAnsi" w:cstheme="minorHAnsi"/>
          <w:sz w:val="28"/>
          <w:szCs w:val="28"/>
        </w:rPr>
        <w:t xml:space="preserve"> również tę wiedzę - że warto angażować się we wspieranie innych - dzieci z Leonardo zabiorą dalej. Najpierw do szkoły, a potem w dorosłe życie.</w:t>
      </w:r>
    </w:p>
    <w:p w14:paraId="50431931" w14:textId="77777777" w:rsidR="00772ECC" w:rsidRDefault="00772ECC">
      <w:pPr>
        <w:pStyle w:val="Tekstpodstawowy"/>
        <w:spacing w:after="0"/>
        <w:rPr>
          <w:rFonts w:asciiTheme="minorHAnsi" w:hAnsiTheme="minorHAnsi" w:cstheme="minorHAnsi"/>
          <w:b/>
          <w:i/>
          <w:iCs/>
          <w:color w:val="000000"/>
          <w:sz w:val="25"/>
          <w:szCs w:val="25"/>
        </w:rPr>
      </w:pPr>
    </w:p>
    <w:p w14:paraId="392A43F1" w14:textId="77777777" w:rsidR="00772ECC" w:rsidRDefault="00E67274">
      <w:pPr>
        <w:pStyle w:val="Tekstpodstawowy"/>
        <w:spacing w:after="0"/>
        <w:rPr>
          <w:rFonts w:asciiTheme="minorHAnsi" w:hAnsiTheme="minorHAnsi" w:cstheme="minorHAnsi"/>
          <w:color w:val="000000"/>
          <w:sz w:val="25"/>
          <w:szCs w:val="25"/>
        </w:rPr>
      </w:pPr>
      <w:r>
        <w:rPr>
          <w:rFonts w:asciiTheme="minorHAnsi" w:hAnsiTheme="minorHAnsi" w:cstheme="minorHAnsi"/>
          <w:color w:val="000000"/>
          <w:sz w:val="25"/>
          <w:szCs w:val="25"/>
        </w:rPr>
        <w:t>* * *</w:t>
      </w:r>
      <w:bookmarkStart w:id="0" w:name="docs-internal-guid-fcf331f9-7fff-1410-35"/>
      <w:bookmarkEnd w:id="0"/>
    </w:p>
    <w:p w14:paraId="257D57E8" w14:textId="77777777" w:rsidR="00772ECC" w:rsidRDefault="00E67274">
      <w:pPr>
        <w:pStyle w:val="Tekstpodstawowy"/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i/>
          <w:iCs/>
          <w:color w:val="000000"/>
          <w:sz w:val="25"/>
          <w:szCs w:val="25"/>
        </w:rPr>
        <w:t>Fundacja Ogólnopolski Operator Oświaty</w:t>
      </w:r>
      <w:r>
        <w:rPr>
          <w:rFonts w:asciiTheme="minorHAnsi" w:hAnsiTheme="minorHAnsi" w:cstheme="minorHAnsi"/>
          <w:i/>
          <w:iCs/>
          <w:color w:val="000000"/>
          <w:sz w:val="25"/>
          <w:szCs w:val="25"/>
        </w:rPr>
        <w:t xml:space="preserve"> od 2001 roku prowadzi działalność edukacyjną, społeczną oraz wspiera samorządy w realizacji zadań i projektów oświatowych. Fundacja jest organizacją pożytku publicznego. Prowadzi bezpłatne przedszkola i szkoły w całej Polsce, w których uczy się 9000 dziec</w:t>
      </w:r>
      <w:r>
        <w:rPr>
          <w:rFonts w:asciiTheme="minorHAnsi" w:hAnsiTheme="minorHAnsi" w:cstheme="minorHAnsi"/>
          <w:i/>
          <w:iCs/>
          <w:color w:val="000000"/>
          <w:sz w:val="25"/>
          <w:szCs w:val="25"/>
        </w:rPr>
        <w:t xml:space="preserve">i i młodzieży. Fundacja OOO realizuje również ogólnopolskie projekty edukacyjne, społeczne i rozwojowe: </w:t>
      </w:r>
      <w:hyperlink r:id="rId8" w:tgtFrame="_blank">
        <w:r>
          <w:rPr>
            <w:rFonts w:asciiTheme="minorHAnsi" w:hAnsiTheme="minorHAnsi" w:cstheme="minorHAnsi"/>
            <w:i/>
            <w:iCs/>
            <w:color w:val="0000FF"/>
            <w:sz w:val="25"/>
            <w:szCs w:val="25"/>
            <w:u w:val="single"/>
          </w:rPr>
          <w:t>#MAMYNATORADĘ. Poradniki dla rodziców</w:t>
        </w:r>
      </w:hyperlink>
      <w:r>
        <w:rPr>
          <w:rFonts w:asciiTheme="minorHAnsi" w:hAnsiTheme="minorHAnsi" w:cstheme="minorHAnsi"/>
          <w:i/>
          <w:iCs/>
          <w:color w:val="000000"/>
          <w:sz w:val="25"/>
          <w:szCs w:val="25"/>
        </w:rPr>
        <w:t xml:space="preserve"> • </w:t>
      </w:r>
      <w:hyperlink r:id="rId9">
        <w:r>
          <w:rPr>
            <w:rFonts w:asciiTheme="minorHAnsi" w:hAnsiTheme="minorHAnsi" w:cstheme="minorHAnsi"/>
            <w:i/>
            <w:iCs/>
            <w:color w:val="0000FF"/>
            <w:sz w:val="25"/>
            <w:szCs w:val="25"/>
            <w:u w:val="single"/>
          </w:rPr>
          <w:t>Dbamy o #EMOOOCJE. Opieka psychologiczna w szkołach i przedszkolach</w:t>
        </w:r>
      </w:hyperlink>
      <w:r>
        <w:rPr>
          <w:rFonts w:asciiTheme="minorHAnsi" w:hAnsiTheme="minorHAnsi" w:cstheme="minorHAnsi"/>
          <w:i/>
          <w:iCs/>
          <w:color w:val="000000"/>
          <w:sz w:val="25"/>
          <w:szCs w:val="25"/>
        </w:rPr>
        <w:t xml:space="preserve"> • </w:t>
      </w:r>
      <w:hyperlink r:id="rId10" w:tgtFrame="_top">
        <w:r>
          <w:rPr>
            <w:rFonts w:asciiTheme="minorHAnsi" w:hAnsiTheme="minorHAnsi" w:cstheme="minorHAnsi"/>
            <w:i/>
            <w:iCs/>
            <w:color w:val="0000FF"/>
            <w:sz w:val="25"/>
            <w:szCs w:val="25"/>
            <w:u w:val="single"/>
          </w:rPr>
          <w:t>#LabOOOratorium. Twórz z nami innowacje</w:t>
        </w:r>
      </w:hyperlink>
      <w:r>
        <w:rPr>
          <w:rFonts w:asciiTheme="minorHAnsi" w:hAnsiTheme="minorHAnsi" w:cstheme="minorHAnsi"/>
          <w:i/>
          <w:iCs/>
          <w:color w:val="000000"/>
          <w:sz w:val="25"/>
          <w:szCs w:val="25"/>
        </w:rPr>
        <w:t>.</w:t>
      </w:r>
    </w:p>
    <w:p w14:paraId="54A23393" w14:textId="77777777" w:rsidR="00772ECC" w:rsidRDefault="00772ECC">
      <w:pPr>
        <w:rPr>
          <w:rFonts w:asciiTheme="minorHAnsi" w:hAnsiTheme="minorHAnsi" w:cstheme="minorHAnsi"/>
          <w:sz w:val="28"/>
          <w:szCs w:val="28"/>
        </w:rPr>
      </w:pPr>
    </w:p>
    <w:p w14:paraId="6DA17580" w14:textId="77777777" w:rsidR="00772ECC" w:rsidRDefault="00E67274">
      <w:pPr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***</w:t>
      </w:r>
    </w:p>
    <w:p w14:paraId="6625AD4D" w14:textId="77777777" w:rsidR="00772ECC" w:rsidRDefault="00E67274">
      <w:pPr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b/>
          <w:bCs/>
          <w:sz w:val="26"/>
          <w:szCs w:val="26"/>
        </w:rPr>
        <w:t xml:space="preserve">Kontakt dla </w:t>
      </w:r>
      <w:r>
        <w:rPr>
          <w:rFonts w:asciiTheme="minorHAnsi" w:hAnsiTheme="minorHAnsi" w:cstheme="minorHAnsi"/>
          <w:b/>
          <w:bCs/>
          <w:sz w:val="26"/>
          <w:szCs w:val="26"/>
        </w:rPr>
        <w:t>mediów:</w:t>
      </w:r>
    </w:p>
    <w:p w14:paraId="4E766246" w14:textId="77777777" w:rsidR="00772ECC" w:rsidRDefault="00E6727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6"/>
          <w:szCs w:val="26"/>
        </w:rPr>
        <w:t xml:space="preserve">Małgorzata Cebulska, fundacja Ogólnopolski Operator Oświaty, </w:t>
      </w:r>
      <w:hyperlink r:id="rId11">
        <w:r>
          <w:rPr>
            <w:rFonts w:asciiTheme="minorHAnsi" w:hAnsiTheme="minorHAnsi" w:cstheme="minorHAnsi"/>
            <w:color w:val="000080"/>
            <w:sz w:val="26"/>
            <w:szCs w:val="26"/>
            <w:u w:val="single"/>
          </w:rPr>
          <w:t>m.cebulska@operator.edu.pl</w:t>
        </w:r>
      </w:hyperlink>
      <w:r>
        <w:rPr>
          <w:rFonts w:asciiTheme="minorHAnsi" w:hAnsiTheme="minorHAnsi" w:cstheme="minorHAnsi"/>
          <w:sz w:val="26"/>
          <w:szCs w:val="26"/>
        </w:rPr>
        <w:t>,  +48 530-652-833</w:t>
      </w:r>
    </w:p>
    <w:p w14:paraId="2EA50893" w14:textId="77777777" w:rsidR="00772ECC" w:rsidRDefault="00772ECC">
      <w:pPr>
        <w:rPr>
          <w:rFonts w:asciiTheme="minorHAnsi" w:hAnsiTheme="minorHAnsi" w:cstheme="minorHAnsi"/>
          <w:sz w:val="26"/>
          <w:szCs w:val="26"/>
        </w:rPr>
      </w:pPr>
    </w:p>
    <w:p w14:paraId="0C46AD85" w14:textId="77777777" w:rsidR="00772ECC" w:rsidRDefault="00E67274">
      <w:pPr>
        <w:rPr>
          <w:rFonts w:asciiTheme="minorHAnsi" w:hAnsiTheme="minorHAnsi" w:cstheme="minorHAnsi"/>
        </w:rPr>
      </w:pPr>
      <w:r>
        <w:rPr>
          <w:rStyle w:val="czeinternetoweuser"/>
          <w:rFonts w:asciiTheme="minorHAnsi" w:hAnsiTheme="minorHAnsi" w:cstheme="minorHAnsi"/>
          <w:b/>
          <w:bCs/>
          <w:color w:val="C9211E"/>
          <w:sz w:val="26"/>
          <w:szCs w:val="26"/>
          <w:u w:val="none"/>
        </w:rPr>
        <w:t>Ilustrację w dużej rozdzielczości udostępniamy w fundacyjnym biurze prasowym:</w:t>
      </w:r>
    </w:p>
    <w:p w14:paraId="0E7B910D" w14:textId="5978F547" w:rsidR="00772ECC" w:rsidRDefault="00E67274">
      <w:pPr>
        <w:rPr>
          <w:rFonts w:asciiTheme="minorHAnsi" w:hAnsiTheme="minorHAnsi" w:cstheme="minorHAnsi"/>
        </w:rPr>
      </w:pPr>
      <w:r>
        <w:rPr>
          <w:rStyle w:val="czeinternetoweuser"/>
          <w:rFonts w:asciiTheme="minorHAnsi" w:hAnsiTheme="minorHAnsi" w:cstheme="minorHAnsi"/>
          <w:color w:val="C9211E"/>
          <w:sz w:val="26"/>
          <w:szCs w:val="26"/>
          <w:u w:val="none"/>
        </w:rPr>
        <w:t xml:space="preserve">–&gt; </w:t>
      </w:r>
      <w:r w:rsidR="00550EE1" w:rsidRPr="00550EE1">
        <w:rPr>
          <w:rStyle w:val="czeinternetoweuser"/>
          <w:rFonts w:asciiTheme="minorHAnsi" w:hAnsiTheme="minorHAnsi" w:cstheme="minorHAnsi"/>
          <w:color w:val="C9211E"/>
          <w:sz w:val="26"/>
          <w:szCs w:val="26"/>
          <w:u w:val="none"/>
        </w:rPr>
        <w:t>https://operator.edu.pl/pl/wp-content/uploads/2025/07/CHILLOTKO-ilustracje.zip</w:t>
      </w:r>
      <w:r w:rsidR="00550EE1" w:rsidRPr="00550EE1">
        <w:rPr>
          <w:rStyle w:val="czeinternetoweuser"/>
          <w:rFonts w:asciiTheme="minorHAnsi" w:hAnsiTheme="minorHAnsi" w:cstheme="minorHAnsi"/>
          <w:color w:val="C9211E"/>
          <w:sz w:val="26"/>
          <w:szCs w:val="26"/>
          <w:u w:val="none"/>
        </w:rPr>
        <w:t xml:space="preserve"> </w:t>
      </w:r>
    </w:p>
    <w:sectPr w:rsidR="00772EC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836" w:right="1134" w:bottom="1417" w:left="1134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CC7C0" w14:textId="77777777" w:rsidR="00E67274" w:rsidRDefault="00E67274">
      <w:r>
        <w:separator/>
      </w:r>
    </w:p>
  </w:endnote>
  <w:endnote w:type="continuationSeparator" w:id="0">
    <w:p w14:paraId="22717699" w14:textId="77777777" w:rsidR="00E67274" w:rsidRDefault="00E67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auto"/>
    <w:pitch w:val="variable"/>
  </w:font>
  <w:font w:name="Liberation Serif">
    <w:altName w:val="Times New Roman"/>
    <w:charset w:val="01"/>
    <w:family w:val="roman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umnst777LtEU;Courier New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8E8B4" w14:textId="77777777" w:rsidR="00772ECC" w:rsidRDefault="00772EC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FD7BA" w14:textId="77777777" w:rsidR="00772ECC" w:rsidRDefault="00E67274">
    <w:pPr>
      <w:pStyle w:val="Stopka"/>
      <w:tabs>
        <w:tab w:val="right" w:pos="9639"/>
      </w:tabs>
      <w:ind w:right="-567"/>
      <w:jc w:val="right"/>
      <w:rPr>
        <w:lang w:eastAsia="pl-PL"/>
      </w:rPr>
    </w:pPr>
    <w:r>
      <w:rPr>
        <w:noProof/>
      </w:rPr>
      <w:drawing>
        <wp:anchor distT="0" distB="0" distL="0" distR="0" simplePos="0" relativeHeight="251656192" behindDoc="1" locked="0" layoutInCell="1" allowOverlap="1" wp14:anchorId="6C03FD9E" wp14:editId="70258657">
          <wp:simplePos x="0" y="0"/>
          <wp:positionH relativeFrom="column">
            <wp:posOffset>3239770</wp:posOffset>
          </wp:positionH>
          <wp:positionV relativeFrom="paragraph">
            <wp:posOffset>107950</wp:posOffset>
          </wp:positionV>
          <wp:extent cx="3420110" cy="612140"/>
          <wp:effectExtent l="0" t="0" r="0" b="0"/>
          <wp:wrapNone/>
          <wp:docPr id="4" name="HTTPS://OPERATOR.EDU.PL/PL/KONTAKT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TTPS://OPERATOR.EDU.PL/PL/KONTAKT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27" t="-163" r="-27" b="6217"/>
                  <a:stretch>
                    <a:fillRect/>
                  </a:stretch>
                </pic:blipFill>
                <pic:spPr bwMode="auto">
                  <a:xfrm>
                    <a:off x="0" y="0"/>
                    <a:ext cx="3420110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br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B0FFA" w14:textId="77777777" w:rsidR="00772ECC" w:rsidRDefault="00E67274">
    <w:pPr>
      <w:pStyle w:val="Stopka"/>
      <w:tabs>
        <w:tab w:val="right" w:pos="9639"/>
      </w:tabs>
      <w:ind w:right="-567"/>
      <w:jc w:val="right"/>
      <w:rPr>
        <w:lang w:eastAsia="pl-PL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4E5F3442" wp14:editId="3564B3A6">
          <wp:simplePos x="0" y="0"/>
          <wp:positionH relativeFrom="column">
            <wp:posOffset>3239770</wp:posOffset>
          </wp:positionH>
          <wp:positionV relativeFrom="paragraph">
            <wp:posOffset>107950</wp:posOffset>
          </wp:positionV>
          <wp:extent cx="3420110" cy="612140"/>
          <wp:effectExtent l="0" t="0" r="0" b="0"/>
          <wp:wrapNone/>
          <wp:docPr id="5" name="HTTPS://OPERATOR.EDU.PL/PL/KONTAKT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HTTPS://OPERATOR.EDU.PL/PL/KONTAKT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27" t="-163" r="-27" b="6217"/>
                  <a:stretch>
                    <a:fillRect/>
                  </a:stretch>
                </pic:blipFill>
                <pic:spPr bwMode="auto">
                  <a:xfrm>
                    <a:off x="0" y="0"/>
                    <a:ext cx="3420110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8E0CA" w14:textId="77777777" w:rsidR="00E67274" w:rsidRDefault="00E67274">
      <w:r>
        <w:separator/>
      </w:r>
    </w:p>
  </w:footnote>
  <w:footnote w:type="continuationSeparator" w:id="0">
    <w:p w14:paraId="54782312" w14:textId="77777777" w:rsidR="00E67274" w:rsidRDefault="00E672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939A9" w14:textId="77777777" w:rsidR="00772ECC" w:rsidRDefault="00772EC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23B43" w14:textId="77777777" w:rsidR="00772ECC" w:rsidRDefault="00E67274">
    <w:pPr>
      <w:pStyle w:val="Nagwek"/>
      <w:ind w:hanging="709"/>
      <w:jc w:val="right"/>
      <w:rPr>
        <w:rFonts w:ascii="Calibri" w:hAnsi="Calibri"/>
      </w:rPr>
    </w:pPr>
    <w:r>
      <w:rPr>
        <w:noProof/>
      </w:rPr>
      <w:drawing>
        <wp:anchor distT="0" distB="0" distL="0" distR="0" simplePos="0" relativeHeight="251658240" behindDoc="1" locked="0" layoutInCell="0" allowOverlap="1" wp14:anchorId="765239C5" wp14:editId="4B7F4196">
          <wp:simplePos x="0" y="0"/>
          <wp:positionH relativeFrom="column">
            <wp:posOffset>-240665</wp:posOffset>
          </wp:positionH>
          <wp:positionV relativeFrom="paragraph">
            <wp:posOffset>-103505</wp:posOffset>
          </wp:positionV>
          <wp:extent cx="1807210" cy="587375"/>
          <wp:effectExtent l="0" t="0" r="0" b="0"/>
          <wp:wrapSquare wrapText="largest"/>
          <wp:docPr id="2" name="HTTPS://OPERATOR.EDU.PL/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TTPS://OPERATOR.EDU.PL/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807210" cy="587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libri" w:hAnsi="Calibri"/>
        <w:lang w:eastAsia="pl-PL"/>
      </w:rPr>
      <w:br/>
      <w:t xml:space="preserve"> Wrocław, 11.07.2025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604B7" w14:textId="77777777" w:rsidR="00772ECC" w:rsidRDefault="00E67274">
    <w:pPr>
      <w:pStyle w:val="Nagwek"/>
      <w:ind w:hanging="709"/>
      <w:jc w:val="right"/>
      <w:rPr>
        <w:rFonts w:ascii="Calibri" w:hAnsi="Calibri"/>
      </w:rPr>
    </w:pPr>
    <w:r>
      <w:rPr>
        <w:noProof/>
      </w:rPr>
      <w:drawing>
        <wp:anchor distT="0" distB="0" distL="0" distR="0" simplePos="0" relativeHeight="251659264" behindDoc="1" locked="0" layoutInCell="0" allowOverlap="1" wp14:anchorId="6A9F9FD4" wp14:editId="08C37B55">
          <wp:simplePos x="0" y="0"/>
          <wp:positionH relativeFrom="column">
            <wp:posOffset>-240665</wp:posOffset>
          </wp:positionH>
          <wp:positionV relativeFrom="paragraph">
            <wp:posOffset>-103505</wp:posOffset>
          </wp:positionV>
          <wp:extent cx="1807210" cy="587375"/>
          <wp:effectExtent l="0" t="0" r="0" b="0"/>
          <wp:wrapSquare wrapText="largest"/>
          <wp:docPr id="3" name="HTTPS://OPERATOR.EDU.PL/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TTPS://OPERATOR.EDU.PL/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807210" cy="587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libri" w:hAnsi="Calibri"/>
        <w:lang w:eastAsia="pl-PL"/>
      </w:rPr>
      <w:br/>
      <w:t xml:space="preserve"> Wrocław, 11.07.2025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2C2227"/>
    <w:multiLevelType w:val="multilevel"/>
    <w:tmpl w:val="BDC81308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4D5680C"/>
    <w:multiLevelType w:val="multilevel"/>
    <w:tmpl w:val="C59EB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74A23C15"/>
    <w:multiLevelType w:val="multilevel"/>
    <w:tmpl w:val="4DDA30C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ECC"/>
    <w:rsid w:val="00550EE1"/>
    <w:rsid w:val="00772ECC"/>
    <w:rsid w:val="00E67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458F3"/>
  <w15:docId w15:val="{41C3FAAB-2701-4197-8F33-629B430BF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bidi="ar-SA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numPr>
        <w:numId w:val="1"/>
      </w:numPr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8767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E4C9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E4C9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czeinternetoweuser">
    <w:name w:val="Łącze internetowe (user)"/>
    <w:qFormat/>
    <w:rPr>
      <w:color w:val="000080"/>
      <w:u w:val="single"/>
    </w:rPr>
  </w:style>
  <w:style w:type="character" w:customStyle="1" w:styleId="TekstdymkaZnak">
    <w:name w:val="Tekst dymka Znak"/>
    <w:qFormat/>
    <w:rPr>
      <w:rFonts w:ascii="Tahoma" w:hAnsi="Tahoma" w:cs="Tahoma"/>
      <w:sz w:val="16"/>
      <w:szCs w:val="16"/>
    </w:rPr>
  </w:style>
  <w:style w:type="character" w:customStyle="1" w:styleId="Wyrnienieuser">
    <w:name w:val="Wyróżnienie (user)"/>
    <w:qFormat/>
    <w:rPr>
      <w:i/>
      <w:iCs/>
    </w:rPr>
  </w:style>
  <w:style w:type="character" w:customStyle="1" w:styleId="Nagwek1Znak">
    <w:name w:val="Nagłówek 1 Znak"/>
    <w:qFormat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Odwiedzoneczeinternetoweuser">
    <w:name w:val="Odwiedzone łącze internetowe (user)"/>
    <w:qFormat/>
    <w:rPr>
      <w:color w:val="800000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88767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bidi="ar-SA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2A6E74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2E4C9D"/>
    <w:rPr>
      <w:rFonts w:asciiTheme="majorHAnsi" w:eastAsiaTheme="majorEastAsia" w:hAnsiTheme="majorHAnsi" w:cstheme="majorBidi"/>
      <w:color w:val="1F3763" w:themeColor="accent1" w:themeShade="7F"/>
      <w:lang w:bidi="ar-SA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2E4C9D"/>
    <w:rPr>
      <w:rFonts w:asciiTheme="majorHAnsi" w:eastAsiaTheme="majorEastAsia" w:hAnsiTheme="majorHAnsi" w:cstheme="majorBidi"/>
      <w:i/>
      <w:iCs/>
      <w:color w:val="2F5496" w:themeColor="accent1" w:themeShade="BF"/>
      <w:lang w:bidi="ar-SA"/>
    </w:rPr>
  </w:style>
  <w:style w:type="character" w:styleId="Hipercze">
    <w:name w:val="Hyperlink"/>
    <w:rPr>
      <w:color w:val="000080"/>
      <w:u w:val="single"/>
    </w:rPr>
  </w:style>
  <w:style w:type="paragraph" w:styleId="Nagwek">
    <w:name w:val="header"/>
    <w:basedOn w:val="Normalny"/>
    <w:next w:val="Tekstpodstawowy"/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ascii="Cambria" w:hAnsi="Cambria" w:cs="Lucida Sans"/>
    </w:rPr>
  </w:style>
  <w:style w:type="paragraph" w:customStyle="1" w:styleId="Gwkaistopka">
    <w:name w:val="Główka i stopka"/>
    <w:basedOn w:val="Normalny"/>
    <w:qFormat/>
  </w:style>
  <w:style w:type="paragraph" w:customStyle="1" w:styleId="Indeksuser">
    <w:name w:val="Indeks (user)"/>
    <w:basedOn w:val="Normalny"/>
    <w:qFormat/>
    <w:pPr>
      <w:suppressLineNumbers/>
    </w:pPr>
    <w:rPr>
      <w:rFonts w:cs="Arial"/>
    </w:rPr>
  </w:style>
  <w:style w:type="paragraph" w:customStyle="1" w:styleId="Nagwek10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Gwkaistopkauser">
    <w:name w:val="Główka i stopka (user)"/>
    <w:basedOn w:val="Normalny"/>
    <w:qFormat/>
  </w:style>
  <w:style w:type="paragraph" w:styleId="Stopka">
    <w:name w:val="footer"/>
    <w:basedOn w:val="Normalny"/>
  </w:style>
  <w:style w:type="paragraph" w:customStyle="1" w:styleId="Adres">
    <w:name w:val="Adres"/>
    <w:qFormat/>
    <w:pPr>
      <w:spacing w:line="300" w:lineRule="exact"/>
      <w:ind w:left="6237"/>
    </w:pPr>
    <w:rPr>
      <w:rFonts w:ascii="Humnst777LtEU;Courier New" w:eastAsia="Times New Roman" w:hAnsi="Humnst777LtEU;Courier New" w:cs="Humnst777LtEU;Courier New"/>
      <w:sz w:val="22"/>
      <w:szCs w:val="20"/>
      <w:lang w:bidi="ar-SA"/>
    </w:rPr>
  </w:style>
  <w:style w:type="paragraph" w:styleId="Data">
    <w:name w:val="Date"/>
    <w:next w:val="Normalny"/>
    <w:qFormat/>
    <w:rPr>
      <w:rFonts w:ascii="Humnst777LtEU;Courier New" w:eastAsia="Times New Roman" w:hAnsi="Humnst777LtEU;Courier New" w:cs="Humnst777LtEU;Courier New"/>
      <w:sz w:val="14"/>
      <w:szCs w:val="20"/>
      <w:lang w:bidi="ar-SA"/>
    </w:rPr>
  </w:style>
  <w:style w:type="paragraph" w:styleId="Tekstdymka">
    <w:name w:val="Balloon Text"/>
    <w:basedOn w:val="Normalny"/>
    <w:qFormat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customStyle="1" w:styleId="Zawartoramkiuser">
    <w:name w:val="Zawartość ramki (user)"/>
    <w:basedOn w:val="Normalny"/>
    <w:qFormat/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erator.edu.pl/pl/poradnia/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.cebulska@operator.edu.p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operator.edu.pl/pl/laboooratorium-tworz-z-nami-innowacje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operator.edu.pl/pl/dbamy-o-emooocje/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s://operator.edu.pl/pl/kontakt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s://operator.edu.pl/pl/kontak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https://operator.edu.pl/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https://operator.edu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1203</Words>
  <Characters>7220</Characters>
  <Application>Microsoft Office Word</Application>
  <DocSecurity>0</DocSecurity>
  <Lines>60</Lines>
  <Paragraphs>16</Paragraphs>
  <ScaleCrop>false</ScaleCrop>
  <Company/>
  <LinksUpToDate>false</LinksUpToDate>
  <CharactersWithSpaces>8407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Sławek</dc:creator>
  <dc:description/>
  <cp:lastModifiedBy>Małgorzata Cebulska</cp:lastModifiedBy>
  <cp:revision>5</cp:revision>
  <cp:lastPrinted>2019-10-31T11:53:00Z</cp:lastPrinted>
  <dcterms:created xsi:type="dcterms:W3CDTF">2025-07-10T13:04:00Z</dcterms:created>
  <dcterms:modified xsi:type="dcterms:W3CDTF">2025-07-11T06:58:00Z</dcterms:modified>
  <dc:language>pl-PL</dc:language>
</cp:coreProperties>
</file>