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Rule="auto"/>
        <w:jc w:val="both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Pobiliśmy kolejny rekord</w:t>
      </w:r>
      <w:r w:rsidDel="00000000" w:rsidR="00000000" w:rsidRPr="00000000">
        <w:rPr>
          <w:b w:val="1"/>
          <w:sz w:val="40"/>
          <w:szCs w:val="40"/>
          <w:rtl w:val="0"/>
        </w:rPr>
        <w:t xml:space="preserve"> „Paczki dla Seniora”</w:t>
      </w:r>
    </w:p>
    <w:p w:rsidR="00000000" w:rsidDel="00000000" w:rsidP="00000000" w:rsidRDefault="00000000" w:rsidRPr="00000000" w14:paraId="00000002">
      <w:pPr>
        <w:spacing w:after="120" w:before="12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Zakończyła się 11. edycja ogólnopolskiej akcji charytatywnej „Paczka dla Seniora”, dzięki której w tym roku już 1008 starszych osób otrzymało przedświąteczne paczki o szacunkowej wartości rynkowej 386 345 zł. W projekt organizowany przez Fundację Dobrych Inicjatyw (FDI) tym razem zaangażowało się 96 wolontariuszy, którzy przeznaczyli łącznie aż 355 godzin, by przygotować i dostarczyć seniorom najpotrzebniejsze produkty. Wsparcie rzeczowe i finansowe dla  tegorocznej edycji „Paczki Dla Seniora” zapewniło 20 partnerów biznesowych. W ciągu wszystkich dotychczasowych edycji akcji „Paczka dla Seniora” Fundacja Dobrych Inicjatyw przekazała łącznie ponad 4 500 paczek, których wartość rynkowa przekroczyła 1 277 828 zł.</w:t>
      </w:r>
    </w:p>
    <w:p w:rsidR="00000000" w:rsidDel="00000000" w:rsidP="00000000" w:rsidRDefault="00000000" w:rsidRPr="00000000" w14:paraId="00000003">
      <w:pPr>
        <w:spacing w:after="120" w:before="120" w:lineRule="auto"/>
        <w:jc w:val="both"/>
        <w:rPr/>
      </w:pPr>
      <w:r w:rsidDel="00000000" w:rsidR="00000000" w:rsidRPr="00000000">
        <w:rPr>
          <w:rtl w:val="0"/>
        </w:rPr>
        <w:t xml:space="preserve">Koncepcja akcji charytatywnej „Paczka dla Seniora”, organizowanej przez Fundację Dobrych Inicjatyw, zrodziła się z pomysłu młodzieży z placówki opiekuńczo-wychowawczej w Kisielanach, która w ramach warsztatów FDI „Junior Project Manager – It’s Me!” opracowała projekt społeczny mający na celu wsparcie osób starszych z ich społeczności lokalnej. Od tego czasu inicjatywa rozrosła się i w obecnej edycji objęła swoim zasięgiem już 7 województw kolejny raz udowadniając, że solidarność międzypokoleniowa to realna siła, która zmienia życie zarówno potrzebujących osób starszych, jak i podopiecznych placówek opiekuńczo-wychowawczych. </w:t>
      </w:r>
    </w:p>
    <w:p w:rsidR="00000000" w:rsidDel="00000000" w:rsidP="00000000" w:rsidRDefault="00000000" w:rsidRPr="00000000" w14:paraId="00000004">
      <w:pPr>
        <w:spacing w:after="120" w:before="12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Realna pomoc seniorom</w:t>
      </w:r>
    </w:p>
    <w:p w:rsidR="00000000" w:rsidDel="00000000" w:rsidP="00000000" w:rsidRDefault="00000000" w:rsidRPr="00000000" w14:paraId="00000005">
      <w:pPr>
        <w:spacing w:after="120" w:before="120" w:lineRule="auto"/>
        <w:jc w:val="both"/>
        <w:rPr/>
      </w:pPr>
      <w:r w:rsidDel="00000000" w:rsidR="00000000" w:rsidRPr="00000000">
        <w:rPr>
          <w:rtl w:val="0"/>
        </w:rPr>
        <w:t xml:space="preserve">Tegoroczna edycja zaangażowała 59 młodych osób z pieczy zastępczej, które nie tylko uczestniczyły w działaniach, ale samodzielnie koordynowały organizację paczek. Ich praca była wspierana przez 96 wolontariuszy z 20 firm partnerskich, którzy przeznaczyli łącznie 355 godzin, by przygotować i dostarczyć seniorom żywność, środki czystości oraz kosmetyki. </w:t>
      </w:r>
    </w:p>
    <w:p w:rsidR="00000000" w:rsidDel="00000000" w:rsidP="00000000" w:rsidRDefault="00000000" w:rsidRPr="00000000" w14:paraId="00000006">
      <w:pPr>
        <w:spacing w:after="120" w:before="120" w:lineRule="auto"/>
        <w:jc w:val="both"/>
        <w:rPr/>
      </w:pP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i w:val="1"/>
          <w:rtl w:val="0"/>
        </w:rPr>
        <w:t xml:space="preserve">W tym roku dzięki współpracy z 41 OPS-ami, NGO-sami i placówkami opiekuńczo-wychowawczymi dotarliśmy z naszą akcją do seniorów w 7 województwach. Przekazaliśmy 1008 paczek z najpotrzebniejszymi produktami. Każda z nich o szacunkowej wartości rynkowej 383 zł. To duża pomoc dla starszych osób. Jestem ogromnie wdzięczny wszystkim naszym partnerom, zarówno firmom, które przekazały produkty oraz środki finansowe, jak i wolontariuszom, którzy z sercem poświęcili swój czas. Dzięki Wam ta akcja może rozwijać się i nieść dobro tam, gdzie jest najbardziej potrzebne </w:t>
      </w:r>
      <w:r w:rsidDel="00000000" w:rsidR="00000000" w:rsidRPr="00000000">
        <w:rPr>
          <w:rtl w:val="0"/>
        </w:rPr>
        <w:t xml:space="preserve">– podsumował akcję </w:t>
      </w:r>
      <w:r w:rsidDel="00000000" w:rsidR="00000000" w:rsidRPr="00000000">
        <w:rPr>
          <w:b w:val="1"/>
          <w:rtl w:val="0"/>
        </w:rPr>
        <w:t xml:space="preserve">Bartłomiej Jojczyk</w:t>
      </w:r>
      <w:r w:rsidDel="00000000" w:rsidR="00000000" w:rsidRPr="00000000">
        <w:rPr>
          <w:rtl w:val="0"/>
        </w:rPr>
        <w:t xml:space="preserve">, Prezes Fundacji Dobrych Inicjatyw. </w:t>
      </w:r>
    </w:p>
    <w:p w:rsidR="00000000" w:rsidDel="00000000" w:rsidP="00000000" w:rsidRDefault="00000000" w:rsidRPr="00000000" w14:paraId="00000007">
      <w:pPr>
        <w:spacing w:after="120" w:before="120" w:lineRule="auto"/>
        <w:jc w:val="both"/>
        <w:rPr/>
      </w:pPr>
      <w:r w:rsidDel="00000000" w:rsidR="00000000" w:rsidRPr="00000000">
        <w:rPr>
          <w:rtl w:val="0"/>
        </w:rPr>
        <w:t xml:space="preserve">Wśród partnerów tegorocznej edycji znaleźli się: Accor Investments, Animex, Bielenda, Colgate, DeSilva, Develey, DSV, Jacobs, Dr Irena Eris, Henkel, Kupiec, Lenovo, Linklaters, L’Oréal Warsaw Plant, Lotte Wedel, McCormick, Nationale Nederlanden, POL-HUN, Okruszek i Yope. </w:t>
      </w:r>
    </w:p>
    <w:p w:rsidR="00000000" w:rsidDel="00000000" w:rsidP="00000000" w:rsidRDefault="00000000" w:rsidRPr="00000000" w14:paraId="00000008">
      <w:pPr>
        <w:spacing w:after="120" w:before="12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Gest bliskości</w:t>
      </w:r>
    </w:p>
    <w:p w:rsidR="00000000" w:rsidDel="00000000" w:rsidP="00000000" w:rsidRDefault="00000000" w:rsidRPr="00000000" w14:paraId="00000009">
      <w:pPr>
        <w:spacing w:after="120" w:before="120" w:lineRule="auto"/>
        <w:jc w:val="both"/>
        <w:rPr/>
      </w:pPr>
      <w:r w:rsidDel="00000000" w:rsidR="00000000" w:rsidRPr="00000000">
        <w:rPr>
          <w:rtl w:val="0"/>
        </w:rPr>
        <w:t xml:space="preserve">Akcja ma nie tylko wymiar pomocowy, ale również edukacyjny i społeczny – wzmacnia postawy empatyczne, uczy młodych odpowiedzialności i daje poczucie sprawczości. Dla seniorów natomiast staje się sygnałem, że wciąż są ważną częścią społeczności. Kluczowym elementem inicjatywy od początku jej istnienia jest osobiste zaangażowanie młodzieży i wolontariuszy – spotkania, rozmowy i obecność, które dla wielu seniorów są równie ważne jak sama pomoc materialna.</w:t>
      </w:r>
    </w:p>
    <w:p w:rsidR="00000000" w:rsidDel="00000000" w:rsidP="00000000" w:rsidRDefault="00000000" w:rsidRPr="00000000" w14:paraId="0000000A">
      <w:pPr>
        <w:spacing w:after="120" w:before="120" w:lineRule="auto"/>
        <w:jc w:val="both"/>
        <w:rPr/>
      </w:pP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i w:val="1"/>
          <w:rtl w:val="0"/>
        </w:rPr>
        <w:t xml:space="preserve">„Paczka dla Seniora” to nie tylko dary w formie rzeczowej, to przede wszystkim gest bliskości, pamięci i empatii. Dla tych często samotnych starszych ludzi to nierzadko jedyna okazja w roku, by poczuć, że ktoś o nich myśli i poświęca im czas. Z kolei dla młodzieży z placówek to szansa na doświadczenie realnego wpływu i wartości bycia potrzebnym</w:t>
      </w:r>
      <w:r w:rsidDel="00000000" w:rsidR="00000000" w:rsidRPr="00000000">
        <w:rPr>
          <w:rtl w:val="0"/>
        </w:rPr>
        <w:t xml:space="preserve"> – podkreślił Prezes FDI.</w:t>
      </w:r>
    </w:p>
    <w:p w:rsidR="00000000" w:rsidDel="00000000" w:rsidP="00000000" w:rsidRDefault="00000000" w:rsidRPr="00000000" w14:paraId="0000000B">
      <w:pPr>
        <w:spacing w:after="120" w:before="1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>
          <w:b w:val="1"/>
          <w:sz w:val="18"/>
          <w:szCs w:val="18"/>
          <w:u w:val="single"/>
        </w:rPr>
      </w:pPr>
      <w:r w:rsidDel="00000000" w:rsidR="00000000" w:rsidRPr="00000000">
        <w:rPr>
          <w:b w:val="1"/>
          <w:sz w:val="18"/>
          <w:szCs w:val="18"/>
          <w:u w:val="single"/>
          <w:rtl w:val="0"/>
        </w:rPr>
        <w:t xml:space="preserve">Kontakt dla mediów:</w:t>
      </w:r>
    </w:p>
    <w:p w:rsidR="00000000" w:rsidDel="00000000" w:rsidP="00000000" w:rsidRDefault="00000000" w:rsidRPr="00000000" w14:paraId="0000000E">
      <w:pPr>
        <w:spacing w:after="0" w:lineRule="auto"/>
        <w:rPr>
          <w:b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Anna Wrzosk-Piechowska                                         Kamila Rybikowska</w:t>
      </w:r>
    </w:p>
    <w:p w:rsidR="00000000" w:rsidDel="00000000" w:rsidP="00000000" w:rsidRDefault="00000000" w:rsidRPr="00000000" w14:paraId="00000010">
      <w:pPr>
        <w:spacing w:after="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Dyrektor Zarządzająca FDI                                        Starsza Specjalistka ds. komunikacji i PR</w:t>
      </w:r>
    </w:p>
    <w:p w:rsidR="00000000" w:rsidDel="00000000" w:rsidP="00000000" w:rsidRDefault="00000000" w:rsidRPr="00000000" w14:paraId="00000011">
      <w:pPr>
        <w:spacing w:after="0" w:lineRule="auto"/>
        <w:rPr>
          <w:color w:val="0563c1"/>
          <w:sz w:val="18"/>
          <w:szCs w:val="18"/>
          <w:u w:val="single"/>
        </w:rPr>
      </w:pPr>
      <w:r w:rsidDel="00000000" w:rsidR="00000000" w:rsidRPr="00000000">
        <w:rPr>
          <w:sz w:val="18"/>
          <w:szCs w:val="18"/>
          <w:rtl w:val="0"/>
        </w:rPr>
        <w:t xml:space="preserve">tel. 690 926 193                                                          tel. 690 926 199</w:t>
        <w:br w:type="textWrapping"/>
        <w:t xml:space="preserve">e-mail: </w:t>
      </w:r>
      <w:hyperlink r:id="rId7">
        <w:r w:rsidDel="00000000" w:rsidR="00000000" w:rsidRPr="00000000">
          <w:rPr>
            <w:color w:val="0563c1"/>
            <w:sz w:val="18"/>
            <w:szCs w:val="18"/>
            <w:u w:val="single"/>
            <w:rtl w:val="0"/>
          </w:rPr>
          <w:t xml:space="preserve">a.wrzosk@fdi.org.pl</w:t>
        </w:r>
      </w:hyperlink>
      <w:r w:rsidDel="00000000" w:rsidR="00000000" w:rsidRPr="00000000">
        <w:rPr>
          <w:sz w:val="18"/>
          <w:szCs w:val="18"/>
          <w:rtl w:val="0"/>
        </w:rPr>
        <w:t xml:space="preserve">                                      e-mail: </w:t>
      </w:r>
      <w:hyperlink r:id="rId8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k.rybikowska@fdi.org.pl</w:t>
        </w:r>
      </w:hyperlink>
      <w:r w:rsidDel="00000000" w:rsidR="00000000" w:rsidRPr="00000000">
        <w:rPr>
          <w:sz w:val="18"/>
          <w:szCs w:val="18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----------------------------------------------------------------------------------------------------------------------------</w:t>
        <w:br w:type="textWrapping"/>
        <w:t xml:space="preserve">Fundacja Dobrych Inicjatyw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sz w:val="18"/>
          <w:szCs w:val="18"/>
          <w:highlight w:val="white"/>
          <w:rtl w:val="0"/>
        </w:rPr>
        <w:t xml:space="preserve">wspiera dzieci i młodzież z placówek opiekuńczo-wychowawczych (tzw. domy dziecka) w</w:t>
      </w:r>
      <w:r w:rsidDel="00000000" w:rsidR="00000000" w:rsidRPr="00000000">
        <w:rPr>
          <w:color w:val="050505"/>
          <w:sz w:val="18"/>
          <w:szCs w:val="18"/>
          <w:highlight w:val="white"/>
          <w:rtl w:val="0"/>
        </w:rPr>
        <w:t xml:space="preserve"> zakresie rozwoju ich kompetencji, umiejętności i pasji pozaszkolnych. Przewidujemy, </w:t>
      </w:r>
      <w:r w:rsidDel="00000000" w:rsidR="00000000" w:rsidRPr="00000000">
        <w:rPr>
          <w:sz w:val="18"/>
          <w:szCs w:val="18"/>
          <w:highlight w:val="white"/>
          <w:rtl w:val="0"/>
        </w:rPr>
        <w:t xml:space="preserve">że dzięki pracy Fundacji, do </w:t>
      </w: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2030 r.</w:t>
      </w:r>
      <w:r w:rsidDel="00000000" w:rsidR="00000000" w:rsidRPr="00000000">
        <w:rPr>
          <w:sz w:val="18"/>
          <w:szCs w:val="18"/>
          <w:highlight w:val="white"/>
          <w:rtl w:val="0"/>
        </w:rPr>
        <w:t xml:space="preserve"> każde dziecko znajdujące się w placówce opiekuńczo-wychowawczej w Polsce, będzie miało dostęp do najlepszego programu edukacyjnego, jaki istnieje w Europie. Zbudowaliśmy społeczność </w:t>
      </w: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ponad 1200 wolontariuszy</w:t>
      </w:r>
      <w:r w:rsidDel="00000000" w:rsidR="00000000" w:rsidRPr="00000000">
        <w:rPr>
          <w:sz w:val="18"/>
          <w:szCs w:val="18"/>
          <w:highlight w:val="white"/>
          <w:rtl w:val="0"/>
        </w:rPr>
        <w:t xml:space="preserve">, ponad </w:t>
      </w: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400 wychowanków</w:t>
      </w:r>
      <w:r w:rsidDel="00000000" w:rsidR="00000000" w:rsidRPr="00000000">
        <w:rPr>
          <w:sz w:val="18"/>
          <w:szCs w:val="18"/>
          <w:highlight w:val="white"/>
          <w:rtl w:val="0"/>
        </w:rPr>
        <w:t xml:space="preserve"> mieszkających w </w:t>
      </w: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28 placówkach opiekuńczo-wychowawczych</w:t>
      </w:r>
      <w:r w:rsidDel="00000000" w:rsidR="00000000" w:rsidRPr="00000000">
        <w:rPr>
          <w:sz w:val="18"/>
          <w:szCs w:val="18"/>
          <w:highlight w:val="white"/>
          <w:rtl w:val="0"/>
        </w:rPr>
        <w:t xml:space="preserve"> z małych miejscowości i terenów wiejskich w Polsce. Więcej na stronie: </w:t>
      </w:r>
      <w:hyperlink r:id="rId9">
        <w:r w:rsidDel="00000000" w:rsidR="00000000" w:rsidRPr="00000000">
          <w:rPr>
            <w:color w:val="1155cc"/>
            <w:sz w:val="18"/>
            <w:szCs w:val="18"/>
            <w:highlight w:val="white"/>
            <w:u w:val="single"/>
            <w:rtl w:val="0"/>
          </w:rPr>
          <w:t xml:space="preserve">www.fdi.org.pl</w:t>
        </w:r>
      </w:hyperlink>
      <w:r w:rsidDel="00000000" w:rsidR="00000000" w:rsidRPr="00000000">
        <w:rPr>
          <w:sz w:val="18"/>
          <w:szCs w:val="18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before="120" w:lineRule="auto"/>
        <w:jc w:val="both"/>
        <w:rPr/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Fundację można wesprzeć dokonując wpłaty </w:t>
      </w:r>
      <w:r w:rsidDel="00000000" w:rsidR="00000000" w:rsidRPr="00000000">
        <w:rPr>
          <w:sz w:val="18"/>
          <w:szCs w:val="18"/>
          <w:rtl w:val="0"/>
        </w:rPr>
        <w:t xml:space="preserve">na konto: Fundacja Dobrych Inicjatyw, nr rachunku: 71 2030 0045 1110 0000 0343 05 90</w:t>
      </w: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1955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rFonts w:ascii="Aptos" w:cs="Aptos" w:eastAsia="Aptos" w:hAnsi="Aptos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rFonts w:ascii="Aptos" w:cs="Aptos" w:eastAsia="Aptos" w:hAnsi="Aptos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rFonts w:ascii="Aptos" w:cs="Aptos" w:eastAsia="Aptos" w:hAnsi="Aptos"/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-885821</wp:posOffset>
          </wp:positionH>
          <wp:positionV relativeFrom="paragraph">
            <wp:posOffset>-438146</wp:posOffset>
          </wp:positionV>
          <wp:extent cx="7550785" cy="1052195"/>
          <wp:effectExtent b="0" l="0" r="0" t="0"/>
          <wp:wrapNone/>
          <wp:docPr descr="stopka.png" id="21" name="image2.png"/>
          <a:graphic>
            <a:graphicData uri="http://schemas.openxmlformats.org/drawingml/2006/picture">
              <pic:pic>
                <pic:nvPicPr>
                  <pic:cNvPr descr="stopka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0785" cy="105219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rFonts w:ascii="Aptos" w:cs="Aptos" w:eastAsia="Aptos" w:hAnsi="Aptos"/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-447672</wp:posOffset>
          </wp:positionH>
          <wp:positionV relativeFrom="paragraph">
            <wp:posOffset>-548001</wp:posOffset>
          </wp:positionV>
          <wp:extent cx="7549116" cy="1371600"/>
          <wp:effectExtent b="0" l="0" r="0" t="0"/>
          <wp:wrapNone/>
          <wp:docPr descr="naglowek.png" id="20" name="image1.png"/>
          <a:graphic>
            <a:graphicData uri="http://schemas.openxmlformats.org/drawingml/2006/picture">
              <pic:pic>
                <pic:nvPicPr>
                  <pic:cNvPr descr="naglowek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9116" cy="13716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rFonts w:ascii="Aptos" w:cs="Aptos" w:eastAsia="Aptos" w:hAnsi="Aptos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rFonts w:ascii="Aptos" w:cs="Aptos" w:eastAsia="Aptos" w:hAnsi="Aptos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rFonts w:ascii="Aptos" w:cs="Aptos" w:eastAsia="Aptos" w:hAnsi="Aptos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rFonts w:ascii="Aptos" w:cs="Aptos" w:eastAsia="Aptos" w:hAnsi="Aptos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rFonts w:ascii="Aptos" w:cs="Aptos" w:eastAsia="Aptos" w:hAnsi="Aptos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rFonts w:ascii="Aptos" w:cs="Aptos" w:eastAsia="Aptos" w:hAnsi="Aptos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59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59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59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59" w:lineRule="auto"/>
    </w:pPr>
    <w:rPr>
      <w:rFonts w:ascii="Aptos" w:cs="Aptos" w:eastAsia="Aptos" w:hAnsi="Aptos"/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ny" w:default="1">
    <w:name w:val="Normal"/>
    <w:qFormat w:val="1"/>
    <w:rsid w:val="00062739"/>
  </w:style>
  <w:style w:type="paragraph" w:styleId="Nagwek1">
    <w:name w:val="heading 1"/>
    <w:basedOn w:val="Normalny"/>
    <w:next w:val="Normalny"/>
    <w:link w:val="Nagwek1Znak"/>
    <w:uiPriority w:val="9"/>
    <w:qFormat w:val="1"/>
    <w:rsid w:val="000F76AA"/>
    <w:pPr>
      <w:keepNext w:val="1"/>
      <w:keepLines w:val="1"/>
      <w:spacing w:after="80" w:before="360" w:line="259" w:lineRule="auto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 w:val="1"/>
    <w:unhideWhenUsed w:val="1"/>
    <w:qFormat w:val="1"/>
    <w:rsid w:val="000F76AA"/>
    <w:pPr>
      <w:keepNext w:val="1"/>
      <w:keepLines w:val="1"/>
      <w:spacing w:after="80" w:before="160" w:line="259" w:lineRule="auto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 w:val="1"/>
    <w:unhideWhenUsed w:val="1"/>
    <w:qFormat w:val="1"/>
    <w:rsid w:val="000F76AA"/>
    <w:pPr>
      <w:keepNext w:val="1"/>
      <w:keepLines w:val="1"/>
      <w:spacing w:after="80" w:before="160" w:line="259" w:lineRule="auto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 w:val="1"/>
    <w:unhideWhenUsed w:val="1"/>
    <w:qFormat w:val="1"/>
    <w:rsid w:val="000F76AA"/>
    <w:pPr>
      <w:keepNext w:val="1"/>
      <w:keepLines w:val="1"/>
      <w:spacing w:after="40" w:before="80" w:line="259" w:lineRule="auto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 w:val="1"/>
    <w:unhideWhenUsed w:val="1"/>
    <w:qFormat w:val="1"/>
    <w:rsid w:val="000F76AA"/>
    <w:pPr>
      <w:keepNext w:val="1"/>
      <w:keepLines w:val="1"/>
      <w:spacing w:after="40" w:before="80" w:line="259" w:lineRule="auto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 w:val="1"/>
    <w:unhideWhenUsed w:val="1"/>
    <w:qFormat w:val="1"/>
    <w:rsid w:val="000F76AA"/>
    <w:pPr>
      <w:keepNext w:val="1"/>
      <w:keepLines w:val="1"/>
      <w:spacing w:after="0" w:before="40" w:line="259" w:lineRule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 w:val="1"/>
    <w:unhideWhenUsed w:val="1"/>
    <w:qFormat w:val="1"/>
    <w:rsid w:val="000F76AA"/>
    <w:pPr>
      <w:keepNext w:val="1"/>
      <w:keepLines w:val="1"/>
      <w:spacing w:after="0" w:before="40" w:line="259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 w:val="1"/>
    <w:unhideWhenUsed w:val="1"/>
    <w:qFormat w:val="1"/>
    <w:rsid w:val="000F76AA"/>
    <w:pPr>
      <w:keepNext w:val="1"/>
      <w:keepLines w:val="1"/>
      <w:spacing w:after="0" w:line="259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 w:val="1"/>
    <w:unhideWhenUsed w:val="1"/>
    <w:qFormat w:val="1"/>
    <w:rsid w:val="000F76AA"/>
    <w:pPr>
      <w:keepNext w:val="1"/>
      <w:keepLines w:val="1"/>
      <w:spacing w:after="0" w:line="259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lang w:eastAsia="en-US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 w:val="1"/>
    <w:rsid w:val="000F76AA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  <w:lang w:eastAsia="en-US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Nagwek1Znak" w:customStyle="1">
    <w:name w:val="Nagłówek 1 Znak"/>
    <w:basedOn w:val="Domylnaczcionkaakapitu"/>
    <w:link w:val="Nagwek1"/>
    <w:uiPriority w:val="9"/>
    <w:rsid w:val="000F76AA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 w:val="1"/>
    <w:rsid w:val="000F76AA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 w:val="1"/>
    <w:rsid w:val="000F76AA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 w:val="1"/>
    <w:rsid w:val="000F76AA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gwek5Znak" w:customStyle="1">
    <w:name w:val="Nagłówek 5 Znak"/>
    <w:basedOn w:val="Domylnaczcionkaakapitu"/>
    <w:link w:val="Nagwek5"/>
    <w:uiPriority w:val="9"/>
    <w:semiHidden w:val="1"/>
    <w:rsid w:val="000F76AA"/>
    <w:rPr>
      <w:rFonts w:cstheme="majorBidi" w:eastAsiaTheme="majorEastAsia"/>
      <w:color w:val="0f4761" w:themeColor="accent1" w:themeShade="0000BF"/>
    </w:rPr>
  </w:style>
  <w:style w:type="character" w:styleId="Nagwek6Znak" w:customStyle="1">
    <w:name w:val="Nagłówek 6 Znak"/>
    <w:basedOn w:val="Domylnaczcionkaakapitu"/>
    <w:link w:val="Nagwek6"/>
    <w:uiPriority w:val="9"/>
    <w:semiHidden w:val="1"/>
    <w:rsid w:val="000F76AA"/>
    <w:rPr>
      <w:rFonts w:cstheme="majorBidi" w:eastAsiaTheme="majorEastAsia"/>
      <w:i w:val="1"/>
      <w:iCs w:val="1"/>
      <w:color w:val="595959" w:themeColor="text1" w:themeTint="0000A6"/>
    </w:rPr>
  </w:style>
  <w:style w:type="character" w:styleId="Nagwek7Znak" w:customStyle="1">
    <w:name w:val="Nagłówek 7 Znak"/>
    <w:basedOn w:val="Domylnaczcionkaakapitu"/>
    <w:link w:val="Nagwek7"/>
    <w:uiPriority w:val="9"/>
    <w:semiHidden w:val="1"/>
    <w:rsid w:val="000F76AA"/>
    <w:rPr>
      <w:rFonts w:cstheme="majorBidi" w:eastAsiaTheme="majorEastAsia"/>
      <w:color w:val="595959" w:themeColor="text1" w:themeTint="0000A6"/>
    </w:rPr>
  </w:style>
  <w:style w:type="character" w:styleId="Nagwek8Znak" w:customStyle="1">
    <w:name w:val="Nagłówek 8 Znak"/>
    <w:basedOn w:val="Domylnaczcionkaakapitu"/>
    <w:link w:val="Nagwek8"/>
    <w:uiPriority w:val="9"/>
    <w:semiHidden w:val="1"/>
    <w:rsid w:val="000F76AA"/>
    <w:rPr>
      <w:rFonts w:cstheme="majorBidi" w:eastAsiaTheme="majorEastAsia"/>
      <w:i w:val="1"/>
      <w:iCs w:val="1"/>
      <w:color w:val="272727" w:themeColor="text1" w:themeTint="0000D8"/>
    </w:rPr>
  </w:style>
  <w:style w:type="character" w:styleId="Nagwek9Znak" w:customStyle="1">
    <w:name w:val="Nagłówek 9 Znak"/>
    <w:basedOn w:val="Domylnaczcionkaakapitu"/>
    <w:link w:val="Nagwek9"/>
    <w:uiPriority w:val="9"/>
    <w:semiHidden w:val="1"/>
    <w:rsid w:val="000F76AA"/>
    <w:rPr>
      <w:rFonts w:cstheme="majorBidi" w:eastAsiaTheme="majorEastAsia"/>
      <w:color w:val="272727" w:themeColor="text1" w:themeTint="0000D8"/>
    </w:rPr>
  </w:style>
  <w:style w:type="character" w:styleId="TytuZnak" w:customStyle="1">
    <w:name w:val="Tytuł Znak"/>
    <w:basedOn w:val="Domylnaczcionkaakapitu"/>
    <w:link w:val="Tytu"/>
    <w:uiPriority w:val="10"/>
    <w:rsid w:val="000F76A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 w:val="1"/>
    <w:pPr>
      <w:spacing w:after="160" w:line="259" w:lineRule="auto"/>
    </w:pPr>
    <w:rPr>
      <w:rFonts w:ascii="Aptos" w:cs="Aptos" w:eastAsia="Aptos" w:hAnsi="Aptos"/>
      <w:color w:val="595959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0F76AA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 w:val="1"/>
    <w:rsid w:val="000F76AA"/>
    <w:pPr>
      <w:spacing w:after="160" w:before="160" w:line="259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lang w:eastAsia="en-US"/>
    </w:rPr>
  </w:style>
  <w:style w:type="character" w:styleId="CytatZnak" w:customStyle="1">
    <w:name w:val="Cytat Znak"/>
    <w:basedOn w:val="Domylnaczcionkaakapitu"/>
    <w:link w:val="Cytat"/>
    <w:uiPriority w:val="29"/>
    <w:rsid w:val="000F76AA"/>
    <w:rPr>
      <w:i w:val="1"/>
      <w:iCs w:val="1"/>
      <w:color w:val="404040" w:themeColor="text1" w:themeTint="0000BF"/>
    </w:rPr>
  </w:style>
  <w:style w:type="paragraph" w:styleId="Akapitzlist">
    <w:name w:val="List Paragraph"/>
    <w:basedOn w:val="Normalny"/>
    <w:uiPriority w:val="34"/>
    <w:qFormat w:val="1"/>
    <w:rsid w:val="000F76AA"/>
    <w:pPr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  <w:kern w:val="2"/>
      <w:lang w:eastAsia="en-US"/>
    </w:rPr>
  </w:style>
  <w:style w:type="character" w:styleId="Wyrnienieintensywne">
    <w:name w:val="Intense Emphasis"/>
    <w:basedOn w:val="Domylnaczcionkaakapitu"/>
    <w:uiPriority w:val="21"/>
    <w:qFormat w:val="1"/>
    <w:rsid w:val="000F76AA"/>
    <w:rPr>
      <w:i w:val="1"/>
      <w:iCs w:val="1"/>
      <w:color w:val="0f4761" w:themeColor="accent1" w:themeShade="0000BF"/>
    </w:rPr>
  </w:style>
  <w:style w:type="paragraph" w:styleId="Cytatintensywny">
    <w:name w:val="Intense Quote"/>
    <w:basedOn w:val="Normalny"/>
    <w:next w:val="Normalny"/>
    <w:link w:val="CytatintensywnyZnak"/>
    <w:uiPriority w:val="30"/>
    <w:qFormat w:val="1"/>
    <w:rsid w:val="000F76AA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59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lang w:eastAsia="en-US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0F76AA"/>
    <w:rPr>
      <w:i w:val="1"/>
      <w:iCs w:val="1"/>
      <w:color w:val="0f4761" w:themeColor="accent1" w:themeShade="0000BF"/>
    </w:rPr>
  </w:style>
  <w:style w:type="character" w:styleId="Odwoanieintensywne">
    <w:name w:val="Intense Reference"/>
    <w:basedOn w:val="Domylnaczcionkaakapitu"/>
    <w:uiPriority w:val="32"/>
    <w:qFormat w:val="1"/>
    <w:rsid w:val="000F76AA"/>
    <w:rPr>
      <w:b w:val="1"/>
      <w:bCs w:val="1"/>
      <w:smallCaps w:val="1"/>
      <w:color w:val="0f4761" w:themeColor="accent1" w:themeShade="0000BF"/>
      <w:spacing w:val="5"/>
    </w:rPr>
  </w:style>
  <w:style w:type="paragraph" w:styleId="Nagwek">
    <w:name w:val="header"/>
    <w:basedOn w:val="Normalny"/>
    <w:link w:val="NagwekZnak"/>
    <w:uiPriority w:val="99"/>
    <w:unhideWhenUsed w:val="1"/>
    <w:rsid w:val="00437731"/>
    <w:pPr>
      <w:tabs>
        <w:tab w:val="center" w:pos="4536"/>
        <w:tab w:val="right" w:pos="9072"/>
      </w:tabs>
      <w:spacing w:after="0" w:line="240" w:lineRule="auto"/>
    </w:pPr>
    <w:rPr>
      <w:rFonts w:asciiTheme="minorHAnsi" w:cstheme="minorBidi" w:eastAsiaTheme="minorHAnsi" w:hAnsiTheme="minorHAnsi"/>
      <w:kern w:val="2"/>
      <w:lang w:eastAsia="en-US"/>
    </w:rPr>
  </w:style>
  <w:style w:type="character" w:styleId="NagwekZnak" w:customStyle="1">
    <w:name w:val="Nagłówek Znak"/>
    <w:basedOn w:val="Domylnaczcionkaakapitu"/>
    <w:link w:val="Nagwek"/>
    <w:uiPriority w:val="99"/>
    <w:rsid w:val="00437731"/>
  </w:style>
  <w:style w:type="paragraph" w:styleId="Stopka">
    <w:name w:val="footer"/>
    <w:basedOn w:val="Normalny"/>
    <w:link w:val="StopkaZnak"/>
    <w:uiPriority w:val="99"/>
    <w:unhideWhenUsed w:val="1"/>
    <w:rsid w:val="00437731"/>
    <w:pPr>
      <w:tabs>
        <w:tab w:val="center" w:pos="4536"/>
        <w:tab w:val="right" w:pos="9072"/>
      </w:tabs>
      <w:spacing w:after="0" w:line="240" w:lineRule="auto"/>
    </w:pPr>
    <w:rPr>
      <w:rFonts w:asciiTheme="minorHAnsi" w:cstheme="minorBidi" w:eastAsiaTheme="minorHAnsi" w:hAnsiTheme="minorHAnsi"/>
      <w:kern w:val="2"/>
      <w:lang w:eastAsia="en-US"/>
    </w:rPr>
  </w:style>
  <w:style w:type="character" w:styleId="StopkaZnak" w:customStyle="1">
    <w:name w:val="Stopka Znak"/>
    <w:basedOn w:val="Domylnaczcionkaakapitu"/>
    <w:link w:val="Stopka"/>
    <w:uiPriority w:val="99"/>
    <w:rsid w:val="00437731"/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://www.fdi.org.p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.wrzosk@fdi.org.pl" TargetMode="External"/><Relationship Id="rId8" Type="http://schemas.openxmlformats.org/officeDocument/2006/relationships/hyperlink" Target="mailto:k.rybikowska@fdi.org.p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XKUZ7MA0NUqYB8LV7fJYAUZ+Rw==">CgMxLjA4AHIhMXVYZFc0Z21FTWVyNWFTUDFmcjVrYnp6Qk5JTllJM0hw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2025-03-12T15:05:00Z</dcterms:created>
  <dc:creator>Anna Wrzosk</dc:creator>
</cp:coreProperties>
</file>