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2785" w14:textId="77777777" w:rsidR="0065111F" w:rsidRPr="0065111F" w:rsidRDefault="0065111F" w:rsidP="0065111F">
      <w:pPr>
        <w:jc w:val="both"/>
        <w:rPr>
          <w:rFonts w:ascii="Calibri" w:hAnsi="Calibri" w:cs="Calibri"/>
          <w:sz w:val="24"/>
        </w:rPr>
      </w:pPr>
      <w:r w:rsidRPr="0065111F">
        <w:rPr>
          <w:rFonts w:ascii="Calibri" w:hAnsi="Calibri" w:cs="Calibri"/>
          <w:sz w:val="24"/>
        </w:rPr>
        <w:t>Zarząd stowarzyszenia „</w:t>
      </w:r>
      <w:proofErr w:type="spellStart"/>
      <w:r w:rsidRPr="0065111F">
        <w:rPr>
          <w:rFonts w:ascii="Calibri" w:hAnsi="Calibri" w:cs="Calibri"/>
          <w:sz w:val="24"/>
        </w:rPr>
        <w:t>Kettlebell</w:t>
      </w:r>
      <w:proofErr w:type="spellEnd"/>
      <w:r w:rsidRPr="0065111F">
        <w:rPr>
          <w:rFonts w:ascii="Calibri" w:hAnsi="Calibri" w:cs="Calibri"/>
          <w:sz w:val="24"/>
        </w:rPr>
        <w:t xml:space="preserve"> Rzeszów” (dalej: Stowarzyszenie) działając na podstawie art. 42a ust. 3 ustawy z dnia 7 kwietnia 1989 r. – Prawo o stowarzyszeniach (Dz. U. z 2020 r., poz. 2261), informuje o wyrażeniu zgody w dniu 19 stycznia 2025 roku przez Zebranie Członków Stowarzyszenia o zamiarze przekształcenia stowarzyszenia zwykłego „</w:t>
      </w:r>
      <w:proofErr w:type="spellStart"/>
      <w:r w:rsidRPr="0065111F">
        <w:rPr>
          <w:rFonts w:ascii="Calibri" w:hAnsi="Calibri" w:cs="Calibri"/>
          <w:sz w:val="24"/>
        </w:rPr>
        <w:t>Kettlebell</w:t>
      </w:r>
      <w:proofErr w:type="spellEnd"/>
      <w:r w:rsidRPr="0065111F">
        <w:rPr>
          <w:rFonts w:ascii="Calibri" w:hAnsi="Calibri" w:cs="Calibri"/>
          <w:sz w:val="24"/>
        </w:rPr>
        <w:t xml:space="preserve"> Rzeszów” w stowarzyszenie rejestrowe w Krajowym Rejestrze Sądowym (KRS).</w:t>
      </w:r>
    </w:p>
    <w:p w14:paraId="41A70D15" w14:textId="77777777" w:rsidR="0065111F" w:rsidRPr="0065111F" w:rsidRDefault="0065111F" w:rsidP="0065111F">
      <w:pPr>
        <w:jc w:val="both"/>
        <w:rPr>
          <w:rFonts w:ascii="Calibri" w:hAnsi="Calibri" w:cs="Calibri"/>
          <w:sz w:val="24"/>
        </w:rPr>
      </w:pPr>
      <w:r w:rsidRPr="0065111F">
        <w:rPr>
          <w:rFonts w:ascii="Calibri" w:hAnsi="Calibri" w:cs="Calibri"/>
          <w:sz w:val="24"/>
        </w:rPr>
        <w:t xml:space="preserve">Niniejsza informacja skierowana jest do wierzycieli stowarzyszenia zwykłego i czyni zadość obowiązkowi podania jej do publicznej wiadomości. </w:t>
      </w:r>
    </w:p>
    <w:p w14:paraId="64A24ECA" w14:textId="77777777" w:rsidR="006367C0" w:rsidRPr="0065111F" w:rsidRDefault="006367C0" w:rsidP="0065111F">
      <w:pPr>
        <w:jc w:val="both"/>
        <w:rPr>
          <w:rFonts w:ascii="Calibri" w:hAnsi="Calibri" w:cs="Calibri"/>
        </w:rPr>
      </w:pPr>
    </w:p>
    <w:sectPr w:rsidR="006367C0" w:rsidRPr="0065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228E6"/>
    <w:multiLevelType w:val="hybridMultilevel"/>
    <w:tmpl w:val="7E2E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8D"/>
    <w:rsid w:val="0058568D"/>
    <w:rsid w:val="006367C0"/>
    <w:rsid w:val="0065111F"/>
    <w:rsid w:val="00B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F869"/>
  <w15:chartTrackingRefBased/>
  <w15:docId w15:val="{8005062C-E195-41B8-A034-EF296ADD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68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6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6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6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6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6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68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68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Żyłka</dc:creator>
  <cp:keywords/>
  <dc:description/>
  <cp:lastModifiedBy>Maciej Żyłka</cp:lastModifiedBy>
  <cp:revision>1</cp:revision>
  <dcterms:created xsi:type="dcterms:W3CDTF">2025-02-18T11:57:00Z</dcterms:created>
  <dcterms:modified xsi:type="dcterms:W3CDTF">2025-02-18T12:16:00Z</dcterms:modified>
</cp:coreProperties>
</file>