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03EFB" w14:textId="59C0EA50" w:rsidR="00332890" w:rsidRPr="00401DC0" w:rsidRDefault="004078CF" w:rsidP="005E0363">
      <w:pPr>
        <w:spacing w:after="0"/>
        <w:rPr>
          <w:rFonts w:ascii="Lato" w:hAnsi="Lato"/>
          <w:b/>
          <w:i/>
          <w:iCs/>
          <w:sz w:val="24"/>
          <w:szCs w:val="24"/>
          <w:lang w:eastAsia="pl-PL"/>
        </w:rPr>
      </w:pP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>Załącznik do Zarządzenia nr</w:t>
      </w:r>
      <w:r w:rsidR="00095595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="003736AD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>/2024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br/>
      </w:r>
      <w:r w:rsidR="00332890"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Przewodniczącego</w:t>
      </w:r>
    </w:p>
    <w:p w14:paraId="67B5D583" w14:textId="349A65EB" w:rsidR="004078CF" w:rsidRPr="00401DC0" w:rsidRDefault="00332890" w:rsidP="005E0363">
      <w:pPr>
        <w:spacing w:after="0"/>
        <w:rPr>
          <w:rFonts w:ascii="Lato" w:hAnsi="Lato"/>
          <w:b/>
          <w:i/>
          <w:iCs/>
          <w:sz w:val="24"/>
          <w:szCs w:val="24"/>
          <w:lang w:eastAsia="pl-PL"/>
        </w:rPr>
      </w:pP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="004078CF" w:rsidRPr="00401DC0">
        <w:rPr>
          <w:rFonts w:ascii="Lato" w:hAnsi="Lato"/>
          <w:b/>
          <w:i/>
          <w:iCs/>
          <w:sz w:val="24"/>
          <w:szCs w:val="24"/>
          <w:lang w:eastAsia="pl-PL"/>
        </w:rPr>
        <w:t>Komitetu do spraw Pożytku Publicznego</w:t>
      </w:r>
    </w:p>
    <w:p w14:paraId="2FD5D9F6" w14:textId="77777777" w:rsidR="004078CF" w:rsidRPr="00401DC0" w:rsidRDefault="004078CF" w:rsidP="00401DC0"/>
    <w:p w14:paraId="0EA9AE8A" w14:textId="77777777" w:rsidR="00AB2C4A" w:rsidRPr="000F160F" w:rsidRDefault="00AB2C4A" w:rsidP="00AB2C4A">
      <w:pPr>
        <w:pStyle w:val="Nagwek1"/>
        <w:rPr>
          <w:rFonts w:ascii="Tahoma" w:hAnsi="Tahoma" w:cs="Tahoma"/>
        </w:rPr>
      </w:pPr>
    </w:p>
    <w:p w14:paraId="1E99A8D8" w14:textId="7A5BF0F9" w:rsidR="00AB2C4A" w:rsidRPr="000F160F" w:rsidRDefault="00AB2C4A" w:rsidP="00AB2C4A">
      <w:pPr>
        <w:pStyle w:val="Nagwek1"/>
        <w:rPr>
          <w:rFonts w:ascii="Tahoma" w:hAnsi="Tahoma" w:cs="Tahoma"/>
        </w:rPr>
      </w:pPr>
      <w:r w:rsidRPr="000F160F">
        <w:rPr>
          <w:rFonts w:ascii="Tahoma" w:hAnsi="Tahoma" w:cs="Tahoma"/>
        </w:rPr>
        <w:t>Program współpracy</w:t>
      </w:r>
      <w:r w:rsidR="005E0363">
        <w:rPr>
          <w:rFonts w:ascii="Tahoma" w:hAnsi="Tahoma" w:cs="Tahoma"/>
        </w:rPr>
        <w:t xml:space="preserve"> </w:t>
      </w:r>
      <w:r w:rsidR="002578D8">
        <w:rPr>
          <w:rFonts w:ascii="Tahoma" w:hAnsi="Tahoma" w:cs="Tahoma"/>
        </w:rPr>
        <w:t>Przewodniczącego Komitetu do spraw Pożytku Publicznego</w:t>
      </w:r>
      <w:r w:rsidRPr="000F160F">
        <w:rPr>
          <w:rFonts w:ascii="Tahoma" w:hAnsi="Tahoma" w:cs="Tahoma"/>
        </w:rPr>
        <w:t xml:space="preserve"> z organizacjami pozarządowymi oraz podmiotami wymienionymi w art. 3 ust. 3 </w:t>
      </w:r>
      <w:r w:rsidRPr="000F160F">
        <w:rPr>
          <w:rFonts w:ascii="Tahoma" w:hAnsi="Tahoma" w:cs="Tahoma"/>
        </w:rPr>
        <w:br/>
        <w:t xml:space="preserve">ustawy o działalności pożytku publicznego i o wolontariacie </w:t>
      </w:r>
      <w:r w:rsidRPr="000F160F">
        <w:rPr>
          <w:rFonts w:ascii="Tahoma" w:hAnsi="Tahoma" w:cs="Tahoma"/>
        </w:rPr>
        <w:br/>
        <w:t>na rok 2025</w:t>
      </w:r>
    </w:p>
    <w:p w14:paraId="07EF2F9A" w14:textId="77777777" w:rsidR="00AB2C4A" w:rsidRPr="000F160F" w:rsidRDefault="00AB2C4A" w:rsidP="00AB2C4A">
      <w:pPr>
        <w:rPr>
          <w:rFonts w:ascii="Tahoma" w:hAnsi="Tahoma" w:cs="Tahoma"/>
          <w:lang w:eastAsia="pl-PL"/>
        </w:rPr>
      </w:pPr>
    </w:p>
    <w:p w14:paraId="29C32049" w14:textId="77777777" w:rsidR="00AB2C4A" w:rsidRPr="000F160F" w:rsidRDefault="00AB2C4A" w:rsidP="00AB2C4A">
      <w:pPr>
        <w:rPr>
          <w:rFonts w:ascii="Tahoma" w:hAnsi="Tahoma" w:cs="Tahoma"/>
          <w:lang w:eastAsia="pl-PL"/>
        </w:rPr>
      </w:pPr>
    </w:p>
    <w:p w14:paraId="3DBA5814" w14:textId="77777777" w:rsidR="00AB2C4A" w:rsidRPr="000F160F" w:rsidRDefault="00AB2C4A" w:rsidP="00AB2C4A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Wstęp i podstawa prawna</w:t>
      </w:r>
    </w:p>
    <w:p w14:paraId="03B733D6" w14:textId="18EF8FD5" w:rsidR="004D008D" w:rsidRDefault="004D008D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205268">
        <w:rPr>
          <w:rFonts w:ascii="Tahoma" w:eastAsia="Helvetica" w:hAnsi="Tahoma" w:cs="Tahoma"/>
          <w:sz w:val="24"/>
          <w:szCs w:val="24"/>
        </w:rPr>
        <w:t>Przewodniczący Komitetu do spraw Pożytku Publicznego (zwany dalej „Przewodniczącym”), pełni kluczową rolę w kontekście współpracy pomiędzy administracją publiczną a organizacjami pozarządowymi oraz innymi podmiotami,</w:t>
      </w:r>
      <w:r w:rsidR="001058D4" w:rsidRPr="001058D4">
        <w:rPr>
          <w:rFonts w:ascii="Segoe UI" w:hAnsi="Segoe UI" w:cs="Segoe UI"/>
          <w:sz w:val="18"/>
          <w:szCs w:val="18"/>
        </w:rPr>
        <w:t xml:space="preserve"> </w:t>
      </w:r>
      <w:r w:rsidR="001058D4" w:rsidRPr="001058D4">
        <w:rPr>
          <w:rFonts w:ascii="Tahoma" w:eastAsia="Helvetica" w:hAnsi="Tahoma" w:cs="Tahoma"/>
          <w:sz w:val="24"/>
          <w:szCs w:val="24"/>
        </w:rPr>
        <w:t>wymienionymi w art. 3 ust. 3 ustawy o działalności pożytku publicznego i o wolontariacie (zwanymi dalej „organizacjami</w:t>
      </w:r>
      <w:r w:rsidR="009A2832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1058D4" w:rsidRPr="001058D4">
        <w:rPr>
          <w:rFonts w:ascii="Tahoma" w:eastAsia="Helvetica" w:hAnsi="Tahoma" w:cs="Tahoma"/>
          <w:sz w:val="24"/>
          <w:szCs w:val="24"/>
        </w:rPr>
        <w:t>”)</w:t>
      </w:r>
      <w:r w:rsidR="001058D4">
        <w:rPr>
          <w:rFonts w:ascii="Tahoma" w:eastAsia="Helvetica" w:hAnsi="Tahoma" w:cs="Tahoma"/>
          <w:sz w:val="24"/>
          <w:szCs w:val="24"/>
        </w:rPr>
        <w:t>.</w:t>
      </w:r>
      <w:r w:rsidRPr="00205268">
        <w:rPr>
          <w:rFonts w:ascii="Tahoma" w:eastAsia="Helvetica" w:hAnsi="Tahoma" w:cs="Tahoma"/>
          <w:sz w:val="24"/>
          <w:szCs w:val="24"/>
        </w:rPr>
        <w:t xml:space="preserve"> Przewodniczący</w:t>
      </w:r>
      <w:r w:rsidR="00205268">
        <w:rPr>
          <w:rFonts w:ascii="Tahoma" w:eastAsia="Helvetica" w:hAnsi="Tahoma" w:cs="Tahoma"/>
          <w:sz w:val="24"/>
          <w:szCs w:val="24"/>
        </w:rPr>
        <w:t xml:space="preserve"> – zgodnie z ustawą o działalności pożytku publicznego i o wolontariacie (zwan</w:t>
      </w:r>
      <w:r w:rsidR="001058D4">
        <w:rPr>
          <w:rFonts w:ascii="Tahoma" w:eastAsia="Helvetica" w:hAnsi="Tahoma" w:cs="Tahoma"/>
          <w:sz w:val="24"/>
          <w:szCs w:val="24"/>
        </w:rPr>
        <w:t>ą</w:t>
      </w:r>
      <w:r w:rsidR="00205268">
        <w:rPr>
          <w:rFonts w:ascii="Tahoma" w:eastAsia="Helvetica" w:hAnsi="Tahoma" w:cs="Tahoma"/>
          <w:sz w:val="24"/>
          <w:szCs w:val="24"/>
        </w:rPr>
        <w:t xml:space="preserve"> dalej „ustawą”) -</w:t>
      </w:r>
      <w:r w:rsidRPr="00205268">
        <w:rPr>
          <w:rFonts w:ascii="Tahoma" w:eastAsia="Helvetica" w:hAnsi="Tahoma" w:cs="Tahoma"/>
          <w:sz w:val="24"/>
          <w:szCs w:val="24"/>
        </w:rPr>
        <w:t xml:space="preserve"> pełni funkcję lidera, który koordynuje działania Komitetu, odpowiada za realizację polityki państwa w zakresie pożytku publicznego oraz zapewnia efektywną współpracę pomiędzy różnymi podmiotami zaangażowanymi w ten obszar.</w:t>
      </w:r>
      <w:r>
        <w:rPr>
          <w:rFonts w:ascii="Tahoma" w:eastAsia="Helvetica" w:hAnsi="Tahoma" w:cs="Tahoma"/>
          <w:sz w:val="24"/>
          <w:szCs w:val="24"/>
        </w:rPr>
        <w:t xml:space="preserve"> </w:t>
      </w:r>
    </w:p>
    <w:p w14:paraId="02867608" w14:textId="0C14267D" w:rsidR="00343447" w:rsidRPr="00205268" w:rsidRDefault="004D008D" w:rsidP="00205268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</w:t>
      </w:r>
      <w:r w:rsidRPr="004D008D">
        <w:rPr>
          <w:rFonts w:ascii="Tahoma" w:eastAsia="Helvetica" w:hAnsi="Tahoma" w:cs="Tahoma"/>
          <w:sz w:val="24"/>
          <w:szCs w:val="24"/>
        </w:rPr>
        <w:t>rogram współpracy</w:t>
      </w:r>
      <w:r w:rsidRPr="004D008D">
        <w:t xml:space="preserve"> </w:t>
      </w:r>
      <w:r w:rsidRPr="004D008D">
        <w:rPr>
          <w:rFonts w:ascii="Tahoma" w:eastAsia="Helvetica" w:hAnsi="Tahoma" w:cs="Tahoma"/>
          <w:sz w:val="24"/>
          <w:szCs w:val="24"/>
        </w:rPr>
        <w:t>Przewodniczącego Komitetu do spraw Pożytku Publicznego  z</w:t>
      </w:r>
      <w:r>
        <w:rPr>
          <w:rFonts w:ascii="Tahoma" w:eastAsia="Helvetica" w:hAnsi="Tahoma" w:cs="Tahoma"/>
          <w:sz w:val="24"/>
          <w:szCs w:val="24"/>
        </w:rPr>
        <w:t> </w:t>
      </w:r>
      <w:r w:rsidRPr="004D008D">
        <w:rPr>
          <w:rFonts w:ascii="Tahoma" w:eastAsia="Helvetica" w:hAnsi="Tahoma" w:cs="Tahoma"/>
          <w:sz w:val="24"/>
          <w:szCs w:val="24"/>
        </w:rPr>
        <w:t>organizacjami pozarządowymi oraz podmiotami wymienionymi w art. 3 ust. 3 ustawy (zwany dalej „Programem”)</w:t>
      </w:r>
      <w:r w:rsidR="00466FA0">
        <w:rPr>
          <w:rFonts w:ascii="Tahoma" w:eastAsia="Helvetica" w:hAnsi="Tahoma" w:cs="Tahoma"/>
          <w:sz w:val="24"/>
          <w:szCs w:val="24"/>
        </w:rPr>
        <w:t>,</w:t>
      </w:r>
      <w:r>
        <w:rPr>
          <w:rFonts w:ascii="Tahoma" w:eastAsia="Helvetica" w:hAnsi="Tahoma" w:cs="Tahoma"/>
          <w:sz w:val="24"/>
          <w:szCs w:val="24"/>
        </w:rPr>
        <w:t xml:space="preserve"> będzie</w:t>
      </w:r>
      <w:r w:rsidRPr="004D008D">
        <w:rPr>
          <w:rFonts w:ascii="Tahoma" w:eastAsia="Helvetica" w:hAnsi="Tahoma" w:cs="Tahoma"/>
          <w:sz w:val="24"/>
          <w:szCs w:val="24"/>
        </w:rPr>
        <w:t xml:space="preserve"> stanowić podstawę dla </w:t>
      </w:r>
      <w:r w:rsidR="00205268">
        <w:rPr>
          <w:rFonts w:ascii="Tahoma" w:eastAsia="Helvetica" w:hAnsi="Tahoma" w:cs="Tahoma"/>
          <w:sz w:val="24"/>
          <w:szCs w:val="24"/>
        </w:rPr>
        <w:t xml:space="preserve">działań Przewodniczącego na rzecz </w:t>
      </w:r>
      <w:r w:rsidRPr="004D008D">
        <w:rPr>
          <w:rFonts w:ascii="Tahoma" w:eastAsia="Helvetica" w:hAnsi="Tahoma" w:cs="Tahoma"/>
          <w:sz w:val="24"/>
          <w:szCs w:val="24"/>
        </w:rPr>
        <w:t xml:space="preserve">dalszego rozwoju sektora organizacji pozarządowych i </w:t>
      </w:r>
      <w:r w:rsidR="001058D4" w:rsidRPr="001058D4">
        <w:rPr>
          <w:rFonts w:ascii="Tahoma" w:eastAsia="Helvetica" w:hAnsi="Tahoma" w:cs="Tahoma"/>
          <w:sz w:val="24"/>
          <w:szCs w:val="24"/>
        </w:rPr>
        <w:t xml:space="preserve">wzmacniania </w:t>
      </w:r>
      <w:r w:rsidR="00466FA0" w:rsidRPr="001058D4">
        <w:rPr>
          <w:rFonts w:ascii="Tahoma" w:eastAsia="Helvetica" w:hAnsi="Tahoma" w:cs="Tahoma"/>
          <w:sz w:val="24"/>
          <w:szCs w:val="24"/>
        </w:rPr>
        <w:t>jego</w:t>
      </w:r>
      <w:r w:rsidRPr="001058D4">
        <w:rPr>
          <w:rFonts w:ascii="Tahoma" w:eastAsia="Helvetica" w:hAnsi="Tahoma" w:cs="Tahoma"/>
          <w:sz w:val="24"/>
          <w:szCs w:val="24"/>
        </w:rPr>
        <w:t xml:space="preserve"> roli w </w:t>
      </w:r>
      <w:r w:rsidR="001058D4" w:rsidRPr="00572978">
        <w:rPr>
          <w:rFonts w:ascii="Tahoma" w:eastAsia="Helvetica" w:hAnsi="Tahoma" w:cs="Tahoma"/>
          <w:sz w:val="24"/>
          <w:szCs w:val="24"/>
        </w:rPr>
        <w:t>życiu publicznym</w:t>
      </w:r>
      <w:r w:rsidRPr="001058D4">
        <w:rPr>
          <w:rFonts w:ascii="Tahoma" w:eastAsia="Helvetica" w:hAnsi="Tahoma" w:cs="Tahoma"/>
          <w:sz w:val="24"/>
          <w:szCs w:val="24"/>
        </w:rPr>
        <w:t>, umożliwiając lepsze wykorzystanie dostępnych zasobów i wsparcia publicznego w realizacji zadań na rzecz dobra wspólnego.</w:t>
      </w:r>
    </w:p>
    <w:p w14:paraId="391B0823" w14:textId="1103DABC" w:rsidR="00155E4A" w:rsidRPr="00A17585" w:rsidRDefault="00753217" w:rsidP="00205268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Program </w:t>
      </w:r>
      <w:r w:rsidR="00F53166">
        <w:rPr>
          <w:rFonts w:ascii="Tahoma" w:eastAsia="Helvetica" w:hAnsi="Tahoma" w:cs="Tahoma"/>
          <w:sz w:val="24"/>
          <w:szCs w:val="24"/>
        </w:rPr>
        <w:t xml:space="preserve">przyjmuje się zgodnie z </w:t>
      </w:r>
      <w:r w:rsidR="00205268">
        <w:rPr>
          <w:rFonts w:ascii="Tahoma" w:eastAsia="Helvetica" w:hAnsi="Tahoma" w:cs="Tahoma"/>
          <w:sz w:val="24"/>
          <w:szCs w:val="24"/>
        </w:rPr>
        <w:t>art.</w:t>
      </w:r>
      <w:r w:rsidR="004659C0">
        <w:rPr>
          <w:rFonts w:ascii="Tahoma" w:eastAsia="Helvetica" w:hAnsi="Tahoma" w:cs="Tahoma"/>
          <w:sz w:val="24"/>
          <w:szCs w:val="24"/>
        </w:rPr>
        <w:t xml:space="preserve"> </w:t>
      </w:r>
      <w:r w:rsidR="00205268">
        <w:rPr>
          <w:rFonts w:ascii="Tahoma" w:eastAsia="Helvetica" w:hAnsi="Tahoma" w:cs="Tahoma"/>
          <w:sz w:val="24"/>
          <w:szCs w:val="24"/>
        </w:rPr>
        <w:t>5b ust.</w:t>
      </w:r>
      <w:r w:rsidR="004659C0">
        <w:rPr>
          <w:rFonts w:ascii="Tahoma" w:eastAsia="Helvetica" w:hAnsi="Tahoma" w:cs="Tahoma"/>
          <w:sz w:val="24"/>
          <w:szCs w:val="24"/>
        </w:rPr>
        <w:t xml:space="preserve"> </w:t>
      </w:r>
      <w:r w:rsidR="00205268">
        <w:rPr>
          <w:rFonts w:ascii="Tahoma" w:eastAsia="Helvetica" w:hAnsi="Tahoma" w:cs="Tahoma"/>
          <w:sz w:val="24"/>
          <w:szCs w:val="24"/>
        </w:rPr>
        <w:t>1 ustawy</w:t>
      </w:r>
      <w:r w:rsidR="009077EE">
        <w:rPr>
          <w:rFonts w:ascii="Tahoma" w:eastAsia="Helvetica" w:hAnsi="Tahoma" w:cs="Tahoma"/>
          <w:sz w:val="24"/>
          <w:szCs w:val="24"/>
        </w:rPr>
        <w:t>. Ustawa bowiem wskazuje że, po przeprowadzonych konsultacjach, m</w:t>
      </w:r>
      <w:r w:rsidR="00155E4A" w:rsidRPr="00205268">
        <w:rPr>
          <w:rFonts w:ascii="Tahoma" w:eastAsia="Helvetica" w:hAnsi="Tahoma" w:cs="Tahoma"/>
          <w:sz w:val="24"/>
          <w:szCs w:val="24"/>
        </w:rPr>
        <w:t xml:space="preserve">inister lub wojewoda przyjmują, w drodze zarządzenia, roczny lub wieloletni program współpracy z organizacjami </w:t>
      </w:r>
      <w:r w:rsidR="00155E4A" w:rsidRPr="00205268">
        <w:rPr>
          <w:rFonts w:ascii="Tahoma" w:eastAsia="Helvetica" w:hAnsi="Tahoma" w:cs="Tahoma"/>
          <w:sz w:val="24"/>
          <w:szCs w:val="24"/>
        </w:rPr>
        <w:lastRenderedPageBreak/>
        <w:t>pozarządowymi oraz podmiotami wymienionymi w art. 3 ust. 3 na okres nie dłuższy niż 5 lat.</w:t>
      </w:r>
    </w:p>
    <w:p w14:paraId="4C5DCEF8" w14:textId="03201C9F" w:rsidR="00466FA0" w:rsidRPr="00A17585" w:rsidRDefault="00A17585" w:rsidP="00205268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17585">
        <w:rPr>
          <w:rFonts w:ascii="Tahoma" w:eastAsia="Helvetica" w:hAnsi="Tahoma" w:cs="Tahoma"/>
          <w:sz w:val="24"/>
          <w:szCs w:val="24"/>
        </w:rPr>
        <w:t xml:space="preserve">Konstytucja RP </w:t>
      </w:r>
      <w:r w:rsidR="009077EE">
        <w:rPr>
          <w:rFonts w:ascii="Tahoma" w:eastAsia="Helvetica" w:hAnsi="Tahoma" w:cs="Tahoma"/>
          <w:sz w:val="24"/>
          <w:szCs w:val="24"/>
        </w:rPr>
        <w:t xml:space="preserve">natomiast, </w:t>
      </w:r>
      <w:r w:rsidRPr="00A17585">
        <w:rPr>
          <w:rFonts w:ascii="Tahoma" w:eastAsia="Helvetica" w:hAnsi="Tahoma" w:cs="Tahoma"/>
          <w:sz w:val="24"/>
          <w:szCs w:val="24"/>
        </w:rPr>
        <w:t xml:space="preserve">w </w:t>
      </w:r>
      <w:r>
        <w:rPr>
          <w:rFonts w:ascii="Tahoma" w:eastAsia="Helvetica" w:hAnsi="Tahoma" w:cs="Tahoma"/>
          <w:sz w:val="24"/>
          <w:szCs w:val="24"/>
        </w:rPr>
        <w:t>artykułach 147</w:t>
      </w:r>
      <w:r w:rsidR="00466FA0">
        <w:rPr>
          <w:rStyle w:val="Odwoanieprzypisudolnego"/>
          <w:rFonts w:ascii="Tahoma" w:eastAsia="Helvetica" w:hAnsi="Tahoma" w:cs="Tahoma"/>
          <w:sz w:val="24"/>
          <w:szCs w:val="24"/>
        </w:rPr>
        <w:footnoteReference w:id="1"/>
      </w:r>
      <w:r>
        <w:rPr>
          <w:rFonts w:ascii="Tahoma" w:eastAsia="Helvetica" w:hAnsi="Tahoma" w:cs="Tahoma"/>
          <w:sz w:val="24"/>
          <w:szCs w:val="24"/>
        </w:rPr>
        <w:t xml:space="preserve"> i 149</w:t>
      </w:r>
      <w:r w:rsidR="00466FA0">
        <w:rPr>
          <w:rStyle w:val="Odwoanieprzypisudolnego"/>
          <w:rFonts w:ascii="Tahoma" w:eastAsia="Helvetica" w:hAnsi="Tahoma" w:cs="Tahoma"/>
          <w:sz w:val="24"/>
          <w:szCs w:val="24"/>
        </w:rPr>
        <w:footnoteReference w:id="2"/>
      </w:r>
      <w:r w:rsidR="009077EE">
        <w:rPr>
          <w:rFonts w:ascii="Tahoma" w:eastAsia="Helvetica" w:hAnsi="Tahoma" w:cs="Tahoma"/>
          <w:sz w:val="24"/>
          <w:szCs w:val="24"/>
        </w:rPr>
        <w:t>,</w:t>
      </w:r>
      <w:r w:rsidRPr="00A17585">
        <w:rPr>
          <w:rFonts w:ascii="Tahoma" w:eastAsia="Helvetica" w:hAnsi="Tahoma" w:cs="Tahoma"/>
          <w:sz w:val="24"/>
          <w:szCs w:val="24"/>
        </w:rPr>
        <w:t xml:space="preserve"> definiuje kim jest minister</w:t>
      </w:r>
      <w:r>
        <w:rPr>
          <w:rFonts w:ascii="Tahoma" w:eastAsia="Helvetica" w:hAnsi="Tahoma" w:cs="Tahoma"/>
          <w:sz w:val="24"/>
          <w:szCs w:val="24"/>
        </w:rPr>
        <w:t>.</w:t>
      </w:r>
      <w:r w:rsidRPr="00A17585">
        <w:rPr>
          <w:rFonts w:ascii="Tahoma" w:eastAsia="Helvetica" w:hAnsi="Tahoma" w:cs="Tahoma"/>
          <w:sz w:val="24"/>
          <w:szCs w:val="24"/>
        </w:rPr>
        <w:t xml:space="preserve"> </w:t>
      </w:r>
    </w:p>
    <w:p w14:paraId="62DFCF93" w14:textId="77777777" w:rsidR="00117062" w:rsidRPr="000F160F" w:rsidRDefault="00117062" w:rsidP="00D15BBA">
      <w:pPr>
        <w:rPr>
          <w:rFonts w:ascii="Tahoma" w:hAnsi="Tahoma" w:cs="Tahoma"/>
        </w:rPr>
      </w:pPr>
    </w:p>
    <w:p w14:paraId="0E1C3703" w14:textId="2E53E0B2" w:rsidR="00AB2C4A" w:rsidRPr="000F160F" w:rsidRDefault="00AB2C4A" w:rsidP="00AB2C4A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Cel główny Programu</w:t>
      </w:r>
    </w:p>
    <w:p w14:paraId="4C60D044" w14:textId="77777777" w:rsidR="00343447" w:rsidRPr="000F160F" w:rsidRDefault="00343447" w:rsidP="00343447">
      <w:pPr>
        <w:rPr>
          <w:rFonts w:ascii="Tahoma" w:hAnsi="Tahoma" w:cs="Tahoma"/>
        </w:rPr>
      </w:pPr>
    </w:p>
    <w:p w14:paraId="02A53418" w14:textId="397A0E92" w:rsidR="004D008D" w:rsidRDefault="00466FA0" w:rsidP="004D008D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Celem głównym Programu jest w</w:t>
      </w:r>
      <w:r w:rsidR="00117062" w:rsidRPr="000F160F">
        <w:rPr>
          <w:rFonts w:ascii="Tahoma" w:eastAsia="Helvetica" w:hAnsi="Tahoma" w:cs="Tahoma"/>
          <w:sz w:val="24"/>
          <w:szCs w:val="24"/>
        </w:rPr>
        <w:t>drożenie</w:t>
      </w:r>
      <w:r w:rsidR="00343447" w:rsidRPr="000F160F">
        <w:rPr>
          <w:rFonts w:ascii="Tahoma" w:eastAsia="Helvetica" w:hAnsi="Tahoma" w:cs="Tahoma"/>
          <w:sz w:val="24"/>
          <w:szCs w:val="24"/>
        </w:rPr>
        <w:t xml:space="preserve"> aktywnej</w:t>
      </w:r>
      <w:r w:rsidR="007110C9">
        <w:rPr>
          <w:rFonts w:ascii="Tahoma" w:eastAsia="Helvetica" w:hAnsi="Tahoma" w:cs="Tahoma"/>
          <w:sz w:val="24"/>
          <w:szCs w:val="24"/>
        </w:rPr>
        <w:t xml:space="preserve"> i</w:t>
      </w:r>
      <w:r w:rsidR="00343447" w:rsidRPr="000F160F">
        <w:rPr>
          <w:rFonts w:ascii="Tahoma" w:eastAsia="Helvetica" w:hAnsi="Tahoma" w:cs="Tahoma"/>
          <w:sz w:val="24"/>
          <w:szCs w:val="24"/>
        </w:rPr>
        <w:t xml:space="preserve"> efektywnej współpracy</w:t>
      </w:r>
      <w:r w:rsidR="002D4955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343447" w:rsidRPr="000F160F">
        <w:rPr>
          <w:rFonts w:ascii="Tahoma" w:eastAsia="Helvetica" w:hAnsi="Tahoma" w:cs="Tahoma"/>
          <w:sz w:val="24"/>
          <w:szCs w:val="24"/>
        </w:rPr>
        <w:t>z organizacjami</w:t>
      </w:r>
      <w:r w:rsidR="009A2832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4D008D">
        <w:rPr>
          <w:rFonts w:ascii="Tahoma" w:eastAsia="Helvetica" w:hAnsi="Tahoma" w:cs="Tahoma"/>
          <w:sz w:val="24"/>
          <w:szCs w:val="24"/>
        </w:rPr>
        <w:t>, która</w:t>
      </w:r>
      <w:r w:rsidR="009525E5">
        <w:rPr>
          <w:rFonts w:ascii="Tahoma" w:eastAsia="Helvetica" w:hAnsi="Tahoma" w:cs="Tahoma"/>
          <w:sz w:val="24"/>
          <w:szCs w:val="24"/>
        </w:rPr>
        <w:t xml:space="preserve"> </w:t>
      </w:r>
      <w:r w:rsidR="00954299" w:rsidRPr="000F160F">
        <w:rPr>
          <w:rFonts w:ascii="Tahoma" w:eastAsia="Helvetica" w:hAnsi="Tahoma" w:cs="Tahoma"/>
          <w:sz w:val="24"/>
          <w:szCs w:val="24"/>
        </w:rPr>
        <w:t xml:space="preserve">opiera się </w:t>
      </w:r>
      <w:r w:rsidR="007D169B" w:rsidRPr="000F160F">
        <w:rPr>
          <w:rFonts w:ascii="Tahoma" w:eastAsia="Helvetica" w:hAnsi="Tahoma" w:cs="Tahoma"/>
          <w:sz w:val="24"/>
          <w:szCs w:val="24"/>
        </w:rPr>
        <w:t>na</w:t>
      </w:r>
      <w:r w:rsidR="004D008D">
        <w:rPr>
          <w:rFonts w:ascii="Tahoma" w:eastAsia="Helvetica" w:hAnsi="Tahoma" w:cs="Tahoma"/>
          <w:sz w:val="24"/>
          <w:szCs w:val="24"/>
        </w:rPr>
        <w:t>:</w:t>
      </w:r>
    </w:p>
    <w:p w14:paraId="3BDC54A2" w14:textId="2BA2E40F" w:rsidR="004D008D" w:rsidRPr="00E54621" w:rsidRDefault="007D169B" w:rsidP="00E54621">
      <w:pPr>
        <w:pStyle w:val="Akapitzlist"/>
        <w:numPr>
          <w:ilvl w:val="0"/>
          <w:numId w:val="20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partycypacji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i dialogu</w:t>
      </w:r>
      <w:r w:rsidR="0022582C" w:rsidRPr="00E54621">
        <w:rPr>
          <w:rFonts w:ascii="Tahoma" w:eastAsia="Helvetica" w:hAnsi="Tahoma" w:cs="Tahoma"/>
          <w:sz w:val="24"/>
          <w:szCs w:val="24"/>
        </w:rPr>
        <w:t>,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6559A06E" w14:textId="2628D974" w:rsidR="004D008D" w:rsidRPr="00E54621" w:rsidRDefault="00954299" w:rsidP="00E54621">
      <w:pPr>
        <w:pStyle w:val="Akapitzlist"/>
        <w:numPr>
          <w:ilvl w:val="0"/>
          <w:numId w:val="20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partnerstwie sprzyjającym rozwijaniu potencjału</w:t>
      </w:r>
      <w:r w:rsidR="001058D4">
        <w:rPr>
          <w:rFonts w:ascii="Tahoma" w:eastAsia="Helvetica" w:hAnsi="Tahoma" w:cs="Tahoma"/>
          <w:sz w:val="24"/>
          <w:szCs w:val="24"/>
        </w:rPr>
        <w:t xml:space="preserve"> organizacji</w:t>
      </w:r>
      <w:r w:rsidR="009A2832">
        <w:rPr>
          <w:rFonts w:ascii="Tahoma" w:eastAsia="Helvetica" w:hAnsi="Tahoma" w:cs="Tahoma"/>
          <w:sz w:val="24"/>
          <w:szCs w:val="24"/>
        </w:rPr>
        <w:t xml:space="preserve"> pozarządowych</w:t>
      </w:r>
      <w:r w:rsidR="004D008D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08AD6829" w14:textId="6DF22234" w:rsidR="00343447" w:rsidRPr="00E54621" w:rsidRDefault="0096392D" w:rsidP="00E54621">
      <w:pPr>
        <w:pStyle w:val="Akapitzlist"/>
        <w:numPr>
          <w:ilvl w:val="0"/>
          <w:numId w:val="20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wspierani</w:t>
      </w:r>
      <w:r w:rsidR="00954299" w:rsidRPr="00E54621">
        <w:rPr>
          <w:rFonts w:ascii="Tahoma" w:eastAsia="Helvetica" w:hAnsi="Tahoma" w:cs="Tahoma"/>
          <w:sz w:val="24"/>
          <w:szCs w:val="24"/>
        </w:rPr>
        <w:t>u</w:t>
      </w:r>
      <w:r w:rsidRPr="00E54621">
        <w:rPr>
          <w:rFonts w:ascii="Tahoma" w:eastAsia="Helvetica" w:hAnsi="Tahoma" w:cs="Tahoma"/>
          <w:sz w:val="24"/>
          <w:szCs w:val="24"/>
        </w:rPr>
        <w:t xml:space="preserve"> inicjatyw podejmowanych </w:t>
      </w:r>
      <w:r w:rsidR="009558E8" w:rsidRPr="00E54621">
        <w:rPr>
          <w:rFonts w:ascii="Tahoma" w:eastAsia="Helvetica" w:hAnsi="Tahoma" w:cs="Tahoma"/>
          <w:sz w:val="24"/>
          <w:szCs w:val="24"/>
        </w:rPr>
        <w:t xml:space="preserve">zarówno </w:t>
      </w:r>
      <w:r w:rsidRPr="00E54621">
        <w:rPr>
          <w:rFonts w:ascii="Tahoma" w:eastAsia="Helvetica" w:hAnsi="Tahoma" w:cs="Tahoma"/>
          <w:sz w:val="24"/>
          <w:szCs w:val="24"/>
        </w:rPr>
        <w:t xml:space="preserve">przez </w:t>
      </w:r>
      <w:r w:rsidR="009C06A6" w:rsidRPr="00E54621">
        <w:rPr>
          <w:rFonts w:ascii="Tahoma" w:eastAsia="Helvetica" w:hAnsi="Tahoma" w:cs="Tahoma"/>
          <w:sz w:val="24"/>
          <w:szCs w:val="24"/>
        </w:rPr>
        <w:t>organizacj</w:t>
      </w:r>
      <w:r w:rsidRPr="00E54621">
        <w:rPr>
          <w:rFonts w:ascii="Tahoma" w:eastAsia="Helvetica" w:hAnsi="Tahoma" w:cs="Tahoma"/>
          <w:sz w:val="24"/>
          <w:szCs w:val="24"/>
        </w:rPr>
        <w:t>e</w:t>
      </w:r>
      <w:r w:rsidR="0022582C" w:rsidRPr="00E54621">
        <w:rPr>
          <w:rFonts w:ascii="Tahoma" w:eastAsia="Helvetica" w:hAnsi="Tahoma" w:cs="Tahoma"/>
          <w:sz w:val="24"/>
          <w:szCs w:val="24"/>
        </w:rPr>
        <w:t>,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9558E8" w:rsidRPr="00E54621">
        <w:rPr>
          <w:rFonts w:ascii="Tahoma" w:eastAsia="Helvetica" w:hAnsi="Tahoma" w:cs="Tahoma"/>
          <w:sz w:val="24"/>
          <w:szCs w:val="24"/>
        </w:rPr>
        <w:t>jak i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inn</w:t>
      </w:r>
      <w:r w:rsidRPr="00E54621">
        <w:rPr>
          <w:rFonts w:ascii="Tahoma" w:eastAsia="Helvetica" w:hAnsi="Tahoma" w:cs="Tahoma"/>
          <w:sz w:val="24"/>
          <w:szCs w:val="24"/>
        </w:rPr>
        <w:t>e</w:t>
      </w:r>
      <w:r w:rsidR="003D4770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9C06A6" w:rsidRPr="00E54621">
        <w:rPr>
          <w:rFonts w:ascii="Tahoma" w:eastAsia="Helvetica" w:hAnsi="Tahoma" w:cs="Tahoma"/>
          <w:sz w:val="24"/>
          <w:szCs w:val="24"/>
        </w:rPr>
        <w:t>form</w:t>
      </w:r>
      <w:r w:rsidRPr="00E54621">
        <w:rPr>
          <w:rFonts w:ascii="Tahoma" w:eastAsia="Helvetica" w:hAnsi="Tahoma" w:cs="Tahoma"/>
          <w:sz w:val="24"/>
          <w:szCs w:val="24"/>
        </w:rPr>
        <w:t>y</w:t>
      </w:r>
      <w:r w:rsidR="009C06A6" w:rsidRPr="00E54621">
        <w:rPr>
          <w:rFonts w:ascii="Tahoma" w:eastAsia="Helvetica" w:hAnsi="Tahoma" w:cs="Tahoma"/>
          <w:sz w:val="24"/>
          <w:szCs w:val="24"/>
        </w:rPr>
        <w:t xml:space="preserve"> społeczeństwa obywatelskiego.</w:t>
      </w:r>
    </w:p>
    <w:p w14:paraId="19BBFA0F" w14:textId="77777777" w:rsidR="00775D00" w:rsidRDefault="00E00C44" w:rsidP="004D008D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Oczekiwanym rezultatem realizacji </w:t>
      </w:r>
      <w:r w:rsidR="00117062" w:rsidRPr="000F160F">
        <w:rPr>
          <w:rFonts w:ascii="Tahoma" w:eastAsia="Helvetica" w:hAnsi="Tahoma" w:cs="Tahoma"/>
          <w:sz w:val="24"/>
          <w:szCs w:val="24"/>
        </w:rPr>
        <w:t>P</w:t>
      </w:r>
      <w:r w:rsidRPr="000F160F">
        <w:rPr>
          <w:rFonts w:ascii="Tahoma" w:eastAsia="Helvetica" w:hAnsi="Tahoma" w:cs="Tahoma"/>
          <w:sz w:val="24"/>
          <w:szCs w:val="24"/>
        </w:rPr>
        <w:t>rogramu jest</w:t>
      </w:r>
      <w:r w:rsidR="00775D00">
        <w:rPr>
          <w:rFonts w:ascii="Tahoma" w:eastAsia="Helvetica" w:hAnsi="Tahoma" w:cs="Tahoma"/>
          <w:sz w:val="24"/>
          <w:szCs w:val="24"/>
        </w:rPr>
        <w:t>:</w:t>
      </w:r>
    </w:p>
    <w:p w14:paraId="68E572F2" w14:textId="14543FD2" w:rsidR="00775D00" w:rsidRPr="00E54621" w:rsidRDefault="00954299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rozwój współpracy z</w:t>
      </w:r>
      <w:r w:rsidR="00371DB0" w:rsidRPr="00E54621">
        <w:rPr>
          <w:rFonts w:ascii="Tahoma" w:eastAsia="Helvetica" w:hAnsi="Tahoma" w:cs="Tahoma"/>
          <w:sz w:val="24"/>
          <w:szCs w:val="24"/>
        </w:rPr>
        <w:t> </w:t>
      </w:r>
      <w:r w:rsidR="000B5CEF" w:rsidRPr="00E54621">
        <w:rPr>
          <w:rFonts w:ascii="Tahoma" w:eastAsia="Helvetica" w:hAnsi="Tahoma" w:cs="Tahoma"/>
          <w:sz w:val="24"/>
          <w:szCs w:val="24"/>
        </w:rPr>
        <w:t>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22582C" w:rsidRPr="00E54621">
        <w:rPr>
          <w:rFonts w:ascii="Tahoma" w:eastAsia="Helvetica" w:hAnsi="Tahoma" w:cs="Tahoma"/>
          <w:sz w:val="24"/>
          <w:szCs w:val="24"/>
        </w:rPr>
        <w:t xml:space="preserve">, </w:t>
      </w:r>
    </w:p>
    <w:p w14:paraId="0BA86DD8" w14:textId="77777777" w:rsidR="00775D00" w:rsidRPr="00E54621" w:rsidRDefault="009558E8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wzrost znaczenia</w:t>
      </w:r>
      <w:r w:rsidR="009856C1" w:rsidRPr="00E54621">
        <w:rPr>
          <w:rFonts w:ascii="Tahoma" w:eastAsia="Helvetica" w:hAnsi="Tahoma" w:cs="Tahoma"/>
          <w:sz w:val="24"/>
          <w:szCs w:val="24"/>
        </w:rPr>
        <w:t xml:space="preserve"> i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9856C1" w:rsidRPr="00E54621">
        <w:rPr>
          <w:rFonts w:ascii="Tahoma" w:eastAsia="Helvetica" w:hAnsi="Tahoma" w:cs="Tahoma"/>
          <w:sz w:val="24"/>
          <w:szCs w:val="24"/>
        </w:rPr>
        <w:t xml:space="preserve">wzmocnienie instytucjonalne III </w:t>
      </w:r>
      <w:r w:rsidRPr="00E54621">
        <w:rPr>
          <w:rFonts w:ascii="Tahoma" w:eastAsia="Helvetica" w:hAnsi="Tahoma" w:cs="Tahoma"/>
          <w:sz w:val="24"/>
          <w:szCs w:val="24"/>
        </w:rPr>
        <w:t>sektora</w:t>
      </w:r>
      <w:r w:rsidR="009856C1" w:rsidRPr="00E54621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42DFEDD7" w14:textId="5C7CBDE8" w:rsidR="00775D00" w:rsidRPr="00E54621" w:rsidRDefault="00954299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rozw</w:t>
      </w:r>
      <w:r w:rsidR="007110C9" w:rsidRPr="00E54621">
        <w:rPr>
          <w:rFonts w:ascii="Tahoma" w:eastAsia="Helvetica" w:hAnsi="Tahoma" w:cs="Tahoma"/>
          <w:sz w:val="24"/>
          <w:szCs w:val="24"/>
        </w:rPr>
        <w:t>ó</w:t>
      </w:r>
      <w:r w:rsidR="009558E8" w:rsidRPr="00E54621">
        <w:rPr>
          <w:rFonts w:ascii="Tahoma" w:eastAsia="Helvetica" w:hAnsi="Tahoma" w:cs="Tahoma"/>
          <w:sz w:val="24"/>
          <w:szCs w:val="24"/>
        </w:rPr>
        <w:t>j</w:t>
      </w:r>
      <w:r w:rsidRPr="00E54621">
        <w:rPr>
          <w:rFonts w:ascii="Tahoma" w:eastAsia="Helvetica" w:hAnsi="Tahoma" w:cs="Tahoma"/>
          <w:sz w:val="24"/>
          <w:szCs w:val="24"/>
        </w:rPr>
        <w:t xml:space="preserve"> społeczeństwa obywatelskiego</w:t>
      </w:r>
      <w:r w:rsidR="00775D00" w:rsidRPr="00E54621">
        <w:rPr>
          <w:rFonts w:ascii="Tahoma" w:eastAsia="Helvetica" w:hAnsi="Tahoma" w:cs="Tahoma"/>
          <w:sz w:val="24"/>
          <w:szCs w:val="24"/>
        </w:rPr>
        <w:t>,</w:t>
      </w:r>
      <w:r w:rsidR="00846A21"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56D6BCAF" w14:textId="1ABAA198" w:rsidR="000F160F" w:rsidRPr="00E54621" w:rsidRDefault="009558E8" w:rsidP="00E54621">
      <w:pPr>
        <w:pStyle w:val="Akapitzlist"/>
        <w:numPr>
          <w:ilvl w:val="0"/>
          <w:numId w:val="2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zwiększenie</w:t>
      </w:r>
      <w:r w:rsidR="00846A21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="000F160F" w:rsidRPr="00E54621">
        <w:rPr>
          <w:rFonts w:ascii="Tahoma" w:eastAsia="Helvetica" w:hAnsi="Tahoma" w:cs="Tahoma"/>
          <w:sz w:val="24"/>
          <w:szCs w:val="24"/>
        </w:rPr>
        <w:t xml:space="preserve">udziału </w:t>
      </w:r>
      <w:r w:rsidR="001058D4">
        <w:rPr>
          <w:rFonts w:ascii="Tahoma" w:eastAsia="Helvetica" w:hAnsi="Tahoma" w:cs="Tahoma"/>
          <w:sz w:val="24"/>
          <w:szCs w:val="24"/>
        </w:rPr>
        <w:t xml:space="preserve">III sektora </w:t>
      </w:r>
      <w:r w:rsidR="000F160F" w:rsidRPr="00E54621">
        <w:rPr>
          <w:rFonts w:ascii="Tahoma" w:eastAsia="Helvetica" w:hAnsi="Tahoma" w:cs="Tahoma"/>
          <w:sz w:val="24"/>
          <w:szCs w:val="24"/>
        </w:rPr>
        <w:t>w życiu publicznym</w:t>
      </w:r>
      <w:r w:rsidR="00B723C9" w:rsidRPr="00E54621">
        <w:rPr>
          <w:rFonts w:ascii="Tahoma" w:eastAsia="Helvetica" w:hAnsi="Tahoma" w:cs="Tahoma"/>
          <w:sz w:val="24"/>
          <w:szCs w:val="24"/>
        </w:rPr>
        <w:t>.</w:t>
      </w:r>
    </w:p>
    <w:p w14:paraId="14EF901D" w14:textId="77777777" w:rsidR="002104DB" w:rsidRPr="000F160F" w:rsidRDefault="002104DB" w:rsidP="00753217">
      <w:pPr>
        <w:pStyle w:val="Nagwek2"/>
        <w:rPr>
          <w:rFonts w:ascii="Tahoma" w:hAnsi="Tahoma" w:cs="Tahoma"/>
        </w:rPr>
      </w:pPr>
    </w:p>
    <w:p w14:paraId="1E0B8308" w14:textId="7718FEB0" w:rsidR="00753217" w:rsidRPr="000F160F" w:rsidRDefault="00753217" w:rsidP="00753217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Cele szczegółowe</w:t>
      </w:r>
    </w:p>
    <w:p w14:paraId="3BBA59EF" w14:textId="609E8412" w:rsidR="002104DB" w:rsidRPr="00D15BBA" w:rsidRDefault="006A74D5" w:rsidP="00D15BBA">
      <w:pPr>
        <w:spacing w:before="120" w:after="120" w:line="360" w:lineRule="auto"/>
        <w:rPr>
          <w:rFonts w:ascii="Tahoma" w:eastAsia="Helvetica" w:hAnsi="Tahoma" w:cs="Tahoma"/>
          <w:sz w:val="24"/>
          <w:szCs w:val="24"/>
        </w:rPr>
      </w:pPr>
      <w:r w:rsidRPr="00D15BBA">
        <w:rPr>
          <w:rFonts w:ascii="Tahoma" w:eastAsia="Helvetica" w:hAnsi="Tahoma" w:cs="Tahoma"/>
          <w:sz w:val="24"/>
          <w:szCs w:val="24"/>
        </w:rPr>
        <w:t>Cele szczegółowe Programu to:</w:t>
      </w:r>
    </w:p>
    <w:p w14:paraId="270BCC20" w14:textId="7360351A" w:rsidR="005F4242" w:rsidRDefault="005F4242" w:rsidP="00E54621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 w:rsidRPr="005F4242">
        <w:rPr>
          <w:rFonts w:ascii="Tahoma" w:eastAsia="Helvetica" w:hAnsi="Tahoma" w:cs="Tahoma"/>
          <w:sz w:val="24"/>
          <w:szCs w:val="24"/>
        </w:rPr>
        <w:t>wypracowanie założeń projektów legislacyjnych</w:t>
      </w:r>
      <w:r w:rsidR="00E54621">
        <w:rPr>
          <w:rFonts w:ascii="Tahoma" w:eastAsia="Helvetica" w:hAnsi="Tahoma" w:cs="Tahoma"/>
          <w:sz w:val="24"/>
          <w:szCs w:val="24"/>
        </w:rPr>
        <w:t>,</w:t>
      </w:r>
      <w:r w:rsidRPr="005F4242">
        <w:rPr>
          <w:rFonts w:ascii="Tahoma" w:eastAsia="Helvetica" w:hAnsi="Tahoma" w:cs="Tahoma"/>
          <w:sz w:val="24"/>
          <w:szCs w:val="24"/>
        </w:rPr>
        <w:t xml:space="preserve"> </w:t>
      </w:r>
      <w:r w:rsidR="00775D00">
        <w:rPr>
          <w:rFonts w:ascii="Tahoma" w:eastAsia="Helvetica" w:hAnsi="Tahoma" w:cs="Tahoma"/>
          <w:sz w:val="24"/>
          <w:szCs w:val="24"/>
        </w:rPr>
        <w:t>aby</w:t>
      </w:r>
      <w:r w:rsidRPr="005F4242">
        <w:rPr>
          <w:rFonts w:ascii="Tahoma" w:eastAsia="Helvetica" w:hAnsi="Tahoma" w:cs="Tahoma"/>
          <w:sz w:val="24"/>
          <w:szCs w:val="24"/>
        </w:rPr>
        <w:t xml:space="preserve"> </w:t>
      </w:r>
      <w:r w:rsidR="00775D00" w:rsidRPr="005F4242">
        <w:rPr>
          <w:rFonts w:ascii="Tahoma" w:eastAsia="Helvetica" w:hAnsi="Tahoma" w:cs="Tahoma"/>
          <w:sz w:val="24"/>
          <w:szCs w:val="24"/>
        </w:rPr>
        <w:t>stworz</w:t>
      </w:r>
      <w:r w:rsidR="00775D00">
        <w:rPr>
          <w:rFonts w:ascii="Tahoma" w:eastAsia="Helvetica" w:hAnsi="Tahoma" w:cs="Tahoma"/>
          <w:sz w:val="24"/>
          <w:szCs w:val="24"/>
        </w:rPr>
        <w:t>yć</w:t>
      </w:r>
      <w:r w:rsidR="00775D00" w:rsidRPr="005F4242">
        <w:rPr>
          <w:rFonts w:ascii="Tahoma" w:eastAsia="Helvetica" w:hAnsi="Tahoma" w:cs="Tahoma"/>
          <w:sz w:val="24"/>
          <w:szCs w:val="24"/>
        </w:rPr>
        <w:t xml:space="preserve"> warunk</w:t>
      </w:r>
      <w:r w:rsidR="00775D00">
        <w:rPr>
          <w:rFonts w:ascii="Tahoma" w:eastAsia="Helvetica" w:hAnsi="Tahoma" w:cs="Tahoma"/>
          <w:sz w:val="24"/>
          <w:szCs w:val="24"/>
        </w:rPr>
        <w:t>i</w:t>
      </w:r>
      <w:r w:rsidR="00775D00" w:rsidRPr="005F4242">
        <w:rPr>
          <w:rFonts w:ascii="Tahoma" w:eastAsia="Helvetica" w:hAnsi="Tahoma" w:cs="Tahoma"/>
          <w:sz w:val="24"/>
          <w:szCs w:val="24"/>
        </w:rPr>
        <w:t xml:space="preserve"> </w:t>
      </w:r>
      <w:r w:rsidRPr="005F4242">
        <w:rPr>
          <w:rFonts w:ascii="Tahoma" w:eastAsia="Helvetica" w:hAnsi="Tahoma" w:cs="Tahoma"/>
          <w:sz w:val="24"/>
          <w:szCs w:val="24"/>
        </w:rPr>
        <w:t>sprzyjając</w:t>
      </w:r>
      <w:r w:rsidR="00775D00">
        <w:rPr>
          <w:rFonts w:ascii="Tahoma" w:eastAsia="Helvetica" w:hAnsi="Tahoma" w:cs="Tahoma"/>
          <w:sz w:val="24"/>
          <w:szCs w:val="24"/>
        </w:rPr>
        <w:t>e</w:t>
      </w:r>
      <w:r w:rsidRPr="005F4242">
        <w:rPr>
          <w:rFonts w:ascii="Tahoma" w:eastAsia="Helvetica" w:hAnsi="Tahoma" w:cs="Tahoma"/>
          <w:sz w:val="24"/>
          <w:szCs w:val="24"/>
        </w:rPr>
        <w:t xml:space="preserve"> rozwojowi organizacji społeczeństwa obywatelskiego, wolontariatu i mechanizmów partycypacyjnych</w:t>
      </w:r>
      <w:r>
        <w:rPr>
          <w:rFonts w:ascii="Tahoma" w:eastAsia="Helvetica" w:hAnsi="Tahoma" w:cs="Tahoma"/>
          <w:sz w:val="24"/>
          <w:szCs w:val="24"/>
        </w:rPr>
        <w:t>;</w:t>
      </w:r>
    </w:p>
    <w:p w14:paraId="06514343" w14:textId="0B2683BE" w:rsidR="005F4242" w:rsidRDefault="000B5CEF" w:rsidP="00E54621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lastRenderedPageBreak/>
        <w:t>prowadzenie</w:t>
      </w:r>
      <w:r w:rsidR="005F4242" w:rsidRPr="005F4242">
        <w:rPr>
          <w:rFonts w:ascii="Tahoma" w:eastAsia="Helvetica" w:hAnsi="Tahoma" w:cs="Tahoma"/>
          <w:sz w:val="24"/>
          <w:szCs w:val="24"/>
        </w:rPr>
        <w:t xml:space="preserve"> dialogu na temat kwestii istotnych dla rozwoju społeczeństwa obywatelskiego z wykorzystaniem istniejących ciał doradczych</w:t>
      </w:r>
      <w:r w:rsidR="00775D00">
        <w:rPr>
          <w:rFonts w:ascii="Tahoma" w:eastAsia="Helvetica" w:hAnsi="Tahoma" w:cs="Tahoma"/>
          <w:sz w:val="24"/>
          <w:szCs w:val="24"/>
        </w:rPr>
        <w:t xml:space="preserve"> </w:t>
      </w:r>
      <w:r w:rsidR="005F4242" w:rsidRPr="005F4242">
        <w:rPr>
          <w:rFonts w:ascii="Tahoma" w:eastAsia="Helvetica" w:hAnsi="Tahoma" w:cs="Tahoma"/>
          <w:sz w:val="24"/>
          <w:szCs w:val="24"/>
        </w:rPr>
        <w:t>oraz innych efektywnych kanałów komunikacji z 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5F4242">
        <w:rPr>
          <w:rFonts w:ascii="Tahoma" w:eastAsia="Helvetica" w:hAnsi="Tahoma" w:cs="Tahoma"/>
          <w:sz w:val="24"/>
          <w:szCs w:val="24"/>
        </w:rPr>
        <w:t>;</w:t>
      </w:r>
    </w:p>
    <w:p w14:paraId="7937D7A2" w14:textId="6EA3AB6B" w:rsidR="00FF7885" w:rsidRPr="00AA446F" w:rsidRDefault="00FF7885" w:rsidP="00D15BBA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zapewnienie udziału organizacji pozarządowych w procesie tworzenia polityk publicznych</w:t>
      </w:r>
      <w:r w:rsidR="000C06C2">
        <w:rPr>
          <w:rFonts w:ascii="Tahoma" w:eastAsia="Helvetica" w:hAnsi="Tahoma" w:cs="Tahoma"/>
          <w:sz w:val="24"/>
          <w:szCs w:val="24"/>
        </w:rPr>
        <w:t>;</w:t>
      </w:r>
    </w:p>
    <w:p w14:paraId="26348E64" w14:textId="73F3A40F" w:rsidR="00CF3574" w:rsidRDefault="00CF3574" w:rsidP="00D15BBA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</w:t>
      </w:r>
      <w:r w:rsidRPr="00CF3574">
        <w:rPr>
          <w:rFonts w:ascii="Tahoma" w:eastAsia="Helvetica" w:hAnsi="Tahoma" w:cs="Tahoma"/>
          <w:sz w:val="24"/>
          <w:szCs w:val="24"/>
        </w:rPr>
        <w:t>sparcie społeczeństwa obywatelskiego poprzez efektywne wykorzystanie środków przeznaczonych na realizację programów wspierania rozwoju społeczeństwa obywatelskiego</w:t>
      </w:r>
      <w:r>
        <w:rPr>
          <w:rFonts w:ascii="Tahoma" w:eastAsia="Helvetica" w:hAnsi="Tahoma" w:cs="Tahoma"/>
          <w:sz w:val="24"/>
          <w:szCs w:val="24"/>
        </w:rPr>
        <w:t>;</w:t>
      </w:r>
    </w:p>
    <w:p w14:paraId="26D99AAA" w14:textId="7C93BC74" w:rsidR="006A74D5" w:rsidRPr="006A74D5" w:rsidRDefault="006A74D5" w:rsidP="00095595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Tahoma" w:eastAsia="Helvetica" w:hAnsi="Tahoma" w:cs="Tahoma"/>
          <w:sz w:val="24"/>
          <w:szCs w:val="24"/>
        </w:rPr>
      </w:pPr>
      <w:r w:rsidRPr="006A74D5">
        <w:rPr>
          <w:rFonts w:ascii="Tahoma" w:eastAsia="Helvetica" w:hAnsi="Tahoma" w:cs="Tahoma"/>
          <w:sz w:val="24"/>
          <w:szCs w:val="24"/>
        </w:rPr>
        <w:t>ewaluacja programów wspierania rozwoju społeczeństwa obywatelskiego</w:t>
      </w:r>
      <w:r w:rsidR="00775D00">
        <w:rPr>
          <w:rFonts w:ascii="Tahoma" w:eastAsia="Helvetica" w:hAnsi="Tahoma" w:cs="Tahoma"/>
          <w:sz w:val="24"/>
          <w:szCs w:val="24"/>
        </w:rPr>
        <w:t xml:space="preserve"> i </w:t>
      </w:r>
      <w:r w:rsidRPr="006A74D5">
        <w:rPr>
          <w:rFonts w:ascii="Tahoma" w:eastAsia="Helvetica" w:hAnsi="Tahoma" w:cs="Tahoma"/>
          <w:sz w:val="24"/>
          <w:szCs w:val="24"/>
        </w:rPr>
        <w:t>wprowadzanie w nich zmian w odpowiedzi na postulaty organizacji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6A74D5">
        <w:rPr>
          <w:rFonts w:ascii="Tahoma" w:eastAsia="Helvetica" w:hAnsi="Tahoma" w:cs="Tahoma"/>
          <w:sz w:val="24"/>
          <w:szCs w:val="24"/>
        </w:rPr>
        <w:t>;</w:t>
      </w:r>
    </w:p>
    <w:p w14:paraId="2CCB744A" w14:textId="380F03DC" w:rsidR="009558E8" w:rsidRDefault="00CF3574" w:rsidP="00095595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 w:rsidRPr="00CF3574">
        <w:rPr>
          <w:rFonts w:ascii="Tahoma" w:eastAsia="Helvetica" w:hAnsi="Tahoma" w:cs="Tahoma"/>
          <w:sz w:val="24"/>
          <w:szCs w:val="24"/>
        </w:rPr>
        <w:t xml:space="preserve">popularyzowanie efektów działań </w:t>
      </w:r>
      <w:r w:rsidR="00B723C9">
        <w:rPr>
          <w:rFonts w:ascii="Tahoma" w:eastAsia="Helvetica" w:hAnsi="Tahoma" w:cs="Tahoma"/>
          <w:sz w:val="24"/>
          <w:szCs w:val="24"/>
        </w:rPr>
        <w:t xml:space="preserve">zrealizowanych </w:t>
      </w:r>
      <w:r w:rsidRPr="00CF3574">
        <w:rPr>
          <w:rFonts w:ascii="Tahoma" w:eastAsia="Helvetica" w:hAnsi="Tahoma" w:cs="Tahoma"/>
          <w:sz w:val="24"/>
          <w:szCs w:val="24"/>
        </w:rPr>
        <w:t>w ramach programów wspierania rozwoju społeczeństwa obywatelskiego</w:t>
      </w:r>
      <w:r>
        <w:rPr>
          <w:rFonts w:ascii="Tahoma" w:eastAsia="Helvetica" w:hAnsi="Tahoma" w:cs="Tahoma"/>
          <w:sz w:val="24"/>
          <w:szCs w:val="24"/>
        </w:rPr>
        <w:t>;</w:t>
      </w:r>
      <w:r w:rsidR="009558E8" w:rsidRPr="00CF3574">
        <w:rPr>
          <w:rFonts w:ascii="Tahoma" w:eastAsia="Helvetica" w:hAnsi="Tahoma" w:cs="Tahoma"/>
          <w:sz w:val="24"/>
          <w:szCs w:val="24"/>
        </w:rPr>
        <w:t xml:space="preserve"> </w:t>
      </w:r>
    </w:p>
    <w:p w14:paraId="49B1ABA0" w14:textId="2A877D7A" w:rsidR="006A74D5" w:rsidRPr="00CF3574" w:rsidRDefault="005777C7" w:rsidP="00D15BBA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poprawa koordynacji i </w:t>
      </w:r>
      <w:r w:rsidR="006A74D5">
        <w:rPr>
          <w:rFonts w:ascii="Tahoma" w:eastAsia="Helvetica" w:hAnsi="Tahoma" w:cs="Tahoma"/>
          <w:sz w:val="24"/>
          <w:szCs w:val="24"/>
        </w:rPr>
        <w:t>podniesienie jakości współpracy administracji rządowej z 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>
        <w:rPr>
          <w:rFonts w:ascii="Tahoma" w:eastAsia="Helvetica" w:hAnsi="Tahoma" w:cs="Tahoma"/>
          <w:sz w:val="24"/>
          <w:szCs w:val="24"/>
        </w:rPr>
        <w:t>;</w:t>
      </w:r>
    </w:p>
    <w:p w14:paraId="58D0D6B6" w14:textId="2BB13B23" w:rsidR="00D02D7C" w:rsidRDefault="002104DB" w:rsidP="00E54621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</w:t>
      </w:r>
      <w:r w:rsidR="005F6A44" w:rsidRPr="000F160F">
        <w:rPr>
          <w:rFonts w:ascii="Tahoma" w:eastAsia="Helvetica" w:hAnsi="Tahoma" w:cs="Tahoma"/>
          <w:sz w:val="24"/>
          <w:szCs w:val="24"/>
        </w:rPr>
        <w:t>romowanie dobrych praktyk</w:t>
      </w:r>
      <w:r w:rsidR="00775D00">
        <w:rPr>
          <w:rFonts w:ascii="Tahoma" w:eastAsia="Helvetica" w:hAnsi="Tahoma" w:cs="Tahoma"/>
          <w:sz w:val="24"/>
          <w:szCs w:val="24"/>
        </w:rPr>
        <w:t xml:space="preserve">, które dotyczą </w:t>
      </w:r>
      <w:r w:rsidR="00C768BB">
        <w:rPr>
          <w:rFonts w:ascii="Tahoma" w:eastAsia="Helvetica" w:hAnsi="Tahoma" w:cs="Tahoma"/>
          <w:sz w:val="24"/>
          <w:szCs w:val="24"/>
        </w:rPr>
        <w:t>współpracy administracji publicznej z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="00C768BB">
        <w:rPr>
          <w:rFonts w:ascii="Tahoma" w:eastAsia="Helvetica" w:hAnsi="Tahoma" w:cs="Tahoma"/>
          <w:sz w:val="24"/>
          <w:szCs w:val="24"/>
        </w:rPr>
        <w:t>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A263BD">
        <w:rPr>
          <w:rFonts w:ascii="Tahoma" w:eastAsia="Helvetica" w:hAnsi="Tahoma" w:cs="Tahoma"/>
          <w:sz w:val="24"/>
          <w:szCs w:val="24"/>
        </w:rPr>
        <w:t>,</w:t>
      </w:r>
      <w:r w:rsidR="005F6A44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5F4242">
        <w:rPr>
          <w:rFonts w:ascii="Tahoma" w:eastAsia="Helvetica" w:hAnsi="Tahoma" w:cs="Tahoma"/>
          <w:sz w:val="24"/>
          <w:szCs w:val="24"/>
        </w:rPr>
        <w:t>wolontariatu i partycypacji;</w:t>
      </w:r>
    </w:p>
    <w:p w14:paraId="32ECD4BC" w14:textId="1E60D952" w:rsidR="000B5CEF" w:rsidRDefault="000B5CEF" w:rsidP="00E54621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Tahoma" w:eastAsia="Helvetica" w:hAnsi="Tahoma" w:cs="Tahoma"/>
          <w:sz w:val="24"/>
          <w:szCs w:val="24"/>
        </w:rPr>
      </w:pPr>
      <w:r w:rsidRPr="000B5CEF">
        <w:rPr>
          <w:rFonts w:ascii="Tahoma" w:eastAsia="Helvetica" w:hAnsi="Tahoma" w:cs="Tahoma"/>
          <w:sz w:val="24"/>
          <w:szCs w:val="24"/>
        </w:rPr>
        <w:t xml:space="preserve">poprawa jakości </w:t>
      </w:r>
      <w:r w:rsidR="00C95169">
        <w:rPr>
          <w:rFonts w:ascii="Tahoma" w:eastAsia="Helvetica" w:hAnsi="Tahoma" w:cs="Tahoma"/>
          <w:sz w:val="24"/>
          <w:szCs w:val="24"/>
        </w:rPr>
        <w:t xml:space="preserve">realizowanych </w:t>
      </w:r>
      <w:r w:rsidRPr="000B5CEF">
        <w:rPr>
          <w:rFonts w:ascii="Tahoma" w:eastAsia="Helvetica" w:hAnsi="Tahoma" w:cs="Tahoma"/>
          <w:sz w:val="24"/>
          <w:szCs w:val="24"/>
        </w:rPr>
        <w:t>działań poprzez lepsze rozpoznanie potrzeb organizacji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0B5CEF">
        <w:rPr>
          <w:rFonts w:ascii="Tahoma" w:eastAsia="Helvetica" w:hAnsi="Tahoma" w:cs="Tahoma"/>
          <w:sz w:val="24"/>
          <w:szCs w:val="24"/>
        </w:rPr>
        <w:t xml:space="preserve"> i planowanie działań w porozumieniu z</w:t>
      </w:r>
      <w:r w:rsidR="00775D00">
        <w:rPr>
          <w:rFonts w:ascii="Tahoma" w:eastAsia="Helvetica" w:hAnsi="Tahoma" w:cs="Tahoma"/>
          <w:sz w:val="24"/>
          <w:szCs w:val="24"/>
        </w:rPr>
        <w:t> </w:t>
      </w:r>
      <w:r w:rsidRPr="000B5CEF">
        <w:rPr>
          <w:rFonts w:ascii="Tahoma" w:eastAsia="Helvetica" w:hAnsi="Tahoma" w:cs="Tahoma"/>
          <w:sz w:val="24"/>
          <w:szCs w:val="24"/>
        </w:rPr>
        <w:t>organizacjami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pozarządowymi</w:t>
      </w:r>
      <w:r w:rsidRPr="000B5CEF">
        <w:rPr>
          <w:rFonts w:ascii="Tahoma" w:eastAsia="Helvetica" w:hAnsi="Tahoma" w:cs="Tahoma"/>
          <w:sz w:val="24"/>
          <w:szCs w:val="24"/>
        </w:rPr>
        <w:t>.</w:t>
      </w:r>
    </w:p>
    <w:p w14:paraId="21C8BD5A" w14:textId="77777777" w:rsidR="00DF0BEA" w:rsidRPr="000F160F" w:rsidRDefault="00DF0BEA" w:rsidP="00401DC0">
      <w:pPr>
        <w:pStyle w:val="Akapitzlist"/>
        <w:spacing w:before="240" w:after="0" w:line="360" w:lineRule="auto"/>
        <w:rPr>
          <w:rFonts w:ascii="Tahoma" w:eastAsia="Helvetica" w:hAnsi="Tahoma" w:cs="Tahoma"/>
          <w:sz w:val="24"/>
          <w:szCs w:val="24"/>
        </w:rPr>
      </w:pPr>
    </w:p>
    <w:p w14:paraId="073C6B15" w14:textId="77777777" w:rsidR="00117062" w:rsidRPr="000F160F" w:rsidRDefault="00954299" w:rsidP="00954299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Z</w:t>
      </w:r>
      <w:r w:rsidR="009B46C7" w:rsidRPr="000F160F">
        <w:rPr>
          <w:rFonts w:ascii="Tahoma" w:hAnsi="Tahoma" w:cs="Tahoma"/>
        </w:rPr>
        <w:t>asady</w:t>
      </w:r>
    </w:p>
    <w:p w14:paraId="70655B3A" w14:textId="77777777" w:rsidR="00DF0BEA" w:rsidRPr="000F160F" w:rsidRDefault="00DF0BEA" w:rsidP="00DF0BEA">
      <w:pPr>
        <w:rPr>
          <w:rFonts w:ascii="Tahoma" w:hAnsi="Tahoma" w:cs="Tahoma"/>
          <w:lang w:eastAsia="pl-PL"/>
        </w:rPr>
      </w:pPr>
    </w:p>
    <w:p w14:paraId="7F95D837" w14:textId="36E21487" w:rsidR="009B46C7" w:rsidRPr="000F160F" w:rsidRDefault="009B46C7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Współpraca </w:t>
      </w:r>
      <w:r w:rsidR="005A02CA">
        <w:rPr>
          <w:rFonts w:ascii="Tahoma" w:eastAsia="Helvetica" w:hAnsi="Tahoma" w:cs="Tahoma"/>
          <w:sz w:val="24"/>
          <w:szCs w:val="24"/>
        </w:rPr>
        <w:t xml:space="preserve">Przewodniczącego </w:t>
      </w:r>
      <w:r w:rsidRPr="000F160F">
        <w:rPr>
          <w:rFonts w:ascii="Tahoma" w:eastAsia="Helvetica" w:hAnsi="Tahoma" w:cs="Tahoma"/>
          <w:sz w:val="24"/>
          <w:szCs w:val="24"/>
        </w:rPr>
        <w:t xml:space="preserve">z 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0F160F">
        <w:rPr>
          <w:rFonts w:ascii="Tahoma" w:eastAsia="Helvetica" w:hAnsi="Tahoma" w:cs="Tahoma"/>
          <w:sz w:val="24"/>
          <w:szCs w:val="24"/>
        </w:rPr>
        <w:t>odbywa się na zasadach pomocniczości, suwerenności stron, partnerstwa, efektywności, uczciwej konkurencji i jawności</w:t>
      </w:r>
      <w:r w:rsidR="000E45BC">
        <w:rPr>
          <w:rFonts w:ascii="Tahoma" w:eastAsia="Helvetica" w:hAnsi="Tahoma" w:cs="Tahoma"/>
          <w:sz w:val="24"/>
          <w:szCs w:val="24"/>
        </w:rPr>
        <w:t>, transparentności działań podejmowanych w sposób, który nie dyskryminuje organizacji</w:t>
      </w:r>
      <w:r w:rsidR="00D62666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0F160F">
        <w:rPr>
          <w:rFonts w:ascii="Tahoma" w:eastAsia="Helvetica" w:hAnsi="Tahoma" w:cs="Tahoma"/>
          <w:sz w:val="24"/>
          <w:szCs w:val="24"/>
        </w:rPr>
        <w:t>.</w:t>
      </w:r>
      <w:r w:rsidR="009D1163">
        <w:rPr>
          <w:rFonts w:ascii="Tahoma" w:eastAsia="Helvetica" w:hAnsi="Tahoma" w:cs="Tahoma"/>
          <w:sz w:val="24"/>
          <w:szCs w:val="24"/>
        </w:rPr>
        <w:t xml:space="preserve"> </w:t>
      </w:r>
      <w:r w:rsidR="005F4242">
        <w:rPr>
          <w:rFonts w:ascii="Tahoma" w:eastAsia="Helvetica" w:hAnsi="Tahoma" w:cs="Tahoma"/>
          <w:sz w:val="24"/>
          <w:szCs w:val="24"/>
        </w:rPr>
        <w:t>W</w:t>
      </w:r>
      <w:r w:rsidRPr="000F160F">
        <w:rPr>
          <w:rFonts w:ascii="Tahoma" w:eastAsia="Helvetica" w:hAnsi="Tahoma" w:cs="Tahoma"/>
          <w:sz w:val="24"/>
          <w:szCs w:val="24"/>
        </w:rPr>
        <w:t xml:space="preserve">spólne działania </w:t>
      </w:r>
      <w:r w:rsidR="00B8343A">
        <w:rPr>
          <w:rFonts w:ascii="Tahoma" w:eastAsia="Helvetica" w:hAnsi="Tahoma" w:cs="Tahoma"/>
          <w:sz w:val="24"/>
          <w:szCs w:val="24"/>
        </w:rPr>
        <w:t>powinny być</w:t>
      </w:r>
      <w:r w:rsidRPr="000F160F">
        <w:rPr>
          <w:rFonts w:ascii="Tahoma" w:eastAsia="Helvetica" w:hAnsi="Tahoma" w:cs="Tahoma"/>
          <w:sz w:val="24"/>
          <w:szCs w:val="24"/>
        </w:rPr>
        <w:t xml:space="preserve"> realizowane w sposób planowy, zapewniający</w:t>
      </w:r>
      <w:r w:rsidR="002639FF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harmonijne i efektywne osiąganie wyznaczonych celów</w:t>
      </w:r>
      <w:r w:rsidR="00DF4CDA" w:rsidRPr="000F160F">
        <w:rPr>
          <w:rFonts w:ascii="Tahoma" w:eastAsia="Helvetica" w:hAnsi="Tahoma" w:cs="Tahoma"/>
          <w:sz w:val="24"/>
          <w:szCs w:val="24"/>
        </w:rPr>
        <w:t>.</w:t>
      </w:r>
    </w:p>
    <w:p w14:paraId="6AE9DD94" w14:textId="77777777" w:rsidR="00E00C44" w:rsidRPr="000F160F" w:rsidRDefault="00E00C44" w:rsidP="00117062">
      <w:pPr>
        <w:pStyle w:val="Nagwek2"/>
        <w:rPr>
          <w:rFonts w:ascii="Tahoma" w:hAnsi="Tahoma" w:cs="Tahoma"/>
        </w:rPr>
      </w:pPr>
    </w:p>
    <w:p w14:paraId="3E90349B" w14:textId="77777777" w:rsidR="00572978" w:rsidRDefault="00572978" w:rsidP="00C56E24">
      <w:pPr>
        <w:pStyle w:val="Nagwek2"/>
        <w:rPr>
          <w:rFonts w:ascii="Tahoma" w:hAnsi="Tahoma" w:cs="Tahoma"/>
        </w:rPr>
      </w:pPr>
    </w:p>
    <w:p w14:paraId="534137E5" w14:textId="77777777" w:rsidR="00572978" w:rsidRDefault="00572978" w:rsidP="00C56E24">
      <w:pPr>
        <w:pStyle w:val="Nagwek2"/>
        <w:rPr>
          <w:rFonts w:ascii="Tahoma" w:hAnsi="Tahoma" w:cs="Tahoma"/>
        </w:rPr>
      </w:pPr>
    </w:p>
    <w:p w14:paraId="5A98F589" w14:textId="4D1900D1" w:rsidR="009B46C7" w:rsidRPr="000F160F" w:rsidRDefault="00117062" w:rsidP="00C56E24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Z</w:t>
      </w:r>
      <w:r w:rsidR="009B46C7" w:rsidRPr="000F160F">
        <w:rPr>
          <w:rFonts w:ascii="Tahoma" w:hAnsi="Tahoma" w:cs="Tahoma"/>
        </w:rPr>
        <w:t>akres przedmiotowy</w:t>
      </w:r>
    </w:p>
    <w:p w14:paraId="74163B6B" w14:textId="1771980B" w:rsidR="003B11BB" w:rsidRDefault="009B46C7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Program </w:t>
      </w:r>
      <w:r w:rsidR="005F4242">
        <w:rPr>
          <w:rFonts w:ascii="Tahoma" w:eastAsia="Helvetica" w:hAnsi="Tahoma" w:cs="Tahoma"/>
          <w:sz w:val="24"/>
          <w:szCs w:val="24"/>
        </w:rPr>
        <w:t xml:space="preserve">obejmuje </w:t>
      </w:r>
      <w:r w:rsidRPr="000F160F">
        <w:rPr>
          <w:rFonts w:ascii="Tahoma" w:eastAsia="Helvetica" w:hAnsi="Tahoma" w:cs="Tahoma"/>
          <w:sz w:val="24"/>
          <w:szCs w:val="24"/>
        </w:rPr>
        <w:t xml:space="preserve">współpracę z 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0F160F">
        <w:rPr>
          <w:rFonts w:ascii="Tahoma" w:eastAsia="Helvetica" w:hAnsi="Tahoma" w:cs="Tahoma"/>
          <w:sz w:val="24"/>
          <w:szCs w:val="24"/>
        </w:rPr>
        <w:t>w zakresie</w:t>
      </w:r>
      <w:r w:rsidR="005A02CA">
        <w:rPr>
          <w:rFonts w:ascii="Tahoma" w:eastAsia="Helvetica" w:hAnsi="Tahoma" w:cs="Tahoma"/>
          <w:sz w:val="24"/>
          <w:szCs w:val="24"/>
        </w:rPr>
        <w:t>, który wynika</w:t>
      </w:r>
      <w:r w:rsidRPr="000F160F">
        <w:rPr>
          <w:rFonts w:ascii="Tahoma" w:eastAsia="Helvetica" w:hAnsi="Tahoma" w:cs="Tahoma"/>
          <w:sz w:val="24"/>
          <w:szCs w:val="24"/>
        </w:rPr>
        <w:t xml:space="preserve"> z </w:t>
      </w:r>
      <w:r w:rsidR="00CA0EEB">
        <w:rPr>
          <w:rFonts w:ascii="Tahoma" w:eastAsia="Helvetica" w:hAnsi="Tahoma" w:cs="Tahoma"/>
          <w:sz w:val="24"/>
          <w:szCs w:val="24"/>
        </w:rPr>
        <w:t>ustawowych</w:t>
      </w:r>
      <w:r w:rsidR="003D4770">
        <w:rPr>
          <w:rFonts w:ascii="Tahoma" w:eastAsia="Helvetica" w:hAnsi="Tahoma" w:cs="Tahoma"/>
          <w:sz w:val="24"/>
          <w:szCs w:val="24"/>
        </w:rPr>
        <w:t xml:space="preserve"> </w:t>
      </w:r>
      <w:r w:rsidR="00CA0EEB">
        <w:rPr>
          <w:rFonts w:ascii="Tahoma" w:eastAsia="Helvetica" w:hAnsi="Tahoma" w:cs="Tahoma"/>
          <w:sz w:val="24"/>
          <w:szCs w:val="24"/>
        </w:rPr>
        <w:t xml:space="preserve">zadań </w:t>
      </w:r>
      <w:r w:rsidR="003D4770">
        <w:rPr>
          <w:rFonts w:ascii="Tahoma" w:eastAsia="Helvetica" w:hAnsi="Tahoma" w:cs="Tahoma"/>
          <w:sz w:val="24"/>
          <w:szCs w:val="24"/>
        </w:rPr>
        <w:t>Przewodniczącego</w:t>
      </w:r>
      <w:r w:rsidR="00CA0EEB">
        <w:rPr>
          <w:rFonts w:ascii="Tahoma" w:eastAsia="Helvetica" w:hAnsi="Tahoma" w:cs="Tahoma"/>
          <w:sz w:val="24"/>
          <w:szCs w:val="24"/>
        </w:rPr>
        <w:t>.</w:t>
      </w:r>
      <w:r w:rsidR="00DF4CDA" w:rsidRPr="000F160F">
        <w:rPr>
          <w:rFonts w:ascii="Tahoma" w:eastAsia="Helvetica" w:hAnsi="Tahoma" w:cs="Tahoma"/>
          <w:sz w:val="24"/>
          <w:szCs w:val="24"/>
        </w:rPr>
        <w:t xml:space="preserve"> </w:t>
      </w:r>
    </w:p>
    <w:p w14:paraId="3D0AD669" w14:textId="18D56A18" w:rsidR="00371DB0" w:rsidRDefault="00C05FEF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Komitet do spraw Pożytku Publicznego jest organem administracji rządowej właściwym w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sprawach pożytku publicznego i wolontariatu, w</w:t>
      </w:r>
      <w:r w:rsidR="00775D00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tym programowania, koordynowania i organizowania współpracy organów administracji publicznej i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podmiotów działających w sferze pożytku publicznego</w:t>
      </w:r>
      <w:r w:rsidR="005A02CA">
        <w:rPr>
          <w:rStyle w:val="Odwoanieprzypisudolnego"/>
          <w:rFonts w:ascii="Tahoma" w:eastAsia="Helvetica" w:hAnsi="Tahoma" w:cs="Tahoma"/>
          <w:sz w:val="24"/>
          <w:szCs w:val="24"/>
        </w:rPr>
        <w:footnoteReference w:id="3"/>
      </w:r>
      <w:r w:rsidRPr="00C05FEF">
        <w:rPr>
          <w:rFonts w:ascii="Tahoma" w:eastAsia="Helvetica" w:hAnsi="Tahoma" w:cs="Tahoma"/>
          <w:sz w:val="24"/>
          <w:szCs w:val="24"/>
        </w:rPr>
        <w:t xml:space="preserve">. </w:t>
      </w:r>
    </w:p>
    <w:p w14:paraId="20ECCDD9" w14:textId="77777777" w:rsidR="00775D00" w:rsidRDefault="00C05FEF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 xml:space="preserve">W skład Komitetu wchodzą: </w:t>
      </w:r>
    </w:p>
    <w:p w14:paraId="579BC85E" w14:textId="77777777" w:rsidR="00775D00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Przewodniczący Komitetu, </w:t>
      </w:r>
    </w:p>
    <w:p w14:paraId="10E0A9D6" w14:textId="53C4114E" w:rsidR="00775D00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wiceprzewodniczący – </w:t>
      </w:r>
      <w:r w:rsidR="009D1163" w:rsidRPr="00E54621">
        <w:rPr>
          <w:rFonts w:ascii="Tahoma" w:eastAsia="Helvetica" w:hAnsi="Tahoma" w:cs="Tahoma"/>
          <w:sz w:val="24"/>
          <w:szCs w:val="24"/>
        </w:rPr>
        <w:t>s</w:t>
      </w:r>
      <w:r w:rsidRPr="00E54621">
        <w:rPr>
          <w:rFonts w:ascii="Tahoma" w:eastAsia="Helvetica" w:hAnsi="Tahoma" w:cs="Tahoma"/>
          <w:sz w:val="24"/>
          <w:szCs w:val="24"/>
        </w:rPr>
        <w:t xml:space="preserve">ekretarz </w:t>
      </w:r>
      <w:r w:rsidR="009D1163" w:rsidRPr="00E54621">
        <w:rPr>
          <w:rFonts w:ascii="Tahoma" w:eastAsia="Helvetica" w:hAnsi="Tahoma" w:cs="Tahoma"/>
          <w:sz w:val="24"/>
          <w:szCs w:val="24"/>
        </w:rPr>
        <w:t>lub podsekretarz s</w:t>
      </w:r>
      <w:r w:rsidRPr="00E54621">
        <w:rPr>
          <w:rFonts w:ascii="Tahoma" w:eastAsia="Helvetica" w:hAnsi="Tahoma" w:cs="Tahoma"/>
          <w:sz w:val="24"/>
          <w:szCs w:val="24"/>
        </w:rPr>
        <w:t>tanu w Kancelarii Prezesa Rady Ministrów powoływany i</w:t>
      </w:r>
      <w:r w:rsidR="00775D00" w:rsidRPr="00E54621">
        <w:rPr>
          <w:rFonts w:ascii="Tahoma" w:eastAsia="Helvetica" w:hAnsi="Tahoma" w:cs="Tahoma"/>
          <w:sz w:val="24"/>
          <w:szCs w:val="24"/>
        </w:rPr>
        <w:t> </w:t>
      </w:r>
      <w:r w:rsidRPr="00E54621">
        <w:rPr>
          <w:rFonts w:ascii="Tahoma" w:eastAsia="Helvetica" w:hAnsi="Tahoma" w:cs="Tahoma"/>
          <w:sz w:val="24"/>
          <w:szCs w:val="24"/>
        </w:rPr>
        <w:t>odwoływany przez Prezesa Rady Ministrów na wniosek Przewodniczącego Komitetu</w:t>
      </w:r>
      <w:r w:rsidR="00775D00" w:rsidRPr="00E54621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</w:t>
      </w:r>
    </w:p>
    <w:p w14:paraId="1E071311" w14:textId="6FEDF2AE" w:rsidR="00775D00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członkowie </w:t>
      </w:r>
      <w:r w:rsidR="00775D00">
        <w:rPr>
          <w:rFonts w:ascii="Tahoma" w:eastAsia="Helvetica" w:hAnsi="Tahoma" w:cs="Tahoma"/>
          <w:sz w:val="24"/>
          <w:szCs w:val="24"/>
        </w:rPr>
        <w:t>-</w:t>
      </w:r>
      <w:r w:rsidRPr="00E54621">
        <w:rPr>
          <w:rFonts w:ascii="Tahoma" w:eastAsia="Helvetica" w:hAnsi="Tahoma" w:cs="Tahoma"/>
          <w:sz w:val="24"/>
          <w:szCs w:val="24"/>
        </w:rPr>
        <w:t xml:space="preserve"> ministr</w:t>
      </w:r>
      <w:r w:rsidR="00775D00">
        <w:rPr>
          <w:rFonts w:ascii="Tahoma" w:eastAsia="Helvetica" w:hAnsi="Tahoma" w:cs="Tahoma"/>
          <w:sz w:val="24"/>
          <w:szCs w:val="24"/>
        </w:rPr>
        <w:t>owie</w:t>
      </w:r>
      <w:r w:rsidRPr="00E54621">
        <w:rPr>
          <w:rFonts w:ascii="Tahoma" w:eastAsia="Helvetica" w:hAnsi="Tahoma" w:cs="Tahoma"/>
          <w:sz w:val="24"/>
          <w:szCs w:val="24"/>
        </w:rPr>
        <w:t xml:space="preserve"> uczestniczący w pracach Komitetu osobiście lub </w:t>
      </w:r>
      <w:r w:rsidR="00775D00" w:rsidRPr="00E54621">
        <w:rPr>
          <w:rFonts w:ascii="Tahoma" w:eastAsia="Helvetica" w:hAnsi="Tahoma" w:cs="Tahoma"/>
          <w:sz w:val="24"/>
          <w:szCs w:val="24"/>
        </w:rPr>
        <w:t>reprezentowan</w:t>
      </w:r>
      <w:r w:rsidR="00775D00">
        <w:rPr>
          <w:rFonts w:ascii="Tahoma" w:eastAsia="Helvetica" w:hAnsi="Tahoma" w:cs="Tahoma"/>
          <w:sz w:val="24"/>
          <w:szCs w:val="24"/>
        </w:rPr>
        <w:t>i</w:t>
      </w:r>
      <w:r w:rsidR="00775D00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Pr="00E54621">
        <w:rPr>
          <w:rFonts w:ascii="Tahoma" w:eastAsia="Helvetica" w:hAnsi="Tahoma" w:cs="Tahoma"/>
          <w:sz w:val="24"/>
          <w:szCs w:val="24"/>
        </w:rPr>
        <w:t xml:space="preserve">przez </w:t>
      </w:r>
      <w:r w:rsidR="009D1163" w:rsidRPr="00E54621">
        <w:rPr>
          <w:rFonts w:ascii="Tahoma" w:eastAsia="Helvetica" w:hAnsi="Tahoma" w:cs="Tahoma"/>
          <w:sz w:val="24"/>
          <w:szCs w:val="24"/>
        </w:rPr>
        <w:t>s</w:t>
      </w:r>
      <w:r w:rsidRPr="00E54621">
        <w:rPr>
          <w:rFonts w:ascii="Tahoma" w:eastAsia="Helvetica" w:hAnsi="Tahoma" w:cs="Tahoma"/>
          <w:sz w:val="24"/>
          <w:szCs w:val="24"/>
        </w:rPr>
        <w:t xml:space="preserve">ekretarza </w:t>
      </w:r>
      <w:r w:rsidR="009D1163" w:rsidRPr="00E54621">
        <w:rPr>
          <w:rFonts w:ascii="Tahoma" w:eastAsia="Helvetica" w:hAnsi="Tahoma" w:cs="Tahoma"/>
          <w:sz w:val="24"/>
          <w:szCs w:val="24"/>
        </w:rPr>
        <w:t>lub podsekretarza s</w:t>
      </w:r>
      <w:r w:rsidRPr="00E54621">
        <w:rPr>
          <w:rFonts w:ascii="Tahoma" w:eastAsia="Helvetica" w:hAnsi="Tahoma" w:cs="Tahoma"/>
          <w:sz w:val="24"/>
          <w:szCs w:val="24"/>
        </w:rPr>
        <w:t xml:space="preserve">tanu,  </w:t>
      </w:r>
    </w:p>
    <w:p w14:paraId="02F716F0" w14:textId="2C506BD3" w:rsidR="00C05FEF" w:rsidRPr="00E54621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Dyrektor Narodowego Instytutu Wolności – Centrum Rozwoju Społeczeństwa Obywatelskiego</w:t>
      </w:r>
      <w:r w:rsidR="005A02CA">
        <w:rPr>
          <w:rStyle w:val="Odwoanieprzypisudolnego"/>
          <w:rFonts w:ascii="Tahoma" w:eastAsia="Helvetica" w:hAnsi="Tahoma" w:cs="Tahoma"/>
          <w:sz w:val="24"/>
          <w:szCs w:val="24"/>
        </w:rPr>
        <w:footnoteReference w:id="4"/>
      </w:r>
      <w:r w:rsidRPr="00E54621">
        <w:rPr>
          <w:rFonts w:ascii="Tahoma" w:eastAsia="Helvetica" w:hAnsi="Tahoma" w:cs="Tahoma"/>
          <w:sz w:val="24"/>
          <w:szCs w:val="24"/>
        </w:rPr>
        <w:t xml:space="preserve">. </w:t>
      </w:r>
    </w:p>
    <w:p w14:paraId="5C37A045" w14:textId="77777777" w:rsidR="00C05FEF" w:rsidRPr="00C05FEF" w:rsidRDefault="00C05FEF" w:rsidP="00C05FEF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Do zadań Komitetu należy:</w:t>
      </w:r>
    </w:p>
    <w:p w14:paraId="5D0C61EA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koordynowanie i monitorowanie współpracy organów administracji rządowej z sektorem organizacji pozarządowych oraz innych zorganizowanych form społeczeństwa obywatelskiego,</w:t>
      </w:r>
    </w:p>
    <w:p w14:paraId="3F153F99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przygotowywanie i konsultowanie z sektorem organizacji społeczeństwa obywatelskiego programów wspierania rozwoju społeczeństwa obywatelskiego oraz monitorowanie ich wdrażania,</w:t>
      </w:r>
    </w:p>
    <w:p w14:paraId="2D35B882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lastRenderedPageBreak/>
        <w:t>opracowywanie i opiniowanie projektów aktów prawnych w zakresie rozwoju społeczeństwa obywatelskiego, </w:t>
      </w:r>
    </w:p>
    <w:p w14:paraId="00F42A99" w14:textId="2F6975BE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 xml:space="preserve">współpraca w sprawach związanych z rozwojem społeczeństwa obywatelskiego z innymi państwami, 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C05FEF">
        <w:rPr>
          <w:rFonts w:ascii="Tahoma" w:eastAsia="Helvetica" w:hAnsi="Tahoma" w:cs="Tahoma"/>
          <w:sz w:val="24"/>
          <w:szCs w:val="24"/>
        </w:rPr>
        <w:t>oraz instytucjami międzynarodowymi i zagranicznymi,</w:t>
      </w:r>
    </w:p>
    <w:p w14:paraId="3212DB1E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współpraca w przygotowywaniu sprawozdań i raportów z realizacji wiążących Polskę umów międzynarodowych dotyczących rozwoju społeczeństwa obywatelskiego,</w:t>
      </w:r>
    </w:p>
    <w:p w14:paraId="186CD5D5" w14:textId="77777777" w:rsidR="00C05FEF" w:rsidRPr="00C05FEF" w:rsidRDefault="00C05FEF" w:rsidP="00D15BBA">
      <w:pPr>
        <w:numPr>
          <w:ilvl w:val="0"/>
          <w:numId w:val="8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przedstawianie opinii w sprawie możliwości przystąpienia przez Polskę do umów międzynarodowych dotyczących rozwoju społeczeństwa obywatelskiego.</w:t>
      </w:r>
    </w:p>
    <w:p w14:paraId="4B2D40F0" w14:textId="036F14D2" w:rsidR="00FF34EE" w:rsidRDefault="00C05FEF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Przewodniczący kieruje pracami Komitetu do spraw Pożytku Publicznego oraz sprawuje nadzór nad działalnością organizacji pożytku publicznego (dalej: „OPP”) i</w:t>
      </w:r>
      <w:r w:rsidR="00431873">
        <w:rPr>
          <w:rFonts w:ascii="Tahoma" w:eastAsia="Helvetica" w:hAnsi="Tahoma" w:cs="Tahoma"/>
          <w:sz w:val="24"/>
          <w:szCs w:val="24"/>
        </w:rPr>
        <w:t> </w:t>
      </w:r>
      <w:r w:rsidRPr="00C05FEF">
        <w:rPr>
          <w:rFonts w:ascii="Tahoma" w:eastAsia="Helvetica" w:hAnsi="Tahoma" w:cs="Tahoma"/>
          <w:sz w:val="24"/>
          <w:szCs w:val="24"/>
        </w:rPr>
        <w:t>nad Narodowym Instytutem Wolności – Centrum Rozwoju Społeczeństwa Obywatelskiego</w:t>
      </w:r>
      <w:r w:rsidR="00DC6A6F">
        <w:rPr>
          <w:rFonts w:ascii="Tahoma" w:eastAsia="Helvetica" w:hAnsi="Tahoma" w:cs="Tahoma"/>
          <w:sz w:val="24"/>
          <w:szCs w:val="24"/>
        </w:rPr>
        <w:t xml:space="preserve"> (dalej: „NIW-CRSO”)</w:t>
      </w:r>
      <w:r w:rsidRPr="00C05FEF">
        <w:rPr>
          <w:rFonts w:ascii="Tahoma" w:eastAsia="Helvetica" w:hAnsi="Tahoma" w:cs="Tahoma"/>
          <w:sz w:val="24"/>
          <w:szCs w:val="24"/>
        </w:rPr>
        <w:t xml:space="preserve">. </w:t>
      </w:r>
    </w:p>
    <w:p w14:paraId="0F6C698D" w14:textId="577E662C" w:rsidR="00C05FEF" w:rsidRPr="00C05FEF" w:rsidRDefault="00C05FEF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 xml:space="preserve">Przewodniczący kontroluje: </w:t>
      </w:r>
    </w:p>
    <w:p w14:paraId="4D1A080C" w14:textId="77777777" w:rsidR="00C05FEF" w:rsidRPr="00C05FEF" w:rsidRDefault="00C05FEF" w:rsidP="00E54621">
      <w:pPr>
        <w:numPr>
          <w:ilvl w:val="0"/>
          <w:numId w:val="9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działalność odpłatną pożytku publicznego prowadzoną przez OPP i działalność gospodarczą, a także rachunkowe wyodrębnienie tych działalności,</w:t>
      </w:r>
    </w:p>
    <w:p w14:paraId="7AB390EE" w14:textId="77777777" w:rsidR="00C05FEF" w:rsidRPr="00C05FEF" w:rsidRDefault="00C05FEF" w:rsidP="00E54621">
      <w:pPr>
        <w:numPr>
          <w:ilvl w:val="0"/>
          <w:numId w:val="9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spełnianie przez OPP kryteriów określających warunki uzyskiwania i zachowywania statusu OPP,</w:t>
      </w:r>
    </w:p>
    <w:p w14:paraId="55CBF771" w14:textId="77777777" w:rsidR="00C05FEF" w:rsidRDefault="00C05FEF" w:rsidP="00E54621">
      <w:pPr>
        <w:numPr>
          <w:ilvl w:val="0"/>
          <w:numId w:val="9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tryb pozyskiwania przez OPP środków z mechanizmu 1,5 %.</w:t>
      </w:r>
    </w:p>
    <w:p w14:paraId="60248131" w14:textId="7B5A7079" w:rsidR="00B8343A" w:rsidRPr="00C05FEF" w:rsidRDefault="00B8343A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990C84">
        <w:rPr>
          <w:rFonts w:ascii="Tahoma" w:eastAsia="Helvetica" w:hAnsi="Tahoma" w:cs="Tahoma"/>
          <w:sz w:val="24"/>
          <w:szCs w:val="24"/>
        </w:rPr>
        <w:t>Uchwały Rady Ministrów ustanawiające programy wspierania rozwoju społeczeństwa obywatelskiego powierzają Przewodniczącemu nadzór nad ich realizacją. Zadaniem Przewodniczącego jest także wydawanie aktów wykonawczych m.in. do ustawy o</w:t>
      </w:r>
      <w:r w:rsidR="00DC6A6F">
        <w:rPr>
          <w:rFonts w:ascii="Tahoma" w:eastAsia="Helvetica" w:hAnsi="Tahoma" w:cs="Tahoma"/>
          <w:sz w:val="24"/>
          <w:szCs w:val="24"/>
        </w:rPr>
        <w:t> </w:t>
      </w:r>
      <w:r w:rsidRPr="00990C84">
        <w:rPr>
          <w:rFonts w:ascii="Tahoma" w:eastAsia="Helvetica" w:hAnsi="Tahoma" w:cs="Tahoma"/>
          <w:sz w:val="24"/>
          <w:szCs w:val="24"/>
        </w:rPr>
        <w:t xml:space="preserve">pożytku oraz ustawy o NIW-CRSO. </w:t>
      </w:r>
    </w:p>
    <w:p w14:paraId="6427346B" w14:textId="77777777" w:rsidR="00DC6A6F" w:rsidRDefault="00C05FEF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C05FEF">
        <w:rPr>
          <w:rFonts w:ascii="Tahoma" w:eastAsia="Helvetica" w:hAnsi="Tahoma" w:cs="Tahoma"/>
          <w:sz w:val="24"/>
          <w:szCs w:val="24"/>
        </w:rPr>
        <w:t>Do kompetencji Przewodniczącego należy także</w:t>
      </w:r>
      <w:r w:rsidR="00DC6A6F">
        <w:rPr>
          <w:rFonts w:ascii="Tahoma" w:eastAsia="Helvetica" w:hAnsi="Tahoma" w:cs="Tahoma"/>
          <w:sz w:val="24"/>
          <w:szCs w:val="24"/>
        </w:rPr>
        <w:t>:</w:t>
      </w:r>
    </w:p>
    <w:p w14:paraId="2090DCE3" w14:textId="2871FE7D" w:rsidR="00DC6A6F" w:rsidRPr="00E54621" w:rsidRDefault="00C05FEF" w:rsidP="00E54621">
      <w:pPr>
        <w:pStyle w:val="Akapitzlist"/>
        <w:numPr>
          <w:ilvl w:val="0"/>
          <w:numId w:val="23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zwoływanie posiedzeń Rady Działalności Pożytku Publicznego (dalej</w:t>
      </w:r>
      <w:r w:rsidR="00431873">
        <w:rPr>
          <w:rFonts w:ascii="Tahoma" w:eastAsia="Helvetica" w:hAnsi="Tahoma" w:cs="Tahoma"/>
          <w:sz w:val="24"/>
          <w:szCs w:val="24"/>
        </w:rPr>
        <w:t>:</w:t>
      </w:r>
      <w:r w:rsidRPr="00E54621">
        <w:rPr>
          <w:rFonts w:ascii="Tahoma" w:eastAsia="Helvetica" w:hAnsi="Tahoma" w:cs="Tahoma"/>
          <w:sz w:val="24"/>
          <w:szCs w:val="24"/>
        </w:rPr>
        <w:t xml:space="preserve"> „RDPP”) oraz Rady Dialogu z</w:t>
      </w:r>
      <w:r w:rsidR="00371DB0" w:rsidRPr="00E54621">
        <w:rPr>
          <w:rFonts w:ascii="Tahoma" w:eastAsia="Helvetica" w:hAnsi="Tahoma" w:cs="Tahoma"/>
          <w:sz w:val="24"/>
          <w:szCs w:val="24"/>
        </w:rPr>
        <w:t> </w:t>
      </w:r>
      <w:r w:rsidRPr="00E54621">
        <w:rPr>
          <w:rFonts w:ascii="Tahoma" w:eastAsia="Helvetica" w:hAnsi="Tahoma" w:cs="Tahoma"/>
          <w:sz w:val="24"/>
          <w:szCs w:val="24"/>
        </w:rPr>
        <w:t>Młodym Pokoleniem (dalej</w:t>
      </w:r>
      <w:r w:rsidR="00431873">
        <w:rPr>
          <w:rFonts w:ascii="Tahoma" w:eastAsia="Helvetica" w:hAnsi="Tahoma" w:cs="Tahoma"/>
          <w:sz w:val="24"/>
          <w:szCs w:val="24"/>
        </w:rPr>
        <w:t xml:space="preserve">: </w:t>
      </w:r>
      <w:r w:rsidRPr="00E54621">
        <w:rPr>
          <w:rFonts w:ascii="Tahoma" w:eastAsia="Helvetica" w:hAnsi="Tahoma" w:cs="Tahoma"/>
          <w:sz w:val="24"/>
          <w:szCs w:val="24"/>
        </w:rPr>
        <w:t>„</w:t>
      </w:r>
      <w:proofErr w:type="spellStart"/>
      <w:r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Pr="00E54621">
        <w:rPr>
          <w:rFonts w:ascii="Tahoma" w:eastAsia="Helvetica" w:hAnsi="Tahoma" w:cs="Tahoma"/>
          <w:sz w:val="24"/>
          <w:szCs w:val="24"/>
        </w:rPr>
        <w:t>”),</w:t>
      </w:r>
    </w:p>
    <w:p w14:paraId="7E9FC878" w14:textId="383CC838" w:rsidR="00DC6A6F" w:rsidRPr="00E54621" w:rsidRDefault="00C05FEF" w:rsidP="00E54621">
      <w:pPr>
        <w:pStyle w:val="Akapitzlist"/>
        <w:numPr>
          <w:ilvl w:val="0"/>
          <w:numId w:val="23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lastRenderedPageBreak/>
        <w:t>powoływanie i odwoływanie ich członków</w:t>
      </w:r>
      <w:r w:rsidR="00431873">
        <w:rPr>
          <w:rFonts w:ascii="Tahoma" w:eastAsia="Helvetica" w:hAnsi="Tahoma" w:cs="Tahoma"/>
          <w:sz w:val="24"/>
          <w:szCs w:val="24"/>
        </w:rPr>
        <w:t>,</w:t>
      </w:r>
    </w:p>
    <w:p w14:paraId="3718134E" w14:textId="565DE1E5" w:rsidR="00D02D7C" w:rsidRPr="00E54621" w:rsidRDefault="00C05FEF" w:rsidP="00E54621">
      <w:pPr>
        <w:pStyle w:val="Akapitzlist"/>
        <w:numPr>
          <w:ilvl w:val="0"/>
          <w:numId w:val="23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określanie w rozporządzeniu organizacji i trybu działania RDPP i</w:t>
      </w:r>
      <w:r w:rsidR="00371DB0" w:rsidRPr="00E54621">
        <w:rPr>
          <w:rFonts w:ascii="Tahoma" w:eastAsia="Helvetica" w:hAnsi="Tahoma" w:cs="Tahoma"/>
          <w:sz w:val="24"/>
          <w:szCs w:val="24"/>
        </w:rPr>
        <w:t> </w:t>
      </w:r>
      <w:proofErr w:type="spellStart"/>
      <w:r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Pr="00E54621">
        <w:rPr>
          <w:rFonts w:ascii="Tahoma" w:eastAsia="Helvetica" w:hAnsi="Tahoma" w:cs="Tahoma"/>
          <w:sz w:val="24"/>
          <w:szCs w:val="24"/>
        </w:rPr>
        <w:t>.</w:t>
      </w:r>
    </w:p>
    <w:p w14:paraId="288977C6" w14:textId="742F3417" w:rsidR="00954299" w:rsidRPr="000F160F" w:rsidRDefault="00954299" w:rsidP="00954299">
      <w:pPr>
        <w:pStyle w:val="Nagwek2"/>
        <w:rPr>
          <w:rFonts w:ascii="Tahoma" w:hAnsi="Tahoma" w:cs="Tahoma"/>
          <w:sz w:val="23"/>
          <w:szCs w:val="23"/>
        </w:rPr>
      </w:pPr>
      <w:r w:rsidRPr="000F160F">
        <w:rPr>
          <w:rFonts w:ascii="Tahoma" w:hAnsi="Tahoma" w:cs="Tahoma"/>
        </w:rPr>
        <w:t>Formy współpracy</w:t>
      </w:r>
    </w:p>
    <w:p w14:paraId="12562F44" w14:textId="77777777" w:rsidR="00431873" w:rsidRDefault="00431873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524D0184" w14:textId="30720F79" w:rsidR="009B46C7" w:rsidRPr="000F160F" w:rsidRDefault="00A75EA2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</w:t>
      </w:r>
      <w:r w:rsidR="009B46C7" w:rsidRPr="000F160F">
        <w:rPr>
          <w:rFonts w:ascii="Tahoma" w:eastAsia="Helvetica" w:hAnsi="Tahoma" w:cs="Tahoma"/>
          <w:sz w:val="24"/>
          <w:szCs w:val="24"/>
        </w:rPr>
        <w:t>spółprac</w:t>
      </w:r>
      <w:r>
        <w:rPr>
          <w:rFonts w:ascii="Tahoma" w:eastAsia="Helvetica" w:hAnsi="Tahoma" w:cs="Tahoma"/>
          <w:sz w:val="24"/>
          <w:szCs w:val="24"/>
        </w:rPr>
        <w:t>a</w:t>
      </w:r>
      <w:r w:rsidR="00431873">
        <w:rPr>
          <w:rFonts w:ascii="Tahoma" w:eastAsia="Helvetica" w:hAnsi="Tahoma" w:cs="Tahoma"/>
          <w:sz w:val="24"/>
          <w:szCs w:val="24"/>
        </w:rPr>
        <w:t xml:space="preserve"> </w:t>
      </w:r>
      <w:r w:rsidR="003B11BB">
        <w:rPr>
          <w:rFonts w:ascii="Tahoma" w:eastAsia="Helvetica" w:hAnsi="Tahoma" w:cs="Tahoma"/>
          <w:sz w:val="24"/>
          <w:szCs w:val="24"/>
        </w:rPr>
        <w:t xml:space="preserve">Przewodniczącego 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z organizacjami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pozarządowymi </w:t>
      </w:r>
      <w:r>
        <w:rPr>
          <w:rFonts w:ascii="Tahoma" w:eastAsia="Helvetica" w:hAnsi="Tahoma" w:cs="Tahoma"/>
          <w:sz w:val="24"/>
          <w:szCs w:val="24"/>
        </w:rPr>
        <w:t xml:space="preserve">dzieli się na dwie kategorie: </w:t>
      </w:r>
      <w:r w:rsidR="0002418C" w:rsidRPr="000F160F">
        <w:rPr>
          <w:rFonts w:ascii="Tahoma" w:eastAsia="Helvetica" w:hAnsi="Tahoma" w:cs="Tahoma"/>
          <w:sz w:val="24"/>
          <w:szCs w:val="24"/>
        </w:rPr>
        <w:t>współpracę finansową oraz pozafinansową.</w:t>
      </w:r>
    </w:p>
    <w:p w14:paraId="43F523A3" w14:textId="77777777" w:rsidR="00E63F90" w:rsidRDefault="00E63F90" w:rsidP="00B220A5">
      <w:pPr>
        <w:pStyle w:val="Nagwek2"/>
        <w:rPr>
          <w:rFonts w:ascii="Tahoma" w:hAnsi="Tahoma" w:cs="Tahoma"/>
        </w:rPr>
      </w:pPr>
    </w:p>
    <w:p w14:paraId="6F4002E9" w14:textId="3ED9C8B2" w:rsidR="009B46C7" w:rsidRPr="000F160F" w:rsidRDefault="009B46C7" w:rsidP="00B220A5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Pozafinansowa</w:t>
      </w:r>
    </w:p>
    <w:p w14:paraId="05BC9C4F" w14:textId="11F206E2" w:rsidR="009B46C7" w:rsidRPr="000F160F" w:rsidRDefault="00A75EA2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Współpraca pozafinansowa obejmuje</w:t>
      </w:r>
      <w:r w:rsidR="009B46C7" w:rsidRPr="000F160F">
        <w:rPr>
          <w:rFonts w:ascii="Tahoma" w:eastAsia="Helvetica" w:hAnsi="Tahoma" w:cs="Tahoma"/>
          <w:sz w:val="24"/>
          <w:szCs w:val="24"/>
        </w:rPr>
        <w:t>:</w:t>
      </w:r>
      <w:r w:rsidR="005F502D">
        <w:rPr>
          <w:rFonts w:ascii="Tahoma" w:eastAsia="Helvetica" w:hAnsi="Tahoma" w:cs="Tahoma"/>
          <w:sz w:val="24"/>
          <w:szCs w:val="24"/>
        </w:rPr>
        <w:t xml:space="preserve"> </w:t>
      </w:r>
    </w:p>
    <w:p w14:paraId="2FC53953" w14:textId="2EA3CAFC" w:rsidR="009B46C7" w:rsidRPr="000F160F" w:rsidRDefault="009B46C7" w:rsidP="00E51EB5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Konsultacje</w:t>
      </w:r>
    </w:p>
    <w:p w14:paraId="0F9F8832" w14:textId="5CF6D5B7" w:rsidR="00401DC0" w:rsidRPr="005924AD" w:rsidRDefault="005022AE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5F502D">
        <w:rPr>
          <w:rFonts w:ascii="Tahoma" w:eastAsia="Helvetica" w:hAnsi="Tahoma" w:cs="Tahoma"/>
          <w:sz w:val="24"/>
          <w:szCs w:val="24"/>
        </w:rPr>
        <w:t xml:space="preserve">Prowadzenie konsultacji </w:t>
      </w:r>
      <w:r w:rsidR="00A75EA2">
        <w:rPr>
          <w:rFonts w:ascii="Tahoma" w:eastAsia="Helvetica" w:hAnsi="Tahoma" w:cs="Tahoma"/>
          <w:sz w:val="24"/>
          <w:szCs w:val="24"/>
        </w:rPr>
        <w:t>projektów legislacyjnych</w:t>
      </w:r>
      <w:r w:rsidR="00E54621">
        <w:rPr>
          <w:rFonts w:ascii="Tahoma" w:eastAsia="Helvetica" w:hAnsi="Tahoma" w:cs="Tahoma"/>
          <w:sz w:val="24"/>
          <w:szCs w:val="24"/>
        </w:rPr>
        <w:t>,</w:t>
      </w:r>
      <w:r w:rsidR="00A75EA2">
        <w:rPr>
          <w:rFonts w:ascii="Tahoma" w:eastAsia="Helvetica" w:hAnsi="Tahoma" w:cs="Tahoma"/>
          <w:sz w:val="24"/>
          <w:szCs w:val="24"/>
        </w:rPr>
        <w:t xml:space="preserve"> </w:t>
      </w:r>
      <w:r w:rsidR="00DC6A6F">
        <w:rPr>
          <w:rFonts w:ascii="Tahoma" w:eastAsia="Helvetica" w:hAnsi="Tahoma" w:cs="Tahoma"/>
          <w:sz w:val="24"/>
          <w:szCs w:val="24"/>
        </w:rPr>
        <w:t>aby</w:t>
      </w:r>
      <w:r w:rsidRPr="005F502D">
        <w:rPr>
          <w:rFonts w:ascii="Tahoma" w:eastAsia="Helvetica" w:hAnsi="Tahoma" w:cs="Tahoma"/>
          <w:sz w:val="24"/>
          <w:szCs w:val="24"/>
        </w:rPr>
        <w:t xml:space="preserve"> popraw</w:t>
      </w:r>
      <w:r w:rsidR="00DC6A6F">
        <w:rPr>
          <w:rFonts w:ascii="Tahoma" w:eastAsia="Helvetica" w:hAnsi="Tahoma" w:cs="Tahoma"/>
          <w:sz w:val="24"/>
          <w:szCs w:val="24"/>
        </w:rPr>
        <w:t>ić</w:t>
      </w:r>
      <w:r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="00A75EA2">
        <w:rPr>
          <w:rFonts w:ascii="Tahoma" w:eastAsia="Helvetica" w:hAnsi="Tahoma" w:cs="Tahoma"/>
          <w:sz w:val="24"/>
          <w:szCs w:val="24"/>
        </w:rPr>
        <w:t xml:space="preserve">ich </w:t>
      </w:r>
      <w:r w:rsidR="00DC6A6F" w:rsidRPr="005F502D">
        <w:rPr>
          <w:rFonts w:ascii="Tahoma" w:eastAsia="Helvetica" w:hAnsi="Tahoma" w:cs="Tahoma"/>
          <w:sz w:val="24"/>
          <w:szCs w:val="24"/>
        </w:rPr>
        <w:t>jakoś</w:t>
      </w:r>
      <w:r w:rsidR="00DC6A6F">
        <w:rPr>
          <w:rFonts w:ascii="Tahoma" w:eastAsia="Helvetica" w:hAnsi="Tahoma" w:cs="Tahoma"/>
          <w:sz w:val="24"/>
          <w:szCs w:val="24"/>
        </w:rPr>
        <w:t>ć</w:t>
      </w:r>
      <w:r w:rsidR="00DC6A6F"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="00A75EA2">
        <w:rPr>
          <w:rFonts w:ascii="Tahoma" w:eastAsia="Helvetica" w:hAnsi="Tahoma" w:cs="Tahoma"/>
          <w:sz w:val="24"/>
          <w:szCs w:val="24"/>
        </w:rPr>
        <w:t>i</w:t>
      </w:r>
      <w:r w:rsidR="00F8471F">
        <w:rPr>
          <w:rFonts w:ascii="Tahoma" w:eastAsia="Helvetica" w:hAnsi="Tahoma" w:cs="Tahoma"/>
          <w:sz w:val="24"/>
          <w:szCs w:val="24"/>
        </w:rPr>
        <w:t> </w:t>
      </w:r>
      <w:r w:rsidR="00DC6A6F" w:rsidRPr="005F502D">
        <w:rPr>
          <w:rFonts w:ascii="Tahoma" w:eastAsia="Helvetica" w:hAnsi="Tahoma" w:cs="Tahoma"/>
          <w:sz w:val="24"/>
          <w:szCs w:val="24"/>
        </w:rPr>
        <w:t>uwzględni</w:t>
      </w:r>
      <w:r w:rsidR="00DC6A6F">
        <w:rPr>
          <w:rFonts w:ascii="Tahoma" w:eastAsia="Helvetica" w:hAnsi="Tahoma" w:cs="Tahoma"/>
          <w:sz w:val="24"/>
          <w:szCs w:val="24"/>
        </w:rPr>
        <w:t>ć</w:t>
      </w:r>
      <w:r w:rsidR="00DC6A6F" w:rsidRPr="005F502D">
        <w:rPr>
          <w:rFonts w:ascii="Tahoma" w:eastAsia="Helvetica" w:hAnsi="Tahoma" w:cs="Tahoma"/>
          <w:sz w:val="24"/>
          <w:szCs w:val="24"/>
        </w:rPr>
        <w:t xml:space="preserve"> zróżnicowan</w:t>
      </w:r>
      <w:r w:rsidR="00DC6A6F">
        <w:rPr>
          <w:rFonts w:ascii="Tahoma" w:eastAsia="Helvetica" w:hAnsi="Tahoma" w:cs="Tahoma"/>
          <w:sz w:val="24"/>
          <w:szCs w:val="24"/>
        </w:rPr>
        <w:t>e</w:t>
      </w:r>
      <w:r w:rsidR="00DC6A6F"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="005F502D" w:rsidRPr="005F502D">
        <w:rPr>
          <w:rFonts w:ascii="Tahoma" w:eastAsia="Helvetica" w:hAnsi="Tahoma" w:cs="Tahoma"/>
          <w:sz w:val="24"/>
          <w:szCs w:val="24"/>
        </w:rPr>
        <w:t>potrzeb</w:t>
      </w:r>
      <w:r w:rsidR="00DC6A6F">
        <w:rPr>
          <w:rFonts w:ascii="Tahoma" w:eastAsia="Helvetica" w:hAnsi="Tahoma" w:cs="Tahoma"/>
          <w:sz w:val="24"/>
          <w:szCs w:val="24"/>
        </w:rPr>
        <w:t>y</w:t>
      </w:r>
      <w:r w:rsidRPr="005F502D">
        <w:rPr>
          <w:rFonts w:ascii="Tahoma" w:eastAsia="Helvetica" w:hAnsi="Tahoma" w:cs="Tahoma"/>
          <w:sz w:val="24"/>
          <w:szCs w:val="24"/>
        </w:rPr>
        <w:t xml:space="preserve"> grup, środowisk i instytucji społeczeństwa</w:t>
      </w:r>
      <w:r w:rsidR="005F502D" w:rsidRPr="005F502D">
        <w:rPr>
          <w:rFonts w:ascii="Tahoma" w:eastAsia="Helvetica" w:hAnsi="Tahoma" w:cs="Tahoma"/>
          <w:sz w:val="24"/>
          <w:szCs w:val="24"/>
        </w:rPr>
        <w:t xml:space="preserve"> </w:t>
      </w:r>
      <w:r w:rsidRPr="005F502D">
        <w:rPr>
          <w:rFonts w:ascii="Tahoma" w:eastAsia="Helvetica" w:hAnsi="Tahoma" w:cs="Tahoma"/>
          <w:sz w:val="24"/>
          <w:szCs w:val="24"/>
        </w:rPr>
        <w:t>obywatelskiego</w:t>
      </w:r>
      <w:r w:rsidR="005F502D" w:rsidRPr="005924AD">
        <w:rPr>
          <w:rFonts w:ascii="Tahoma" w:eastAsia="Helvetica" w:hAnsi="Tahoma" w:cs="Tahoma"/>
          <w:sz w:val="24"/>
          <w:szCs w:val="24"/>
        </w:rPr>
        <w:t>.</w:t>
      </w:r>
      <w:r w:rsidR="00484713" w:rsidRPr="005924AD">
        <w:rPr>
          <w:rFonts w:ascii="Tahoma" w:eastAsia="Helvetica" w:hAnsi="Tahoma" w:cs="Tahoma"/>
          <w:sz w:val="24"/>
          <w:szCs w:val="24"/>
        </w:rPr>
        <w:t xml:space="preserve"> W roku 2025 </w:t>
      </w:r>
      <w:r w:rsidR="00401DC0" w:rsidRPr="005924AD">
        <w:rPr>
          <w:rFonts w:ascii="Tahoma" w:eastAsia="Helvetica" w:hAnsi="Tahoma" w:cs="Tahoma"/>
          <w:sz w:val="24"/>
          <w:szCs w:val="24"/>
        </w:rPr>
        <w:t>przewiduje się konsultacje:</w:t>
      </w:r>
    </w:p>
    <w:p w14:paraId="05B414D1" w14:textId="6A102A65" w:rsidR="00401DC0" w:rsidRPr="005924AD" w:rsidRDefault="00484713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propozycji ewentualnych zmian w programach wspierania rozwoju społeczeństwa obywatelskiego</w:t>
      </w:r>
      <w:r w:rsidR="00401DC0" w:rsidRPr="005924AD">
        <w:rPr>
          <w:rFonts w:ascii="Tahoma" w:eastAsia="Helvetica" w:hAnsi="Tahoma" w:cs="Tahoma"/>
          <w:sz w:val="24"/>
          <w:szCs w:val="24"/>
        </w:rPr>
        <w:t>;</w:t>
      </w:r>
      <w:r w:rsidR="00383268" w:rsidRPr="005924AD">
        <w:rPr>
          <w:rFonts w:ascii="Tahoma" w:eastAsia="Helvetica" w:hAnsi="Tahoma" w:cs="Tahoma"/>
          <w:sz w:val="24"/>
          <w:szCs w:val="24"/>
        </w:rPr>
        <w:t xml:space="preserve"> </w:t>
      </w:r>
    </w:p>
    <w:p w14:paraId="3A42BDE1" w14:textId="5FA6ACC2" w:rsidR="00401DC0" w:rsidRPr="005924AD" w:rsidRDefault="00383268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projekt</w:t>
      </w:r>
      <w:r w:rsidR="00401DC0" w:rsidRPr="005924AD">
        <w:rPr>
          <w:rFonts w:ascii="Tahoma" w:eastAsia="Helvetica" w:hAnsi="Tahoma" w:cs="Tahoma"/>
          <w:sz w:val="24"/>
          <w:szCs w:val="24"/>
        </w:rPr>
        <w:t>u</w:t>
      </w:r>
      <w:r w:rsidRPr="005924AD">
        <w:rPr>
          <w:rFonts w:ascii="Tahoma" w:eastAsia="Helvetica" w:hAnsi="Tahoma" w:cs="Tahoma"/>
          <w:sz w:val="24"/>
          <w:szCs w:val="24"/>
        </w:rPr>
        <w:t xml:space="preserve"> zmian w ustawie o działalności pożytku publicznego i o wolontariacie</w:t>
      </w:r>
      <w:r w:rsidR="00F8471F">
        <w:rPr>
          <w:rFonts w:ascii="Tahoma" w:eastAsia="Helvetica" w:hAnsi="Tahoma" w:cs="Tahoma"/>
          <w:sz w:val="24"/>
          <w:szCs w:val="24"/>
        </w:rPr>
        <w:t>;</w:t>
      </w:r>
      <w:r w:rsidRPr="005924AD">
        <w:rPr>
          <w:rFonts w:ascii="Tahoma" w:eastAsia="Helvetica" w:hAnsi="Tahoma" w:cs="Tahoma"/>
          <w:sz w:val="24"/>
          <w:szCs w:val="24"/>
        </w:rPr>
        <w:t xml:space="preserve"> </w:t>
      </w:r>
    </w:p>
    <w:p w14:paraId="2A8498DE" w14:textId="3EF7CDD4" w:rsidR="00401DC0" w:rsidRPr="005924AD" w:rsidRDefault="00401DC0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projektu zmian w</w:t>
      </w:r>
      <w:r w:rsidR="00383268" w:rsidRPr="005924AD">
        <w:rPr>
          <w:rFonts w:ascii="Tahoma" w:eastAsia="Helvetica" w:hAnsi="Tahoma" w:cs="Tahoma"/>
          <w:sz w:val="24"/>
          <w:szCs w:val="24"/>
        </w:rPr>
        <w:t xml:space="preserve"> ustawie o </w:t>
      </w:r>
      <w:r w:rsidR="00F8471F">
        <w:rPr>
          <w:rFonts w:ascii="Tahoma" w:eastAsia="Helvetica" w:hAnsi="Tahoma" w:cs="Tahoma"/>
          <w:sz w:val="24"/>
          <w:szCs w:val="24"/>
        </w:rPr>
        <w:t>NIW-CRSO</w:t>
      </w:r>
      <w:r w:rsidRPr="005924AD">
        <w:rPr>
          <w:rFonts w:ascii="Tahoma" w:eastAsia="Helvetica" w:hAnsi="Tahoma" w:cs="Tahoma"/>
          <w:sz w:val="24"/>
          <w:szCs w:val="24"/>
        </w:rPr>
        <w:t>;</w:t>
      </w:r>
    </w:p>
    <w:p w14:paraId="1E477AE6" w14:textId="5F99E930" w:rsidR="00D31BA8" w:rsidRPr="00D31BA8" w:rsidRDefault="00D31BA8" w:rsidP="00D15BBA">
      <w:pPr>
        <w:pStyle w:val="Akapitzlist"/>
        <w:numPr>
          <w:ilvl w:val="0"/>
          <w:numId w:val="11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31BA8">
        <w:rPr>
          <w:rFonts w:ascii="Tahoma" w:eastAsia="Helvetica" w:hAnsi="Tahoma" w:cs="Tahoma"/>
          <w:sz w:val="24"/>
          <w:szCs w:val="24"/>
        </w:rPr>
        <w:t>projektów aktów normatywnych niezbędnych do prawidłowej realizacji ustawowych obowiązków P</w:t>
      </w:r>
      <w:r w:rsidR="008C3EEA">
        <w:rPr>
          <w:rFonts w:ascii="Tahoma" w:eastAsia="Helvetica" w:hAnsi="Tahoma" w:cs="Tahoma"/>
          <w:sz w:val="24"/>
          <w:szCs w:val="24"/>
        </w:rPr>
        <w:t xml:space="preserve">rzewodniczącego i </w:t>
      </w:r>
      <w:r w:rsidR="008C3EEA" w:rsidRPr="00D31BA8">
        <w:rPr>
          <w:rFonts w:ascii="Tahoma" w:eastAsia="Helvetica" w:hAnsi="Tahoma" w:cs="Tahoma"/>
          <w:sz w:val="24"/>
          <w:szCs w:val="24"/>
        </w:rPr>
        <w:t>programu współpracy</w:t>
      </w:r>
      <w:r w:rsidR="008C3EEA">
        <w:rPr>
          <w:rFonts w:ascii="Tahoma" w:eastAsia="Helvetica" w:hAnsi="Tahoma" w:cs="Tahoma"/>
          <w:sz w:val="24"/>
          <w:szCs w:val="24"/>
        </w:rPr>
        <w:t>.</w:t>
      </w:r>
    </w:p>
    <w:p w14:paraId="2C1EE876" w14:textId="452CAF4F" w:rsidR="00383268" w:rsidRPr="00080390" w:rsidRDefault="00383268" w:rsidP="00D15BBA">
      <w:pPr>
        <w:pStyle w:val="Akapitzlist"/>
        <w:spacing w:line="360" w:lineRule="auto"/>
        <w:rPr>
          <w:rFonts w:ascii="Tahoma" w:eastAsia="Helvetica" w:hAnsi="Tahoma" w:cs="Tahoma"/>
          <w:color w:val="FF0000"/>
          <w:sz w:val="24"/>
          <w:szCs w:val="24"/>
        </w:rPr>
      </w:pPr>
    </w:p>
    <w:p w14:paraId="23A4F9F0" w14:textId="6DE48811" w:rsidR="009B46C7" w:rsidRPr="000F160F" w:rsidRDefault="009B46C7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Tworzenie wspólnych </w:t>
      </w:r>
      <w:bookmarkStart w:id="0" w:name="_Hlk179283361"/>
      <w:r w:rsidRPr="000F160F">
        <w:rPr>
          <w:rFonts w:ascii="Tahoma" w:hAnsi="Tahoma" w:cs="Tahoma"/>
        </w:rPr>
        <w:t xml:space="preserve">zespołów o charakterze doradczym </w:t>
      </w:r>
      <w:bookmarkEnd w:id="0"/>
      <w:r w:rsidRPr="000F160F">
        <w:rPr>
          <w:rFonts w:ascii="Tahoma" w:hAnsi="Tahoma" w:cs="Tahoma"/>
        </w:rPr>
        <w:t>i inicjatywnym</w:t>
      </w:r>
    </w:p>
    <w:p w14:paraId="4DD996E0" w14:textId="49D870D2" w:rsidR="009C2D3A" w:rsidRPr="000F160F" w:rsidRDefault="00DB358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Przy Przewodniczącym działają </w:t>
      </w:r>
      <w:r w:rsidR="00F24531">
        <w:rPr>
          <w:rFonts w:ascii="Tahoma" w:eastAsia="Helvetica" w:hAnsi="Tahoma" w:cs="Tahoma"/>
          <w:sz w:val="24"/>
          <w:szCs w:val="24"/>
        </w:rPr>
        <w:t xml:space="preserve">ciała </w:t>
      </w:r>
      <w:r w:rsidR="00512502">
        <w:rPr>
          <w:rFonts w:ascii="Tahoma" w:eastAsia="Helvetica" w:hAnsi="Tahoma" w:cs="Tahoma"/>
          <w:sz w:val="24"/>
          <w:szCs w:val="24"/>
        </w:rPr>
        <w:t>opiniodawczo-</w:t>
      </w:r>
      <w:r>
        <w:rPr>
          <w:rFonts w:ascii="Tahoma" w:eastAsia="Helvetica" w:hAnsi="Tahoma" w:cs="Tahoma"/>
          <w:sz w:val="24"/>
          <w:szCs w:val="24"/>
        </w:rPr>
        <w:t>doradcze</w:t>
      </w:r>
      <w:r w:rsidR="00E30E9A">
        <w:rPr>
          <w:rFonts w:ascii="Tahoma" w:eastAsia="Helvetica" w:hAnsi="Tahoma" w:cs="Tahoma"/>
          <w:sz w:val="24"/>
          <w:szCs w:val="24"/>
        </w:rPr>
        <w:t xml:space="preserve"> powoływane na mocy ustawy</w:t>
      </w:r>
      <w:r w:rsidR="00F24531">
        <w:rPr>
          <w:rFonts w:ascii="Tahoma" w:eastAsia="Helvetica" w:hAnsi="Tahoma" w:cs="Tahoma"/>
          <w:sz w:val="24"/>
          <w:szCs w:val="24"/>
        </w:rPr>
        <w:t>:</w:t>
      </w:r>
      <w:r>
        <w:rPr>
          <w:rFonts w:ascii="Tahoma" w:eastAsia="Helvetica" w:hAnsi="Tahoma" w:cs="Tahoma"/>
          <w:sz w:val="24"/>
          <w:szCs w:val="24"/>
        </w:rPr>
        <w:t xml:space="preserve">  </w:t>
      </w:r>
    </w:p>
    <w:p w14:paraId="395F6445" w14:textId="58CA609E" w:rsidR="009C2D3A" w:rsidRPr="000F160F" w:rsidRDefault="009C2D3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R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ada </w:t>
      </w:r>
      <w:r w:rsidRPr="000F160F">
        <w:rPr>
          <w:rFonts w:ascii="Tahoma" w:eastAsia="Helvetica" w:hAnsi="Tahoma" w:cs="Tahoma"/>
          <w:sz w:val="24"/>
          <w:szCs w:val="24"/>
        </w:rPr>
        <w:t>D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ziałalności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ożytku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B220A5" w:rsidRPr="000F160F">
        <w:rPr>
          <w:rFonts w:ascii="Tahoma" w:eastAsia="Helvetica" w:hAnsi="Tahoma" w:cs="Tahoma"/>
          <w:sz w:val="24"/>
          <w:szCs w:val="24"/>
        </w:rPr>
        <w:t>ublicznego,</w:t>
      </w:r>
    </w:p>
    <w:p w14:paraId="04A03011" w14:textId="213B1CA6" w:rsidR="009C2D3A" w:rsidRDefault="009C2D3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R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ada </w:t>
      </w:r>
      <w:r w:rsidRPr="000F160F">
        <w:rPr>
          <w:rFonts w:ascii="Tahoma" w:eastAsia="Helvetica" w:hAnsi="Tahoma" w:cs="Tahoma"/>
          <w:sz w:val="24"/>
          <w:szCs w:val="24"/>
        </w:rPr>
        <w:t>D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ialogu </w:t>
      </w:r>
      <w:r w:rsidRPr="000F160F">
        <w:rPr>
          <w:rFonts w:ascii="Tahoma" w:eastAsia="Helvetica" w:hAnsi="Tahoma" w:cs="Tahoma"/>
          <w:sz w:val="24"/>
          <w:szCs w:val="24"/>
        </w:rPr>
        <w:t>z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M</w:t>
      </w:r>
      <w:r w:rsidR="00B220A5" w:rsidRPr="000F160F">
        <w:rPr>
          <w:rFonts w:ascii="Tahoma" w:eastAsia="Helvetica" w:hAnsi="Tahoma" w:cs="Tahoma"/>
          <w:sz w:val="24"/>
          <w:szCs w:val="24"/>
        </w:rPr>
        <w:t xml:space="preserve">łodym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B220A5" w:rsidRPr="000F160F">
        <w:rPr>
          <w:rFonts w:ascii="Tahoma" w:eastAsia="Helvetica" w:hAnsi="Tahoma" w:cs="Tahoma"/>
          <w:sz w:val="24"/>
          <w:szCs w:val="24"/>
        </w:rPr>
        <w:t>okoleniem</w:t>
      </w:r>
      <w:r w:rsidR="00E30E9A">
        <w:rPr>
          <w:rFonts w:ascii="Tahoma" w:eastAsia="Helvetica" w:hAnsi="Tahoma" w:cs="Tahoma"/>
          <w:sz w:val="24"/>
          <w:szCs w:val="24"/>
        </w:rPr>
        <w:t>.</w:t>
      </w:r>
    </w:p>
    <w:p w14:paraId="283F8BF9" w14:textId="222D57AD" w:rsidR="004B0F82" w:rsidRPr="000C06C2" w:rsidRDefault="004B0F82" w:rsidP="00775D00">
      <w:pPr>
        <w:spacing w:before="240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t>Stosownie do art. 36 ustawy</w:t>
      </w:r>
      <w:r w:rsidR="00F8471F">
        <w:rPr>
          <w:rFonts w:ascii="Tahoma" w:hAnsi="Tahoma" w:cs="Tahoma"/>
          <w:sz w:val="24"/>
          <w:szCs w:val="24"/>
        </w:rPr>
        <w:t xml:space="preserve">, </w:t>
      </w:r>
      <w:r w:rsidRPr="000C06C2">
        <w:rPr>
          <w:rFonts w:ascii="Tahoma" w:hAnsi="Tahoma" w:cs="Tahoma"/>
          <w:sz w:val="24"/>
          <w:szCs w:val="24"/>
        </w:rPr>
        <w:t>RDPP składa się z:</w:t>
      </w:r>
    </w:p>
    <w:p w14:paraId="28E98602" w14:textId="77777777" w:rsidR="004B0F82" w:rsidRPr="000C06C2" w:rsidRDefault="004B0F82" w:rsidP="00572978">
      <w:pPr>
        <w:spacing w:line="360" w:lineRule="auto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t>• przedstawicieli organów administracji rządowej i jednostek im podległych lub przez nie nadzorowanych,</w:t>
      </w:r>
    </w:p>
    <w:p w14:paraId="21C6B732" w14:textId="77777777" w:rsidR="004B0F82" w:rsidRPr="000C06C2" w:rsidRDefault="004B0F82" w:rsidP="00572978">
      <w:pPr>
        <w:spacing w:line="360" w:lineRule="auto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lastRenderedPageBreak/>
        <w:t>• przedstawicieli jednostek samorządu terytorialnego,</w:t>
      </w:r>
    </w:p>
    <w:p w14:paraId="5F6EC30B" w14:textId="7088A9AD" w:rsidR="004B0F82" w:rsidRPr="000C06C2" w:rsidRDefault="004B0F82" w:rsidP="00572978">
      <w:pPr>
        <w:spacing w:line="360" w:lineRule="auto"/>
        <w:rPr>
          <w:rFonts w:ascii="Tahoma" w:hAnsi="Tahoma" w:cs="Tahoma"/>
          <w:sz w:val="24"/>
          <w:szCs w:val="24"/>
        </w:rPr>
      </w:pPr>
      <w:r w:rsidRPr="000C06C2">
        <w:rPr>
          <w:rFonts w:ascii="Tahoma" w:hAnsi="Tahoma" w:cs="Tahoma"/>
          <w:sz w:val="24"/>
          <w:szCs w:val="24"/>
        </w:rPr>
        <w:t>• przedstawicieli organizacji pozarządowych, związków i porozumień organizacji pozarządowych oraz podmiotów wymienionych w art. 3 ust. 3 ustawy o działalności pożytku publicznego i o wolontariacie.</w:t>
      </w:r>
    </w:p>
    <w:p w14:paraId="791B81A6" w14:textId="6E60A4D2" w:rsidR="004B0F82" w:rsidRPr="00E54621" w:rsidRDefault="00512502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W skład </w:t>
      </w:r>
      <w:r w:rsidR="00F8471F" w:rsidRPr="00E54621">
        <w:rPr>
          <w:rFonts w:ascii="Tahoma" w:eastAsia="Helvetica" w:hAnsi="Tahoma" w:cs="Tahoma"/>
          <w:sz w:val="24"/>
          <w:szCs w:val="24"/>
        </w:rPr>
        <w:t xml:space="preserve">RDPP </w:t>
      </w:r>
      <w:r w:rsidR="00DE5E1C">
        <w:rPr>
          <w:rFonts w:ascii="Tahoma" w:eastAsia="Helvetica" w:hAnsi="Tahoma" w:cs="Tahoma"/>
          <w:sz w:val="24"/>
          <w:szCs w:val="24"/>
        </w:rPr>
        <w:t xml:space="preserve">VIII kadencji </w:t>
      </w:r>
      <w:r w:rsidRPr="00E54621">
        <w:rPr>
          <w:rFonts w:ascii="Tahoma" w:eastAsia="Helvetica" w:hAnsi="Tahoma" w:cs="Tahoma"/>
          <w:sz w:val="24"/>
          <w:szCs w:val="24"/>
        </w:rPr>
        <w:t xml:space="preserve">wchodzą 62 osoby, w tym </w:t>
      </w:r>
      <w:r w:rsidR="004B0F82" w:rsidRPr="00E54621">
        <w:rPr>
          <w:rFonts w:ascii="Tahoma" w:eastAsia="Helvetica" w:hAnsi="Tahoma" w:cs="Tahoma"/>
          <w:sz w:val="24"/>
          <w:szCs w:val="24"/>
        </w:rPr>
        <w:t>– decyzją Przewodniczące</w:t>
      </w:r>
      <w:r w:rsidR="00DE5E1C">
        <w:rPr>
          <w:rFonts w:ascii="Tahoma" w:eastAsia="Helvetica" w:hAnsi="Tahoma" w:cs="Tahoma"/>
          <w:sz w:val="24"/>
          <w:szCs w:val="24"/>
        </w:rPr>
        <w:t xml:space="preserve">go </w:t>
      </w:r>
      <w:r w:rsidR="004B0F82" w:rsidRPr="00E54621">
        <w:rPr>
          <w:rFonts w:ascii="Tahoma" w:eastAsia="Helvetica" w:hAnsi="Tahoma" w:cs="Tahoma"/>
          <w:sz w:val="24"/>
          <w:szCs w:val="24"/>
        </w:rPr>
        <w:t>37 osób reprezentujących organizacje pozarządowe.</w:t>
      </w:r>
    </w:p>
    <w:p w14:paraId="6F9E5D05" w14:textId="07272286" w:rsidR="007A2618" w:rsidRPr="00E54621" w:rsidRDefault="004B0F82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Istotnym zadaniem </w:t>
      </w:r>
      <w:r w:rsidR="00F8471F" w:rsidRPr="00E54621">
        <w:rPr>
          <w:rFonts w:ascii="Tahoma" w:eastAsia="Helvetica" w:hAnsi="Tahoma" w:cs="Tahoma"/>
          <w:sz w:val="24"/>
          <w:szCs w:val="24"/>
        </w:rPr>
        <w:t xml:space="preserve">RDPP </w:t>
      </w:r>
      <w:r w:rsidRPr="00E54621">
        <w:rPr>
          <w:rFonts w:ascii="Tahoma" w:eastAsia="Helvetica" w:hAnsi="Tahoma" w:cs="Tahoma"/>
          <w:sz w:val="24"/>
          <w:szCs w:val="24"/>
        </w:rPr>
        <w:t>jest opiniowanie projektów aktów prawnych</w:t>
      </w:r>
      <w:r w:rsidR="00A23F7E" w:rsidRPr="00E54621">
        <w:rPr>
          <w:rFonts w:ascii="Tahoma" w:eastAsia="Helvetica" w:hAnsi="Tahoma" w:cs="Tahoma"/>
          <w:sz w:val="24"/>
          <w:szCs w:val="24"/>
        </w:rPr>
        <w:t xml:space="preserve">. Pomiędzy posiedzeniami plenarnymi </w:t>
      </w:r>
      <w:r w:rsidR="00F8471F" w:rsidRPr="00E54621">
        <w:rPr>
          <w:rFonts w:ascii="Tahoma" w:eastAsia="Helvetica" w:hAnsi="Tahoma" w:cs="Tahoma"/>
          <w:sz w:val="24"/>
          <w:szCs w:val="24"/>
        </w:rPr>
        <w:t xml:space="preserve">RDPP </w:t>
      </w:r>
      <w:r w:rsidR="00A23F7E" w:rsidRPr="00E54621">
        <w:rPr>
          <w:rFonts w:ascii="Tahoma" w:eastAsia="Helvetica" w:hAnsi="Tahoma" w:cs="Tahoma"/>
          <w:sz w:val="24"/>
          <w:szCs w:val="24"/>
        </w:rPr>
        <w:t>pracuje w zespołach roboczych</w:t>
      </w:r>
      <w:r w:rsidR="00F8471F" w:rsidRPr="00E54621">
        <w:rPr>
          <w:rFonts w:ascii="Tahoma" w:eastAsia="Helvetica" w:hAnsi="Tahoma" w:cs="Tahoma"/>
          <w:sz w:val="24"/>
          <w:szCs w:val="24"/>
        </w:rPr>
        <w:t>, które podejmują</w:t>
      </w:r>
      <w:r w:rsidR="00A23F7E" w:rsidRPr="00E54621">
        <w:rPr>
          <w:rFonts w:ascii="Tahoma" w:eastAsia="Helvetica" w:hAnsi="Tahoma" w:cs="Tahoma"/>
          <w:sz w:val="24"/>
          <w:szCs w:val="24"/>
        </w:rPr>
        <w:t xml:space="preserve"> określoną problematykę.</w:t>
      </w:r>
      <w:r w:rsidR="009644D1" w:rsidRPr="00E54621">
        <w:rPr>
          <w:rFonts w:ascii="Tahoma" w:eastAsia="Helvetica" w:hAnsi="Tahoma" w:cs="Tahoma"/>
          <w:sz w:val="24"/>
          <w:szCs w:val="24"/>
        </w:rPr>
        <w:t xml:space="preserve"> Utworzone zostały zespoły</w:t>
      </w:r>
      <w:r w:rsidR="00984866" w:rsidRPr="00E54621">
        <w:rPr>
          <w:rFonts w:ascii="Tahoma" w:eastAsia="Helvetica" w:hAnsi="Tahoma" w:cs="Tahoma"/>
          <w:sz w:val="24"/>
          <w:szCs w:val="24"/>
        </w:rPr>
        <w:t>:</w:t>
      </w:r>
    </w:p>
    <w:p w14:paraId="07DC0470" w14:textId="3C8BFAA8" w:rsidR="00A24AB7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Dialogu Obywatelskiego</w:t>
      </w:r>
      <w:r w:rsidR="00E81D7B" w:rsidRPr="00E54621">
        <w:rPr>
          <w:rFonts w:ascii="Tahoma" w:eastAsia="Helvetica" w:hAnsi="Tahoma" w:cs="Tahoma"/>
          <w:sz w:val="24"/>
          <w:szCs w:val="24"/>
        </w:rPr>
        <w:t>,</w:t>
      </w:r>
    </w:p>
    <w:p w14:paraId="3EC85D94" w14:textId="611BE575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Uproszczeń, Sprawozdawczości, Nadzoru i</w:t>
      </w:r>
      <w:r w:rsidR="00F8471F" w:rsidRPr="00E54621">
        <w:rPr>
          <w:rFonts w:ascii="Tahoma" w:eastAsia="Helvetica" w:hAnsi="Tahoma" w:cs="Tahoma"/>
          <w:sz w:val="24"/>
          <w:szCs w:val="24"/>
        </w:rPr>
        <w:t> </w:t>
      </w:r>
      <w:r w:rsidRPr="00E54621">
        <w:rPr>
          <w:rFonts w:ascii="Tahoma" w:eastAsia="Helvetica" w:hAnsi="Tahoma" w:cs="Tahoma"/>
          <w:sz w:val="24"/>
          <w:szCs w:val="24"/>
        </w:rPr>
        <w:t>Kontroli,</w:t>
      </w:r>
    </w:p>
    <w:p w14:paraId="11262304" w14:textId="75B28623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Unii Europejskiej, Funduszy i Zasady Partnerstwa,</w:t>
      </w:r>
    </w:p>
    <w:p w14:paraId="34743B62" w14:textId="487D6065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Mediacji i Interwencji,</w:t>
      </w:r>
    </w:p>
    <w:p w14:paraId="17E7AC7A" w14:textId="5F442D53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Komunikacji, Wolontariatu i Aktywności Obywatelskiej,</w:t>
      </w:r>
    </w:p>
    <w:p w14:paraId="177D6650" w14:textId="6EF389A4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Polityki Społecznej, Włączenia Społecznego oraz Dialogu Międzypokoleniowego,</w:t>
      </w:r>
    </w:p>
    <w:p w14:paraId="0D5526B7" w14:textId="77777777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Zespół problemowy do spraw Klimatu, Ochrony Środowiska, Energii </w:t>
      </w:r>
    </w:p>
    <w:p w14:paraId="0B28AE33" w14:textId="51943A21" w:rsidR="005B5B3D" w:rsidRPr="00E54621" w:rsidRDefault="005B5B3D" w:rsidP="00E54621">
      <w:pPr>
        <w:pStyle w:val="Akapitzlist"/>
        <w:spacing w:line="360" w:lineRule="auto"/>
        <w:ind w:left="791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i Zrównoważonego Rozwoju,</w:t>
      </w:r>
    </w:p>
    <w:p w14:paraId="6657EC8F" w14:textId="1354D334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Edukacji, Kultury i Polityki Młodzieżowej,</w:t>
      </w:r>
    </w:p>
    <w:p w14:paraId="774E3CDA" w14:textId="5632BF64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Współpracy Międzynarodowej, Polonii, Polityki Migracyjnej oraz Mniejszości Narodowych i Etnicznych,</w:t>
      </w:r>
    </w:p>
    <w:p w14:paraId="572EDA38" w14:textId="34409ACE" w:rsidR="005B5B3D" w:rsidRPr="00E54621" w:rsidRDefault="005B5B3D" w:rsidP="00775D00">
      <w:pPr>
        <w:pStyle w:val="Akapitzlist"/>
        <w:numPr>
          <w:ilvl w:val="0"/>
          <w:numId w:val="1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>Zespół problemowy do spraw Realizacji Zadań Publicznych, Usług Społecznych i Ekonomii Społecznej</w:t>
      </w:r>
      <w:r w:rsidR="00E81D7B" w:rsidRPr="00E54621">
        <w:rPr>
          <w:rFonts w:ascii="Tahoma" w:eastAsia="Helvetica" w:hAnsi="Tahoma" w:cs="Tahoma"/>
          <w:sz w:val="24"/>
          <w:szCs w:val="24"/>
        </w:rPr>
        <w:t>.</w:t>
      </w:r>
    </w:p>
    <w:p w14:paraId="405ECAA3" w14:textId="77777777" w:rsidR="005B5B3D" w:rsidRPr="00D15BBA" w:rsidRDefault="005B5B3D" w:rsidP="00D15BBA">
      <w:pPr>
        <w:pStyle w:val="Akapitzlist"/>
        <w:spacing w:line="360" w:lineRule="auto"/>
        <w:ind w:left="791"/>
        <w:rPr>
          <w:rFonts w:ascii="Tahoma" w:eastAsia="Helvetica" w:hAnsi="Tahoma" w:cs="Tahoma"/>
          <w:color w:val="FF0000"/>
          <w:sz w:val="24"/>
          <w:szCs w:val="24"/>
        </w:rPr>
      </w:pPr>
    </w:p>
    <w:p w14:paraId="0BE5BE05" w14:textId="2E66041A" w:rsidR="008C3EEA" w:rsidRPr="00E54621" w:rsidRDefault="008C3EE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54621">
        <w:rPr>
          <w:rFonts w:ascii="Tahoma" w:eastAsia="Helvetica" w:hAnsi="Tahoma" w:cs="Tahoma"/>
          <w:sz w:val="24"/>
          <w:szCs w:val="24"/>
        </w:rPr>
        <w:t xml:space="preserve">W związku z upływem kadencji </w:t>
      </w:r>
      <w:proofErr w:type="spellStart"/>
      <w:r w:rsidR="00F8471F"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="00F8471F" w:rsidRPr="00E54621">
        <w:rPr>
          <w:rFonts w:ascii="Tahoma" w:eastAsia="Helvetica" w:hAnsi="Tahoma" w:cs="Tahoma"/>
          <w:sz w:val="24"/>
          <w:szCs w:val="24"/>
        </w:rPr>
        <w:t xml:space="preserve">, </w:t>
      </w:r>
      <w:r w:rsidRPr="00E54621">
        <w:rPr>
          <w:rFonts w:ascii="Tahoma" w:eastAsia="Helvetica" w:hAnsi="Tahoma" w:cs="Tahoma"/>
          <w:sz w:val="24"/>
          <w:szCs w:val="24"/>
        </w:rPr>
        <w:t>w listopadzie 2025 r., na 4 miesiące przed tym terminem</w:t>
      </w:r>
      <w:r w:rsidR="00B97847" w:rsidRPr="00E54621">
        <w:rPr>
          <w:rFonts w:ascii="Tahoma" w:eastAsia="Helvetica" w:hAnsi="Tahoma" w:cs="Tahoma"/>
          <w:sz w:val="24"/>
          <w:szCs w:val="24"/>
        </w:rPr>
        <w:t>,</w:t>
      </w:r>
      <w:r w:rsidRPr="00E54621">
        <w:rPr>
          <w:rFonts w:ascii="Tahoma" w:eastAsia="Helvetica" w:hAnsi="Tahoma" w:cs="Tahoma"/>
          <w:sz w:val="24"/>
          <w:szCs w:val="24"/>
        </w:rPr>
        <w:t xml:space="preserve"> zostanie uruchomiona procedura naboru do </w:t>
      </w:r>
      <w:proofErr w:type="spellStart"/>
      <w:r w:rsidR="00F8471F" w:rsidRPr="00E54621">
        <w:rPr>
          <w:rFonts w:ascii="Tahoma" w:eastAsia="Helvetica" w:hAnsi="Tahoma" w:cs="Tahoma"/>
          <w:sz w:val="24"/>
          <w:szCs w:val="24"/>
        </w:rPr>
        <w:t>RDzMP</w:t>
      </w:r>
      <w:proofErr w:type="spellEnd"/>
      <w:r w:rsidR="00F8471F" w:rsidRPr="00E54621">
        <w:rPr>
          <w:rFonts w:ascii="Tahoma" w:eastAsia="Helvetica" w:hAnsi="Tahoma" w:cs="Tahoma"/>
          <w:sz w:val="24"/>
          <w:szCs w:val="24"/>
        </w:rPr>
        <w:t xml:space="preserve"> </w:t>
      </w:r>
      <w:r w:rsidRPr="00E54621">
        <w:rPr>
          <w:rFonts w:ascii="Tahoma" w:eastAsia="Helvetica" w:hAnsi="Tahoma" w:cs="Tahoma"/>
          <w:sz w:val="24"/>
          <w:szCs w:val="24"/>
        </w:rPr>
        <w:t>IV kadencji.</w:t>
      </w:r>
    </w:p>
    <w:p w14:paraId="699D2DEE" w14:textId="34BDB6A1" w:rsidR="00E30E9A" w:rsidRPr="00401DC0" w:rsidRDefault="00E30E9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Ponadto Przewodniczący powołuje: </w:t>
      </w:r>
    </w:p>
    <w:p w14:paraId="2F652A67" w14:textId="4636E6C4" w:rsidR="00B220A5" w:rsidRDefault="009C2D3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lastRenderedPageBreak/>
        <w:t>Rad</w:t>
      </w:r>
      <w:r w:rsidR="00E30E9A">
        <w:rPr>
          <w:rFonts w:ascii="Tahoma" w:eastAsia="Helvetica" w:hAnsi="Tahoma" w:cs="Tahoma"/>
          <w:sz w:val="24"/>
          <w:szCs w:val="24"/>
        </w:rPr>
        <w:t>ę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F8471F">
        <w:rPr>
          <w:rFonts w:ascii="Tahoma" w:eastAsia="Helvetica" w:hAnsi="Tahoma" w:cs="Tahoma"/>
          <w:sz w:val="24"/>
          <w:szCs w:val="24"/>
        </w:rPr>
        <w:t>NIW-CRSO</w:t>
      </w:r>
      <w:r w:rsidR="00B220A5" w:rsidRPr="000F160F">
        <w:rPr>
          <w:rFonts w:ascii="Tahoma" w:eastAsia="Helvetica" w:hAnsi="Tahoma" w:cs="Tahoma"/>
          <w:sz w:val="24"/>
          <w:szCs w:val="24"/>
        </w:rPr>
        <w:t>,</w:t>
      </w:r>
    </w:p>
    <w:p w14:paraId="7066327D" w14:textId="0D991EFA" w:rsidR="00E30E9A" w:rsidRDefault="00E30E9A" w:rsidP="00775D00">
      <w:pPr>
        <w:pStyle w:val="Akapitzlist"/>
        <w:numPr>
          <w:ilvl w:val="0"/>
          <w:numId w:val="7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komitety </w:t>
      </w:r>
      <w:bookmarkStart w:id="1" w:name="_Hlk180066657"/>
      <w:r>
        <w:rPr>
          <w:rFonts w:ascii="Tahoma" w:eastAsia="Helvetica" w:hAnsi="Tahoma" w:cs="Tahoma"/>
          <w:sz w:val="24"/>
          <w:szCs w:val="24"/>
        </w:rPr>
        <w:t>sterująco – monitorujące programów rozwoju społeczeństwa obywatelskiego</w:t>
      </w:r>
      <w:bookmarkEnd w:id="1"/>
      <w:r>
        <w:rPr>
          <w:rFonts w:ascii="Tahoma" w:eastAsia="Helvetica" w:hAnsi="Tahoma" w:cs="Tahoma"/>
          <w:sz w:val="24"/>
          <w:szCs w:val="24"/>
        </w:rPr>
        <w:t xml:space="preserve"> wdrażanych przez NIW-CRSO.</w:t>
      </w:r>
    </w:p>
    <w:p w14:paraId="4F7AD272" w14:textId="4B7346C1" w:rsidR="00ED3B99" w:rsidRDefault="00ED3B99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ED3B99">
        <w:rPr>
          <w:rFonts w:ascii="Tahoma" w:eastAsia="Helvetica" w:hAnsi="Tahoma" w:cs="Tahoma"/>
          <w:sz w:val="24"/>
          <w:szCs w:val="24"/>
        </w:rPr>
        <w:t xml:space="preserve">Rada </w:t>
      </w:r>
      <w:r w:rsidR="00F8471F">
        <w:rPr>
          <w:rFonts w:ascii="Tahoma" w:eastAsia="Helvetica" w:hAnsi="Tahoma" w:cs="Tahoma"/>
          <w:sz w:val="24"/>
          <w:szCs w:val="24"/>
        </w:rPr>
        <w:t xml:space="preserve">NIW-CRSO </w:t>
      </w:r>
      <w:r>
        <w:rPr>
          <w:rFonts w:ascii="Tahoma" w:eastAsia="Helvetica" w:hAnsi="Tahoma" w:cs="Tahoma"/>
          <w:sz w:val="24"/>
          <w:szCs w:val="24"/>
        </w:rPr>
        <w:t>jest</w:t>
      </w:r>
      <w:r w:rsidRPr="00ED3B99">
        <w:rPr>
          <w:rFonts w:ascii="Tahoma" w:eastAsia="Helvetica" w:hAnsi="Tahoma" w:cs="Tahoma"/>
          <w:sz w:val="24"/>
          <w:szCs w:val="24"/>
        </w:rPr>
        <w:t xml:space="preserve"> organ</w:t>
      </w:r>
      <w:r>
        <w:rPr>
          <w:rFonts w:ascii="Tahoma" w:eastAsia="Helvetica" w:hAnsi="Tahoma" w:cs="Tahoma"/>
          <w:sz w:val="24"/>
          <w:szCs w:val="24"/>
        </w:rPr>
        <w:t>em</w:t>
      </w:r>
      <w:r w:rsidRPr="00ED3B99">
        <w:rPr>
          <w:rFonts w:ascii="Tahoma" w:eastAsia="Helvetica" w:hAnsi="Tahoma" w:cs="Tahoma"/>
          <w:sz w:val="24"/>
          <w:szCs w:val="24"/>
        </w:rPr>
        <w:t xml:space="preserve"> opiniodawczy</w:t>
      </w:r>
      <w:r>
        <w:rPr>
          <w:rFonts w:ascii="Tahoma" w:eastAsia="Helvetica" w:hAnsi="Tahoma" w:cs="Tahoma"/>
          <w:sz w:val="24"/>
          <w:szCs w:val="24"/>
        </w:rPr>
        <w:t>m</w:t>
      </w:r>
      <w:r w:rsidRPr="00ED3B99">
        <w:rPr>
          <w:rFonts w:ascii="Tahoma" w:eastAsia="Helvetica" w:hAnsi="Tahoma" w:cs="Tahoma"/>
          <w:sz w:val="24"/>
          <w:szCs w:val="24"/>
        </w:rPr>
        <w:t xml:space="preserve"> w sprawach</w:t>
      </w:r>
      <w:r w:rsidR="00F8471F">
        <w:rPr>
          <w:rFonts w:ascii="Tahoma" w:eastAsia="Helvetica" w:hAnsi="Tahoma" w:cs="Tahoma"/>
          <w:sz w:val="24"/>
          <w:szCs w:val="24"/>
        </w:rPr>
        <w:t>, które dotyczą jego</w:t>
      </w:r>
      <w:r w:rsidRPr="00ED3B99">
        <w:rPr>
          <w:rFonts w:ascii="Tahoma" w:eastAsia="Helvetica" w:hAnsi="Tahoma" w:cs="Tahoma"/>
          <w:sz w:val="24"/>
          <w:szCs w:val="24"/>
        </w:rPr>
        <w:t xml:space="preserve"> </w:t>
      </w:r>
      <w:r>
        <w:rPr>
          <w:rFonts w:ascii="Tahoma" w:eastAsia="Helvetica" w:hAnsi="Tahoma" w:cs="Tahoma"/>
          <w:sz w:val="24"/>
          <w:szCs w:val="24"/>
        </w:rPr>
        <w:t xml:space="preserve">funkcjonowania i wdrażanych przez </w:t>
      </w:r>
      <w:r w:rsidR="00F8471F">
        <w:rPr>
          <w:rFonts w:ascii="Tahoma" w:eastAsia="Helvetica" w:hAnsi="Tahoma" w:cs="Tahoma"/>
          <w:sz w:val="24"/>
          <w:szCs w:val="24"/>
        </w:rPr>
        <w:t xml:space="preserve">niego </w:t>
      </w:r>
      <w:r>
        <w:rPr>
          <w:rFonts w:ascii="Tahoma" w:eastAsia="Helvetica" w:hAnsi="Tahoma" w:cs="Tahoma"/>
          <w:sz w:val="24"/>
          <w:szCs w:val="24"/>
        </w:rPr>
        <w:t>programów</w:t>
      </w:r>
      <w:r w:rsidR="00F8471F">
        <w:rPr>
          <w:rFonts w:ascii="Tahoma" w:eastAsia="Helvetica" w:hAnsi="Tahoma" w:cs="Tahoma"/>
          <w:sz w:val="24"/>
          <w:szCs w:val="24"/>
        </w:rPr>
        <w:t xml:space="preserve">, powoływana jest </w:t>
      </w:r>
      <w:r w:rsidR="00F8471F" w:rsidRPr="00ED3B99">
        <w:rPr>
          <w:rFonts w:ascii="Tahoma" w:eastAsia="Helvetica" w:hAnsi="Tahoma" w:cs="Tahoma"/>
          <w:sz w:val="24"/>
          <w:szCs w:val="24"/>
        </w:rPr>
        <w:t>na 3-letnią kadencję</w:t>
      </w:r>
      <w:r w:rsidRPr="00ED3B99">
        <w:rPr>
          <w:rFonts w:ascii="Tahoma" w:eastAsia="Helvetica" w:hAnsi="Tahoma" w:cs="Tahoma"/>
          <w:sz w:val="24"/>
          <w:szCs w:val="24"/>
        </w:rPr>
        <w:t>. Spotyka</w:t>
      </w:r>
      <w:r w:rsidR="00F8471F">
        <w:rPr>
          <w:rFonts w:ascii="Tahoma" w:eastAsia="Helvetica" w:hAnsi="Tahoma" w:cs="Tahoma"/>
          <w:sz w:val="24"/>
          <w:szCs w:val="24"/>
        </w:rPr>
        <w:t>nia Rady NIW-CRSO</w:t>
      </w:r>
      <w:r w:rsidRPr="00ED3B99">
        <w:rPr>
          <w:rFonts w:ascii="Tahoma" w:eastAsia="Helvetica" w:hAnsi="Tahoma" w:cs="Tahoma"/>
          <w:sz w:val="24"/>
          <w:szCs w:val="24"/>
        </w:rPr>
        <w:t xml:space="preserve"> s</w:t>
      </w:r>
      <w:r w:rsidR="00F8471F">
        <w:rPr>
          <w:rFonts w:ascii="Tahoma" w:eastAsia="Helvetica" w:hAnsi="Tahoma" w:cs="Tahoma"/>
          <w:sz w:val="24"/>
          <w:szCs w:val="24"/>
        </w:rPr>
        <w:t>ą</w:t>
      </w:r>
      <w:r w:rsidRPr="00ED3B99">
        <w:rPr>
          <w:rFonts w:ascii="Tahoma" w:eastAsia="Helvetica" w:hAnsi="Tahoma" w:cs="Tahoma"/>
          <w:sz w:val="24"/>
          <w:szCs w:val="24"/>
        </w:rPr>
        <w:t xml:space="preserve"> nie rzadziej niż raz na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ED3B99">
        <w:rPr>
          <w:rFonts w:ascii="Tahoma" w:eastAsia="Helvetica" w:hAnsi="Tahoma" w:cs="Tahoma"/>
          <w:sz w:val="24"/>
          <w:szCs w:val="24"/>
        </w:rPr>
        <w:t>kwartał</w:t>
      </w:r>
      <w:r w:rsidR="00F8471F">
        <w:rPr>
          <w:rFonts w:ascii="Tahoma" w:eastAsia="Helvetica" w:hAnsi="Tahoma" w:cs="Tahoma"/>
          <w:sz w:val="24"/>
          <w:szCs w:val="24"/>
        </w:rPr>
        <w:t>.</w:t>
      </w:r>
      <w:r w:rsidRPr="00ED3B99">
        <w:rPr>
          <w:rFonts w:ascii="Tahoma" w:eastAsia="Helvetica" w:hAnsi="Tahoma" w:cs="Tahoma"/>
          <w:sz w:val="24"/>
          <w:szCs w:val="24"/>
        </w:rPr>
        <w:t xml:space="preserve"> Ustrój Rady regulują artykuły 9-12 ustawy o NIW-CRSO</w:t>
      </w:r>
      <w:r w:rsidR="00F8471F">
        <w:rPr>
          <w:rFonts w:ascii="Tahoma" w:eastAsia="Helvetica" w:hAnsi="Tahoma" w:cs="Tahoma"/>
          <w:sz w:val="24"/>
          <w:szCs w:val="24"/>
        </w:rPr>
        <w:t xml:space="preserve"> a </w:t>
      </w:r>
      <w:r w:rsidRPr="00ED3B99">
        <w:rPr>
          <w:rFonts w:ascii="Tahoma" w:eastAsia="Helvetica" w:hAnsi="Tahoma" w:cs="Tahoma"/>
          <w:sz w:val="24"/>
          <w:szCs w:val="24"/>
        </w:rPr>
        <w:t>wewnętrzny sposób funkcjonowania Rady określa regulamin.</w:t>
      </w:r>
      <w:r>
        <w:rPr>
          <w:rFonts w:ascii="Tahoma" w:eastAsia="Helvetica" w:hAnsi="Tahoma" w:cs="Tahoma"/>
          <w:sz w:val="24"/>
          <w:szCs w:val="24"/>
        </w:rPr>
        <w:t xml:space="preserve"> Decyzją Przewodniczące</w:t>
      </w:r>
      <w:r w:rsidR="00330BBF">
        <w:rPr>
          <w:rFonts w:ascii="Tahoma" w:eastAsia="Helvetica" w:hAnsi="Tahoma" w:cs="Tahoma"/>
          <w:sz w:val="24"/>
          <w:szCs w:val="24"/>
        </w:rPr>
        <w:t>go</w:t>
      </w:r>
      <w:r w:rsidR="004244AD">
        <w:rPr>
          <w:rFonts w:ascii="Tahoma" w:eastAsia="Helvetica" w:hAnsi="Tahoma" w:cs="Tahoma"/>
          <w:sz w:val="24"/>
          <w:szCs w:val="24"/>
        </w:rPr>
        <w:t xml:space="preserve">, </w:t>
      </w:r>
      <w:r>
        <w:rPr>
          <w:rFonts w:ascii="Tahoma" w:eastAsia="Helvetica" w:hAnsi="Tahoma" w:cs="Tahoma"/>
          <w:sz w:val="24"/>
          <w:szCs w:val="24"/>
        </w:rPr>
        <w:t xml:space="preserve">w Radzie </w:t>
      </w:r>
      <w:r w:rsidR="00B267FB">
        <w:rPr>
          <w:rFonts w:ascii="Tahoma" w:eastAsia="Helvetica" w:hAnsi="Tahoma" w:cs="Tahoma"/>
          <w:sz w:val="24"/>
          <w:szCs w:val="24"/>
        </w:rPr>
        <w:t xml:space="preserve">III kadencji </w:t>
      </w:r>
      <w:r>
        <w:rPr>
          <w:rFonts w:ascii="Tahoma" w:eastAsia="Helvetica" w:hAnsi="Tahoma" w:cs="Tahoma"/>
          <w:sz w:val="24"/>
          <w:szCs w:val="24"/>
        </w:rPr>
        <w:t xml:space="preserve">powołanej </w:t>
      </w:r>
      <w:r w:rsidR="00B267FB">
        <w:rPr>
          <w:rFonts w:ascii="Tahoma" w:eastAsia="Helvetica" w:hAnsi="Tahoma" w:cs="Tahoma"/>
          <w:sz w:val="24"/>
          <w:szCs w:val="24"/>
        </w:rPr>
        <w:t xml:space="preserve">wiosną 2024 r. </w:t>
      </w:r>
      <w:r>
        <w:rPr>
          <w:rFonts w:ascii="Tahoma" w:eastAsia="Helvetica" w:hAnsi="Tahoma" w:cs="Tahoma"/>
          <w:sz w:val="24"/>
          <w:szCs w:val="24"/>
        </w:rPr>
        <w:t xml:space="preserve">większość </w:t>
      </w:r>
      <w:r w:rsidR="00B267FB">
        <w:rPr>
          <w:rFonts w:ascii="Tahoma" w:eastAsia="Helvetica" w:hAnsi="Tahoma" w:cs="Tahoma"/>
          <w:sz w:val="24"/>
          <w:szCs w:val="24"/>
        </w:rPr>
        <w:t xml:space="preserve">głosów </w:t>
      </w:r>
      <w:r>
        <w:rPr>
          <w:rFonts w:ascii="Tahoma" w:eastAsia="Helvetica" w:hAnsi="Tahoma" w:cs="Tahoma"/>
          <w:sz w:val="24"/>
          <w:szCs w:val="24"/>
        </w:rPr>
        <w:t xml:space="preserve">należy do przedstawicieli organizacji pozarządowych. </w:t>
      </w:r>
    </w:p>
    <w:p w14:paraId="5C65E747" w14:textId="61793405" w:rsidR="00B267FB" w:rsidRDefault="00B267FB" w:rsidP="00E54621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Komitety </w:t>
      </w:r>
      <w:r w:rsidRPr="00B267FB">
        <w:rPr>
          <w:rFonts w:ascii="Tahoma" w:eastAsia="Helvetica" w:hAnsi="Tahoma" w:cs="Tahoma"/>
          <w:sz w:val="24"/>
          <w:szCs w:val="24"/>
        </w:rPr>
        <w:t>sterująco – monitorujące programów rozwoju społeczeństwa obywatelskiego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Pr="00B267FB">
        <w:rPr>
          <w:rFonts w:ascii="Tahoma" w:eastAsia="Helvetica" w:hAnsi="Tahoma" w:cs="Tahoma"/>
          <w:sz w:val="24"/>
          <w:szCs w:val="24"/>
        </w:rPr>
        <w:t>rozpatruj</w:t>
      </w:r>
      <w:r>
        <w:rPr>
          <w:rFonts w:ascii="Tahoma" w:eastAsia="Helvetica" w:hAnsi="Tahoma" w:cs="Tahoma"/>
          <w:sz w:val="24"/>
          <w:szCs w:val="24"/>
        </w:rPr>
        <w:t>ą</w:t>
      </w:r>
      <w:r w:rsidRPr="00B267FB">
        <w:rPr>
          <w:rFonts w:ascii="Tahoma" w:eastAsia="Helvetica" w:hAnsi="Tahoma" w:cs="Tahoma"/>
          <w:sz w:val="24"/>
          <w:szCs w:val="24"/>
        </w:rPr>
        <w:t xml:space="preserve"> wszelkie kwestie</w:t>
      </w:r>
      <w:r w:rsidR="004244AD">
        <w:rPr>
          <w:rFonts w:ascii="Tahoma" w:eastAsia="Helvetica" w:hAnsi="Tahoma" w:cs="Tahoma"/>
          <w:sz w:val="24"/>
          <w:szCs w:val="24"/>
        </w:rPr>
        <w:t>, które</w:t>
      </w:r>
      <w:r w:rsidRPr="00B267FB">
        <w:rPr>
          <w:rFonts w:ascii="Tahoma" w:eastAsia="Helvetica" w:hAnsi="Tahoma" w:cs="Tahoma"/>
          <w:sz w:val="24"/>
          <w:szCs w:val="24"/>
        </w:rPr>
        <w:t xml:space="preserve"> mogą mieć wpływ na wykonanie </w:t>
      </w:r>
      <w:r>
        <w:rPr>
          <w:rFonts w:ascii="Tahoma" w:eastAsia="Helvetica" w:hAnsi="Tahoma" w:cs="Tahoma"/>
          <w:sz w:val="24"/>
          <w:szCs w:val="24"/>
        </w:rPr>
        <w:t>p</w:t>
      </w:r>
      <w:r w:rsidRPr="00B267FB">
        <w:rPr>
          <w:rFonts w:ascii="Tahoma" w:eastAsia="Helvetica" w:hAnsi="Tahoma" w:cs="Tahoma"/>
          <w:sz w:val="24"/>
          <w:szCs w:val="24"/>
        </w:rPr>
        <w:t>rogram</w:t>
      </w:r>
      <w:r>
        <w:rPr>
          <w:rFonts w:ascii="Tahoma" w:eastAsia="Helvetica" w:hAnsi="Tahoma" w:cs="Tahoma"/>
          <w:sz w:val="24"/>
          <w:szCs w:val="24"/>
        </w:rPr>
        <w:t>ów.</w:t>
      </w:r>
      <w:r w:rsidR="005B394B">
        <w:rPr>
          <w:rFonts w:ascii="Tahoma" w:eastAsia="Helvetica" w:hAnsi="Tahoma" w:cs="Tahoma"/>
          <w:sz w:val="24"/>
          <w:szCs w:val="24"/>
        </w:rPr>
        <w:t xml:space="preserve"> </w:t>
      </w:r>
      <w:r w:rsidR="004244AD">
        <w:rPr>
          <w:rFonts w:ascii="Tahoma" w:eastAsia="Helvetica" w:hAnsi="Tahoma" w:cs="Tahoma"/>
          <w:sz w:val="24"/>
          <w:szCs w:val="24"/>
        </w:rPr>
        <w:t>Z</w:t>
      </w:r>
      <w:r w:rsidR="005B394B">
        <w:rPr>
          <w:rFonts w:ascii="Tahoma" w:eastAsia="Helvetica" w:hAnsi="Tahoma" w:cs="Tahoma"/>
          <w:sz w:val="24"/>
          <w:szCs w:val="24"/>
        </w:rPr>
        <w:t>adaniem</w:t>
      </w:r>
      <w:r w:rsidR="004244AD">
        <w:rPr>
          <w:rFonts w:ascii="Tahoma" w:eastAsia="Helvetica" w:hAnsi="Tahoma" w:cs="Tahoma"/>
          <w:sz w:val="24"/>
          <w:szCs w:val="24"/>
        </w:rPr>
        <w:t xml:space="preserve"> Komitetów</w:t>
      </w:r>
      <w:r w:rsidR="005B394B">
        <w:rPr>
          <w:rFonts w:ascii="Tahoma" w:eastAsia="Helvetica" w:hAnsi="Tahoma" w:cs="Tahoma"/>
          <w:sz w:val="24"/>
          <w:szCs w:val="24"/>
        </w:rPr>
        <w:t xml:space="preserve"> jest:</w:t>
      </w:r>
    </w:p>
    <w:p w14:paraId="59820429" w14:textId="77777777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>opiniowanie zasad i warunków uzyskiwania dotacji;</w:t>
      </w:r>
    </w:p>
    <w:p w14:paraId="6BE6731B" w14:textId="64D27C15" w:rsidR="005B394B" w:rsidRPr="005B394B" w:rsidRDefault="005B394B" w:rsidP="00E54621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okresowe kontrolowanie postępu w zakresie osiągania celów </w:t>
      </w:r>
      <w:r w:rsidR="002E7E73">
        <w:rPr>
          <w:rFonts w:ascii="Tahoma" w:eastAsia="Helvetica" w:hAnsi="Tahoma" w:cs="Tahoma"/>
          <w:sz w:val="24"/>
          <w:szCs w:val="24"/>
        </w:rPr>
        <w:t>p</w:t>
      </w:r>
      <w:r w:rsidR="002E7E73" w:rsidRPr="005B394B">
        <w:rPr>
          <w:rFonts w:ascii="Tahoma" w:eastAsia="Helvetica" w:hAnsi="Tahoma" w:cs="Tahoma"/>
          <w:sz w:val="24"/>
          <w:szCs w:val="24"/>
        </w:rPr>
        <w:t>rogram</w:t>
      </w:r>
      <w:r w:rsidR="002E7E73">
        <w:rPr>
          <w:rFonts w:ascii="Tahoma" w:eastAsia="Helvetica" w:hAnsi="Tahoma" w:cs="Tahoma"/>
          <w:sz w:val="24"/>
          <w:szCs w:val="24"/>
        </w:rPr>
        <w:t>ów</w:t>
      </w:r>
      <w:r w:rsidRPr="005B394B">
        <w:rPr>
          <w:rFonts w:ascii="Tahoma" w:eastAsia="Helvetica" w:hAnsi="Tahoma" w:cs="Tahoma"/>
          <w:sz w:val="24"/>
          <w:szCs w:val="24"/>
        </w:rPr>
        <w:t>, na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Pr="005B394B">
        <w:rPr>
          <w:rFonts w:ascii="Tahoma" w:eastAsia="Helvetica" w:hAnsi="Tahoma" w:cs="Tahoma"/>
          <w:sz w:val="24"/>
          <w:szCs w:val="24"/>
        </w:rPr>
        <w:t xml:space="preserve">podstawie informacji przedkładanych </w:t>
      </w:r>
      <w:r>
        <w:rPr>
          <w:rFonts w:ascii="Tahoma" w:eastAsia="Helvetica" w:hAnsi="Tahoma" w:cs="Tahoma"/>
          <w:sz w:val="24"/>
          <w:szCs w:val="24"/>
        </w:rPr>
        <w:t>NIW-CRSO</w:t>
      </w:r>
      <w:r w:rsidRPr="005B394B">
        <w:rPr>
          <w:rFonts w:ascii="Tahoma" w:eastAsia="Helvetica" w:hAnsi="Tahoma" w:cs="Tahoma"/>
          <w:sz w:val="24"/>
          <w:szCs w:val="24"/>
        </w:rPr>
        <w:t>;</w:t>
      </w:r>
    </w:p>
    <w:p w14:paraId="02DAC753" w14:textId="34777679" w:rsidR="005B394B" w:rsidRPr="005B394B" w:rsidRDefault="005B394B" w:rsidP="00E54621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analizowanie rezultatów realizacji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</w:t>
      </w:r>
      <w:r w:rsidR="002E7E73">
        <w:rPr>
          <w:rFonts w:ascii="Tahoma" w:eastAsia="Helvetica" w:hAnsi="Tahoma" w:cs="Tahoma"/>
          <w:sz w:val="24"/>
          <w:szCs w:val="24"/>
        </w:rPr>
        <w:t>ów</w:t>
      </w:r>
      <w:r w:rsidRPr="005B394B">
        <w:rPr>
          <w:rFonts w:ascii="Tahoma" w:eastAsia="Helvetica" w:hAnsi="Tahoma" w:cs="Tahoma"/>
          <w:sz w:val="24"/>
          <w:szCs w:val="24"/>
        </w:rPr>
        <w:t xml:space="preserve">, przede wszystkim </w:t>
      </w:r>
      <w:r w:rsidR="002E7E73">
        <w:rPr>
          <w:rFonts w:ascii="Tahoma" w:eastAsia="Helvetica" w:hAnsi="Tahoma" w:cs="Tahoma"/>
          <w:sz w:val="24"/>
          <w:szCs w:val="24"/>
        </w:rPr>
        <w:t>pod kątem osiągnięcia</w:t>
      </w:r>
      <w:r w:rsidR="002E7E73" w:rsidRPr="005B394B">
        <w:rPr>
          <w:rFonts w:ascii="Tahoma" w:eastAsia="Helvetica" w:hAnsi="Tahoma" w:cs="Tahoma"/>
          <w:sz w:val="24"/>
          <w:szCs w:val="24"/>
        </w:rPr>
        <w:t xml:space="preserve"> </w:t>
      </w:r>
      <w:r w:rsidRPr="005B394B">
        <w:rPr>
          <w:rFonts w:ascii="Tahoma" w:eastAsia="Helvetica" w:hAnsi="Tahoma" w:cs="Tahoma"/>
          <w:sz w:val="24"/>
          <w:szCs w:val="24"/>
        </w:rPr>
        <w:t>wyznaczonych celów oraz wyników ewaluacji związanych z</w:t>
      </w:r>
      <w:r w:rsidR="002E7E73">
        <w:rPr>
          <w:rFonts w:ascii="Tahoma" w:eastAsia="Helvetica" w:hAnsi="Tahoma" w:cs="Tahoma"/>
          <w:sz w:val="24"/>
          <w:szCs w:val="24"/>
        </w:rPr>
        <w:t> </w:t>
      </w:r>
      <w:r w:rsidRPr="005B394B">
        <w:rPr>
          <w:rFonts w:ascii="Tahoma" w:eastAsia="Helvetica" w:hAnsi="Tahoma" w:cs="Tahoma"/>
          <w:sz w:val="24"/>
          <w:szCs w:val="24"/>
        </w:rPr>
        <w:t xml:space="preserve">monitorowaniem realizacji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 xml:space="preserve">rogramu, w szczególności w przypadku, gdy monitoring wykazuje znaczące odstępstwa od początkowo określonych celów lub gdy zgłoszone są propozycje zmian w </w:t>
      </w:r>
      <w:r w:rsidR="002E7E73"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rogramie;</w:t>
      </w:r>
    </w:p>
    <w:p w14:paraId="1E1D8004" w14:textId="6F13E2DE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prezentowanie uwag dotyczących wdrażania i ewaluacji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rogramu, jak również monitorowanie działań podjętych w ich następstwie;</w:t>
      </w:r>
    </w:p>
    <w:p w14:paraId="6CC4CA28" w14:textId="5C485A68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analizowanie sprawozdań z realizacji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rogramu;</w:t>
      </w:r>
    </w:p>
    <w:p w14:paraId="548C53EB" w14:textId="32A97D22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przedkładanie propozycji zmian w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rogramie ułatwiających realizację jego celów;</w:t>
      </w:r>
    </w:p>
    <w:p w14:paraId="267C5416" w14:textId="5F356B0E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opiniowanie propozycji zmian w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 xml:space="preserve">rogramie przedkładanych przez </w:t>
      </w:r>
      <w:r>
        <w:rPr>
          <w:rFonts w:ascii="Tahoma" w:eastAsia="Helvetica" w:hAnsi="Tahoma" w:cs="Tahoma"/>
          <w:sz w:val="24"/>
          <w:szCs w:val="24"/>
        </w:rPr>
        <w:t>NIW-CRSO</w:t>
      </w:r>
      <w:r w:rsidRPr="005B394B">
        <w:rPr>
          <w:rFonts w:ascii="Tahoma" w:eastAsia="Helvetica" w:hAnsi="Tahoma" w:cs="Tahoma"/>
          <w:sz w:val="24"/>
          <w:szCs w:val="24"/>
        </w:rPr>
        <w:t>;</w:t>
      </w:r>
    </w:p>
    <w:p w14:paraId="0DFE2F32" w14:textId="1B76CE4E" w:rsidR="005B394B" w:rsidRPr="005B394B" w:rsidRDefault="005B394B" w:rsidP="00D15BBA">
      <w:pPr>
        <w:numPr>
          <w:ilvl w:val="0"/>
          <w:numId w:val="1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B394B">
        <w:rPr>
          <w:rFonts w:ascii="Tahoma" w:eastAsia="Helvetica" w:hAnsi="Tahoma" w:cs="Tahoma"/>
          <w:sz w:val="24"/>
          <w:szCs w:val="24"/>
        </w:rPr>
        <w:t xml:space="preserve">opiniowanie planu ewaluacji </w:t>
      </w:r>
      <w:r>
        <w:rPr>
          <w:rFonts w:ascii="Tahoma" w:eastAsia="Helvetica" w:hAnsi="Tahoma" w:cs="Tahoma"/>
          <w:sz w:val="24"/>
          <w:szCs w:val="24"/>
        </w:rPr>
        <w:t>p</w:t>
      </w:r>
      <w:r w:rsidRPr="005B394B">
        <w:rPr>
          <w:rFonts w:ascii="Tahoma" w:eastAsia="Helvetica" w:hAnsi="Tahoma" w:cs="Tahoma"/>
          <w:sz w:val="24"/>
          <w:szCs w:val="24"/>
        </w:rPr>
        <w:t>rogramu.</w:t>
      </w:r>
    </w:p>
    <w:p w14:paraId="02C2D5D1" w14:textId="0C3220D9" w:rsidR="00E30E9A" w:rsidRPr="00401DC0" w:rsidRDefault="00E30E9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lastRenderedPageBreak/>
        <w:t>Przedstawiciele organizacji społeczeństwa obywatelskiego powoływani do tych ciał zgłaszani są przez organizacje w procedurze otwartego naboru</w:t>
      </w:r>
      <w:r w:rsidR="002E7E73">
        <w:rPr>
          <w:rFonts w:ascii="Tahoma" w:eastAsia="Helvetica" w:hAnsi="Tahoma" w:cs="Tahoma"/>
          <w:sz w:val="24"/>
          <w:szCs w:val="24"/>
        </w:rPr>
        <w:t>.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="002E7E73">
        <w:rPr>
          <w:rFonts w:ascii="Tahoma" w:eastAsia="Helvetica" w:hAnsi="Tahoma" w:cs="Tahoma"/>
          <w:sz w:val="24"/>
          <w:szCs w:val="24"/>
        </w:rPr>
        <w:t xml:space="preserve">Brane są </w:t>
      </w:r>
      <w:r>
        <w:rPr>
          <w:rFonts w:ascii="Tahoma" w:eastAsia="Helvetica" w:hAnsi="Tahoma" w:cs="Tahoma"/>
          <w:sz w:val="24"/>
          <w:szCs w:val="24"/>
        </w:rPr>
        <w:t xml:space="preserve">pod uwagę ich kwalifikacje merytoryczne oraz poparcie zgłaszających </w:t>
      </w:r>
      <w:r w:rsidR="002E7E73">
        <w:rPr>
          <w:rFonts w:ascii="Tahoma" w:eastAsia="Helvetica" w:hAnsi="Tahoma" w:cs="Tahoma"/>
          <w:sz w:val="24"/>
          <w:szCs w:val="24"/>
        </w:rPr>
        <w:t xml:space="preserve">ich </w:t>
      </w:r>
      <w:r>
        <w:rPr>
          <w:rFonts w:ascii="Tahoma" w:eastAsia="Helvetica" w:hAnsi="Tahoma" w:cs="Tahoma"/>
          <w:sz w:val="24"/>
          <w:szCs w:val="24"/>
        </w:rPr>
        <w:t xml:space="preserve">organizacji. </w:t>
      </w:r>
    </w:p>
    <w:p w14:paraId="52E9467F" w14:textId="1228804D" w:rsidR="00080390" w:rsidRPr="00A24AB7" w:rsidRDefault="002E7E73" w:rsidP="00775D00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>
        <w:rPr>
          <w:rFonts w:ascii="Tahoma" w:eastAsia="Helvetica" w:hAnsi="Tahoma" w:cs="Tahoma"/>
          <w:bCs/>
          <w:sz w:val="24"/>
          <w:szCs w:val="24"/>
        </w:rPr>
        <w:t>Dodatkowo,</w:t>
      </w:r>
      <w:r w:rsidRPr="00A24AB7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080390" w:rsidRPr="00A24AB7">
        <w:rPr>
          <w:rFonts w:ascii="Tahoma" w:eastAsia="Helvetica" w:hAnsi="Tahoma" w:cs="Tahoma"/>
          <w:bCs/>
          <w:sz w:val="24"/>
          <w:szCs w:val="24"/>
        </w:rPr>
        <w:t>w roku 2024</w:t>
      </w:r>
      <w:r>
        <w:rPr>
          <w:rFonts w:ascii="Tahoma" w:eastAsia="Helvetica" w:hAnsi="Tahoma" w:cs="Tahoma"/>
          <w:bCs/>
          <w:sz w:val="24"/>
          <w:szCs w:val="24"/>
        </w:rPr>
        <w:t>,</w:t>
      </w:r>
      <w:r w:rsidR="00080390" w:rsidRPr="00A24AB7">
        <w:rPr>
          <w:rFonts w:ascii="Tahoma" w:eastAsia="Helvetica" w:hAnsi="Tahoma" w:cs="Tahoma"/>
          <w:bCs/>
          <w:sz w:val="24"/>
          <w:szCs w:val="24"/>
        </w:rPr>
        <w:t xml:space="preserve"> Przewodniczący powołał g</w:t>
      </w:r>
      <w:r w:rsidR="009B46C7" w:rsidRPr="00A24AB7">
        <w:rPr>
          <w:rFonts w:ascii="Tahoma" w:eastAsia="Helvetica" w:hAnsi="Tahoma" w:cs="Tahoma"/>
          <w:bCs/>
          <w:sz w:val="24"/>
          <w:szCs w:val="24"/>
        </w:rPr>
        <w:t>rupy robocze</w:t>
      </w:r>
      <w:r w:rsidR="005B394B">
        <w:rPr>
          <w:rFonts w:ascii="Tahoma" w:eastAsia="Helvetica" w:hAnsi="Tahoma" w:cs="Tahoma"/>
          <w:bCs/>
          <w:sz w:val="24"/>
          <w:szCs w:val="24"/>
        </w:rPr>
        <w:t xml:space="preserve"> złożone z</w:t>
      </w:r>
      <w:r>
        <w:rPr>
          <w:rFonts w:ascii="Tahoma" w:eastAsia="Helvetica" w:hAnsi="Tahoma" w:cs="Tahoma"/>
          <w:bCs/>
          <w:sz w:val="24"/>
          <w:szCs w:val="24"/>
        </w:rPr>
        <w:t> </w:t>
      </w:r>
      <w:r w:rsidR="005B394B">
        <w:rPr>
          <w:rFonts w:ascii="Tahoma" w:eastAsia="Helvetica" w:hAnsi="Tahoma" w:cs="Tahoma"/>
          <w:bCs/>
          <w:sz w:val="24"/>
          <w:szCs w:val="24"/>
        </w:rPr>
        <w:t>przedstawicieli organizacji pozarządowych</w:t>
      </w:r>
      <w:r w:rsidR="00080390" w:rsidRPr="00A24AB7">
        <w:rPr>
          <w:rFonts w:ascii="Tahoma" w:eastAsia="Helvetica" w:hAnsi="Tahoma" w:cs="Tahoma"/>
          <w:bCs/>
          <w:sz w:val="24"/>
          <w:szCs w:val="24"/>
        </w:rPr>
        <w:t>:</w:t>
      </w:r>
    </w:p>
    <w:p w14:paraId="3F759F4D" w14:textId="204D6073" w:rsidR="00080390" w:rsidRPr="00D15BBA" w:rsidRDefault="00B220A5" w:rsidP="00D15BBA">
      <w:pPr>
        <w:pStyle w:val="Akapitzlist"/>
        <w:numPr>
          <w:ilvl w:val="0"/>
          <w:numId w:val="25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d</w:t>
      </w:r>
      <w:r w:rsidR="00080390" w:rsidRPr="00D15BBA">
        <w:rPr>
          <w:rFonts w:ascii="Tahoma" w:eastAsia="Helvetica" w:hAnsi="Tahoma" w:cs="Tahoma"/>
          <w:bCs/>
          <w:sz w:val="24"/>
          <w:szCs w:val="24"/>
        </w:rPr>
        <w:t xml:space="preserve">o spraw </w:t>
      </w:r>
      <w:r w:rsidRPr="00D15BBA">
        <w:rPr>
          <w:rFonts w:ascii="Tahoma" w:eastAsia="Helvetica" w:hAnsi="Tahoma" w:cs="Tahoma"/>
          <w:bCs/>
          <w:sz w:val="24"/>
          <w:szCs w:val="24"/>
        </w:rPr>
        <w:t>uproszczeń prawnych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 xml:space="preserve">, </w:t>
      </w:r>
    </w:p>
    <w:p w14:paraId="59FE67AF" w14:textId="727822E2" w:rsidR="00080390" w:rsidRPr="00D15BBA" w:rsidRDefault="00080390" w:rsidP="00D15BBA">
      <w:pPr>
        <w:pStyle w:val="Akapitzlist"/>
        <w:numPr>
          <w:ilvl w:val="0"/>
          <w:numId w:val="25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do spraw 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>partycypacji i dialogu obywatelskiego</w:t>
      </w:r>
      <w:r w:rsidR="002E7E73" w:rsidRPr="00D15BBA">
        <w:rPr>
          <w:rFonts w:ascii="Tahoma" w:eastAsia="Helvetica" w:hAnsi="Tahoma" w:cs="Tahoma"/>
          <w:bCs/>
          <w:sz w:val="24"/>
          <w:szCs w:val="24"/>
        </w:rPr>
        <w:t>,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</w:p>
    <w:p w14:paraId="43A30715" w14:textId="05DF1FF5" w:rsidR="004D39E9" w:rsidRPr="00D15BBA" w:rsidRDefault="00A24AB7" w:rsidP="00D15BBA">
      <w:pPr>
        <w:pStyle w:val="Akapitzlist"/>
        <w:numPr>
          <w:ilvl w:val="0"/>
          <w:numId w:val="25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do spraw </w:t>
      </w:r>
      <w:r w:rsidR="004D39E9" w:rsidRPr="00D15BBA">
        <w:rPr>
          <w:rFonts w:ascii="Tahoma" w:eastAsia="Helvetica" w:hAnsi="Tahoma" w:cs="Tahoma"/>
          <w:bCs/>
          <w:sz w:val="24"/>
          <w:szCs w:val="24"/>
        </w:rPr>
        <w:t>aktywizmu i wolontariatu.</w:t>
      </w:r>
    </w:p>
    <w:p w14:paraId="2C30A0FA" w14:textId="6BC3A15B" w:rsidR="003776E4" w:rsidRDefault="00A24AB7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5E0363">
        <w:rPr>
          <w:rFonts w:ascii="Tahoma" w:eastAsia="Helvetica" w:hAnsi="Tahoma" w:cs="Tahoma"/>
          <w:bCs/>
          <w:sz w:val="24"/>
          <w:szCs w:val="24"/>
        </w:rPr>
        <w:t>Grupy będą kontynuowały swoją działalność w roku 2025</w:t>
      </w:r>
      <w:r w:rsidR="005B394B" w:rsidRPr="005E0363">
        <w:rPr>
          <w:rFonts w:ascii="Tahoma" w:eastAsia="Helvetica" w:hAnsi="Tahoma" w:cs="Tahoma"/>
          <w:bCs/>
          <w:sz w:val="24"/>
          <w:szCs w:val="24"/>
        </w:rPr>
        <w:t>. Ich celem jest przygotowanie założeń projektów legislacyjnych</w:t>
      </w:r>
      <w:r w:rsidR="002E7E73">
        <w:rPr>
          <w:rFonts w:ascii="Tahoma" w:eastAsia="Helvetica" w:hAnsi="Tahoma" w:cs="Tahoma"/>
          <w:bCs/>
          <w:sz w:val="24"/>
          <w:szCs w:val="24"/>
        </w:rPr>
        <w:t>, które dotyczą</w:t>
      </w:r>
      <w:r w:rsidR="005B394B" w:rsidRPr="005E0363">
        <w:rPr>
          <w:rFonts w:ascii="Tahoma" w:eastAsia="Helvetica" w:hAnsi="Tahoma" w:cs="Tahoma"/>
          <w:bCs/>
          <w:sz w:val="24"/>
          <w:szCs w:val="24"/>
        </w:rPr>
        <w:t xml:space="preserve"> obszarów będących przedmiotem 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 xml:space="preserve">prac </w:t>
      </w:r>
      <w:r w:rsidR="00371DB0" w:rsidRPr="005E0363">
        <w:rPr>
          <w:rFonts w:ascii="Tahoma" w:eastAsia="Helvetica" w:hAnsi="Tahoma" w:cs="Tahoma"/>
          <w:bCs/>
          <w:sz w:val="24"/>
          <w:szCs w:val="24"/>
        </w:rPr>
        <w:t xml:space="preserve">danej 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grupy. Oczekuje się, że rezultaty prac grup zostaną przedstawione</w:t>
      </w:r>
      <w:r w:rsidR="005B394B" w:rsidRPr="005E0363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w</w:t>
      </w:r>
      <w:r w:rsidR="00371DB0" w:rsidRPr="005E0363">
        <w:rPr>
          <w:rFonts w:ascii="Tahoma" w:eastAsia="Helvetica" w:hAnsi="Tahoma" w:cs="Tahoma"/>
          <w:bCs/>
          <w:sz w:val="24"/>
          <w:szCs w:val="24"/>
        </w:rPr>
        <w:t> 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I</w:t>
      </w:r>
      <w:r w:rsidR="00371DB0" w:rsidRPr="005E0363">
        <w:rPr>
          <w:rFonts w:ascii="Tahoma" w:eastAsia="Helvetica" w:hAnsi="Tahoma" w:cs="Tahoma"/>
          <w:bCs/>
          <w:sz w:val="24"/>
          <w:szCs w:val="24"/>
        </w:rPr>
        <w:t> 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kwartale 2025 r. i staną się przedmiotem dalszych prac i</w:t>
      </w:r>
      <w:r w:rsidR="002E7E73">
        <w:rPr>
          <w:rFonts w:ascii="Tahoma" w:eastAsia="Helvetica" w:hAnsi="Tahoma" w:cs="Tahoma"/>
          <w:bCs/>
          <w:sz w:val="24"/>
          <w:szCs w:val="24"/>
        </w:rPr>
        <w:t> </w:t>
      </w:r>
      <w:r w:rsidR="00CF2E14" w:rsidRPr="005E0363">
        <w:rPr>
          <w:rFonts w:ascii="Tahoma" w:eastAsia="Helvetica" w:hAnsi="Tahoma" w:cs="Tahoma"/>
          <w:bCs/>
          <w:sz w:val="24"/>
          <w:szCs w:val="24"/>
        </w:rPr>
        <w:t>uzgodnień.</w:t>
      </w:r>
    </w:p>
    <w:p w14:paraId="555F0282" w14:textId="527519BB" w:rsidR="00291958" w:rsidRPr="00D15BBA" w:rsidRDefault="00431873" w:rsidP="00775D00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Z uwagi na to</w:t>
      </w:r>
      <w:r w:rsidR="003776E4" w:rsidRPr="00D15BBA">
        <w:rPr>
          <w:rFonts w:ascii="Tahoma" w:eastAsia="Helvetica" w:hAnsi="Tahoma" w:cs="Tahoma"/>
          <w:bCs/>
          <w:sz w:val="24"/>
          <w:szCs w:val="24"/>
        </w:rPr>
        <w:t>, że jednym z zadań Komitetu jest koordynowanie współpracy administracji rządowej z organizacjami pozarządowymi, Przewodniczący - w pracach Komitetu - nacisk położy na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:</w:t>
      </w:r>
    </w:p>
    <w:p w14:paraId="11D10AEA" w14:textId="32E75A5A" w:rsidR="00291958" w:rsidRPr="00D15BBA" w:rsidRDefault="00AA41B2" w:rsidP="00D15BBA">
      <w:pPr>
        <w:pStyle w:val="Akapitzlist"/>
        <w:numPr>
          <w:ilvl w:val="0"/>
          <w:numId w:val="24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intensy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wniejszą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współprac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ę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resortów</w:t>
      </w:r>
      <w:r w:rsidR="007A2618" w:rsidRPr="00D15BBA">
        <w:rPr>
          <w:rFonts w:ascii="Tahoma" w:eastAsia="Helvetica" w:hAnsi="Tahoma" w:cs="Tahoma"/>
          <w:bCs/>
          <w:sz w:val="24"/>
          <w:szCs w:val="24"/>
        </w:rPr>
        <w:t xml:space="preserve"> z organizacjami</w:t>
      </w:r>
      <w:r w:rsidR="00D62666">
        <w:rPr>
          <w:rFonts w:ascii="Tahoma" w:eastAsia="Helvetica" w:hAnsi="Tahoma" w:cs="Tahoma"/>
          <w:bCs/>
          <w:sz w:val="24"/>
          <w:szCs w:val="24"/>
        </w:rPr>
        <w:t xml:space="preserve"> pozarządowymi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, </w:t>
      </w:r>
    </w:p>
    <w:p w14:paraId="18AAB912" w14:textId="16F5E38B" w:rsidR="00291958" w:rsidRPr="00D15BBA" w:rsidRDefault="00AA41B2" w:rsidP="00D15BBA">
      <w:pPr>
        <w:pStyle w:val="Akapitzlist"/>
        <w:numPr>
          <w:ilvl w:val="0"/>
          <w:numId w:val="24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podniesienie jakoś</w:t>
      </w:r>
      <w:r w:rsidR="00291958" w:rsidRPr="00D15BBA">
        <w:rPr>
          <w:rFonts w:ascii="Tahoma" w:eastAsia="Helvetica" w:hAnsi="Tahoma" w:cs="Tahoma"/>
          <w:bCs/>
          <w:sz w:val="24"/>
          <w:szCs w:val="24"/>
        </w:rPr>
        <w:t>ci tej współpracy,</w:t>
      </w:r>
    </w:p>
    <w:p w14:paraId="20D3E1A6" w14:textId="75DB6B0C" w:rsidR="00A24AB7" w:rsidRPr="00D15BBA" w:rsidRDefault="00AA41B2" w:rsidP="00D15BBA">
      <w:pPr>
        <w:pStyle w:val="Akapitzlist"/>
        <w:numPr>
          <w:ilvl w:val="0"/>
          <w:numId w:val="24"/>
        </w:num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>upowszechnienie dobrych praktyk</w:t>
      </w:r>
      <w:r w:rsidR="003776E4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Pr="00D15BBA">
        <w:rPr>
          <w:rFonts w:ascii="Tahoma" w:eastAsia="Helvetica" w:hAnsi="Tahoma" w:cs="Tahoma"/>
          <w:bCs/>
          <w:sz w:val="24"/>
          <w:szCs w:val="24"/>
        </w:rPr>
        <w:t>służących temu celowi.</w:t>
      </w:r>
      <w:r w:rsidR="003776E4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5B394B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</w:p>
    <w:p w14:paraId="20DC533A" w14:textId="77777777" w:rsidR="00371DB0" w:rsidRPr="000F160F" w:rsidRDefault="00371DB0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14885118" w14:textId="77777777" w:rsidR="004D39E9" w:rsidRPr="000F160F" w:rsidRDefault="004D39E9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Patronaty</w:t>
      </w:r>
    </w:p>
    <w:p w14:paraId="4C9BBD8A" w14:textId="6608D6DF" w:rsidR="004D39E9" w:rsidRPr="000F160F" w:rsidRDefault="004D39E9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Patronat honorowy stanowi szczególnego rodzaju wyróżnienie dla przedsięwzięcia bezpośrednio związanego z wolontariatem</w:t>
      </w:r>
      <w:r w:rsidR="002E7E73">
        <w:rPr>
          <w:rFonts w:ascii="Tahoma" w:eastAsia="Helvetica" w:hAnsi="Tahoma" w:cs="Tahoma"/>
          <w:sz w:val="24"/>
          <w:szCs w:val="24"/>
        </w:rPr>
        <w:t xml:space="preserve"> i</w:t>
      </w:r>
      <w:r w:rsidRPr="000F160F">
        <w:rPr>
          <w:rFonts w:ascii="Tahoma" w:eastAsia="Helvetica" w:hAnsi="Tahoma" w:cs="Tahoma"/>
          <w:sz w:val="24"/>
          <w:szCs w:val="24"/>
        </w:rPr>
        <w:t xml:space="preserve"> społeczeństwem obywatelskim.</w:t>
      </w:r>
    </w:p>
    <w:p w14:paraId="0DC33D57" w14:textId="5ED3364C" w:rsidR="004D39E9" w:rsidRPr="000F160F" w:rsidRDefault="004D39E9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Przedsięwzięcie powinno mieć zasięg międzynarodowy, ogólnopolski lub regionalny i</w:t>
      </w:r>
      <w:r w:rsidR="002E7E73">
        <w:rPr>
          <w:rFonts w:ascii="Tahoma" w:eastAsia="Helvetica" w:hAnsi="Tahoma" w:cs="Tahoma"/>
          <w:sz w:val="24"/>
          <w:szCs w:val="24"/>
        </w:rPr>
        <w:t xml:space="preserve"> powinno </w:t>
      </w:r>
      <w:r w:rsidRPr="000F160F">
        <w:rPr>
          <w:rFonts w:ascii="Tahoma" w:eastAsia="Helvetica" w:hAnsi="Tahoma" w:cs="Tahoma"/>
          <w:sz w:val="24"/>
          <w:szCs w:val="24"/>
        </w:rPr>
        <w:t>służyć promocji lub kreowaniu pozytywnego wizerunku społeczeństwa obywatelskiego.</w:t>
      </w:r>
    </w:p>
    <w:p w14:paraId="4E58707D" w14:textId="77777777" w:rsidR="00371DB0" w:rsidRDefault="00371DB0" w:rsidP="00775D00">
      <w:pPr>
        <w:pStyle w:val="Nagwek3"/>
        <w:jc w:val="left"/>
        <w:rPr>
          <w:rFonts w:ascii="Tahoma" w:hAnsi="Tahoma" w:cs="Tahoma"/>
        </w:rPr>
      </w:pPr>
    </w:p>
    <w:p w14:paraId="2CA2EA20" w14:textId="77777777" w:rsidR="00572978" w:rsidRDefault="00572978" w:rsidP="00572978"/>
    <w:p w14:paraId="74A49AF2" w14:textId="77777777" w:rsidR="00572978" w:rsidRPr="00572978" w:rsidRDefault="00572978" w:rsidP="00572978"/>
    <w:p w14:paraId="76530C9D" w14:textId="217987B8" w:rsidR="009B46C7" w:rsidRPr="000F160F" w:rsidRDefault="009B46C7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Organizacja wspólnych przedsięwzięć</w:t>
      </w:r>
    </w:p>
    <w:p w14:paraId="765B3244" w14:textId="1760CA79" w:rsidR="003C5A4A" w:rsidRDefault="002E7E73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Przewodniczący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C46698">
        <w:rPr>
          <w:rFonts w:ascii="Tahoma" w:eastAsia="Helvetica" w:hAnsi="Tahoma" w:cs="Tahoma"/>
          <w:sz w:val="24"/>
          <w:szCs w:val="24"/>
        </w:rPr>
        <w:t xml:space="preserve">będzie </w:t>
      </w:r>
      <w:r w:rsidR="009B46C7" w:rsidRPr="000F160F">
        <w:rPr>
          <w:rFonts w:ascii="Tahoma" w:eastAsia="Helvetica" w:hAnsi="Tahoma" w:cs="Tahoma"/>
          <w:sz w:val="24"/>
          <w:szCs w:val="24"/>
        </w:rPr>
        <w:t>uczestniczy</w:t>
      </w:r>
      <w:r w:rsidR="00C46698">
        <w:rPr>
          <w:rFonts w:ascii="Tahoma" w:eastAsia="Helvetica" w:hAnsi="Tahoma" w:cs="Tahoma"/>
          <w:sz w:val="24"/>
          <w:szCs w:val="24"/>
        </w:rPr>
        <w:t>ł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w realizacji wspólnych przedsięwzięć</w:t>
      </w:r>
      <w:r w:rsidR="00291958">
        <w:rPr>
          <w:rFonts w:ascii="Tahoma" w:eastAsia="Helvetica" w:hAnsi="Tahoma" w:cs="Tahoma"/>
          <w:sz w:val="24"/>
          <w:szCs w:val="24"/>
        </w:rPr>
        <w:t>, które mają na celu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zarówno wymianę doświadczeń</w:t>
      </w:r>
      <w:r w:rsidR="005777C7">
        <w:rPr>
          <w:rFonts w:ascii="Tahoma" w:eastAsia="Helvetica" w:hAnsi="Tahoma" w:cs="Tahoma"/>
          <w:sz w:val="24"/>
          <w:szCs w:val="24"/>
        </w:rPr>
        <w:t>,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jak również zacieśnienie współpracy międzysektorowej.</w:t>
      </w:r>
      <w:r w:rsidR="005022AE">
        <w:rPr>
          <w:rFonts w:ascii="Tahoma" w:eastAsia="Helvetica" w:hAnsi="Tahoma" w:cs="Tahoma"/>
          <w:sz w:val="24"/>
          <w:szCs w:val="24"/>
        </w:rPr>
        <w:t xml:space="preserve"> </w:t>
      </w:r>
    </w:p>
    <w:p w14:paraId="5021686F" w14:textId="33514058" w:rsidR="00D06002" w:rsidRDefault="005022AE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W </w:t>
      </w:r>
      <w:r w:rsidR="003C5A4A">
        <w:rPr>
          <w:rFonts w:ascii="Tahoma" w:eastAsia="Helvetica" w:hAnsi="Tahoma" w:cs="Tahoma"/>
          <w:sz w:val="24"/>
          <w:szCs w:val="24"/>
        </w:rPr>
        <w:t>roku 2025 przedsięwzięciem organizowanym we współpracy z organizacjami pozarządowymi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="003C5A4A">
        <w:rPr>
          <w:rFonts w:ascii="Tahoma" w:eastAsia="Helvetica" w:hAnsi="Tahoma" w:cs="Tahoma"/>
          <w:sz w:val="24"/>
          <w:szCs w:val="24"/>
        </w:rPr>
        <w:t>zarówno polskimi, jak</w:t>
      </w:r>
      <w:r w:rsidR="00D06002">
        <w:rPr>
          <w:rFonts w:ascii="Tahoma" w:eastAsia="Helvetica" w:hAnsi="Tahoma" w:cs="Tahoma"/>
          <w:sz w:val="24"/>
          <w:szCs w:val="24"/>
        </w:rPr>
        <w:t xml:space="preserve"> </w:t>
      </w:r>
      <w:r w:rsidR="003C5A4A">
        <w:rPr>
          <w:rFonts w:ascii="Tahoma" w:eastAsia="Helvetica" w:hAnsi="Tahoma" w:cs="Tahoma"/>
          <w:sz w:val="24"/>
          <w:szCs w:val="24"/>
        </w:rPr>
        <w:t xml:space="preserve">i europejskimi będzie konferencja </w:t>
      </w:r>
      <w:r w:rsidR="00D06002" w:rsidRPr="00D06002">
        <w:rPr>
          <w:rFonts w:ascii="Tahoma" w:eastAsia="Helvetica" w:hAnsi="Tahoma" w:cs="Tahoma"/>
          <w:bCs/>
          <w:sz w:val="24"/>
          <w:szCs w:val="24"/>
        </w:rPr>
        <w:t>„Społeczeństwo obywatelskie jako czynnik odporności / gotowości na zjawiska kryzysu we współczesnej UE  Rozwiązania krajowe, szanse, potrzeby, wyzwania. Współdziałanie z sektorem publicznym i ponadnarodowe współdziałanie obywatelskie”</w:t>
      </w:r>
      <w:r w:rsidR="00D06002">
        <w:rPr>
          <w:rFonts w:ascii="Tahoma" w:eastAsia="Helvetica" w:hAnsi="Tahoma" w:cs="Tahoma"/>
          <w:bCs/>
          <w:sz w:val="24"/>
          <w:szCs w:val="24"/>
        </w:rPr>
        <w:t xml:space="preserve">, która odbędzie się w </w:t>
      </w:r>
      <w:r w:rsidR="00371DB0">
        <w:rPr>
          <w:rFonts w:ascii="Tahoma" w:eastAsia="Helvetica" w:hAnsi="Tahoma" w:cs="Tahoma"/>
          <w:bCs/>
          <w:sz w:val="24"/>
          <w:szCs w:val="24"/>
        </w:rPr>
        <w:t>G</w:t>
      </w:r>
      <w:r w:rsidR="00D06002">
        <w:rPr>
          <w:rFonts w:ascii="Tahoma" w:eastAsia="Helvetica" w:hAnsi="Tahoma" w:cs="Tahoma"/>
          <w:bCs/>
          <w:sz w:val="24"/>
          <w:szCs w:val="24"/>
        </w:rPr>
        <w:t>dańsku</w:t>
      </w:r>
      <w:r w:rsidR="002E7E73">
        <w:rPr>
          <w:rFonts w:ascii="Tahoma" w:eastAsia="Helvetica" w:hAnsi="Tahoma" w:cs="Tahoma"/>
          <w:bCs/>
          <w:sz w:val="24"/>
          <w:szCs w:val="24"/>
        </w:rPr>
        <w:t>,</w:t>
      </w:r>
      <w:r w:rsidR="00D06002">
        <w:rPr>
          <w:rFonts w:ascii="Tahoma" w:eastAsia="Helvetica" w:hAnsi="Tahoma" w:cs="Tahoma"/>
          <w:bCs/>
          <w:sz w:val="24"/>
          <w:szCs w:val="24"/>
        </w:rPr>
        <w:t xml:space="preserve"> w dniach 9-10 czerwca 2025 r.</w:t>
      </w:r>
    </w:p>
    <w:p w14:paraId="0DE6FC78" w14:textId="099AC5CB" w:rsidR="00D06002" w:rsidRDefault="00D06002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>
        <w:rPr>
          <w:rFonts w:ascii="Tahoma" w:eastAsia="Helvetica" w:hAnsi="Tahoma" w:cs="Tahoma"/>
          <w:bCs/>
          <w:sz w:val="24"/>
          <w:szCs w:val="24"/>
        </w:rPr>
        <w:t>Poprzedzał j</w:t>
      </w:r>
      <w:r w:rsidR="00371DB0">
        <w:rPr>
          <w:rFonts w:ascii="Tahoma" w:eastAsia="Helvetica" w:hAnsi="Tahoma" w:cs="Tahoma"/>
          <w:bCs/>
          <w:sz w:val="24"/>
          <w:szCs w:val="24"/>
        </w:rPr>
        <w:t>ą</w:t>
      </w:r>
      <w:r>
        <w:rPr>
          <w:rFonts w:ascii="Tahoma" w:eastAsia="Helvetica" w:hAnsi="Tahoma" w:cs="Tahoma"/>
          <w:bCs/>
          <w:sz w:val="24"/>
          <w:szCs w:val="24"/>
        </w:rPr>
        <w:t xml:space="preserve"> będzie trwający 5 miesięcy proces prac merytorycznych nad rekomendacjami, które będą wypracowywane z udziałem ekspertów pochodzących z</w:t>
      </w:r>
      <w:r w:rsidR="00371DB0">
        <w:rPr>
          <w:rFonts w:ascii="Tahoma" w:eastAsia="Helvetica" w:hAnsi="Tahoma" w:cs="Tahoma"/>
          <w:bCs/>
          <w:sz w:val="24"/>
          <w:szCs w:val="24"/>
        </w:rPr>
        <w:t> </w:t>
      </w:r>
      <w:r>
        <w:rPr>
          <w:rFonts w:ascii="Tahoma" w:eastAsia="Helvetica" w:hAnsi="Tahoma" w:cs="Tahoma"/>
          <w:bCs/>
          <w:sz w:val="24"/>
          <w:szCs w:val="24"/>
        </w:rPr>
        <w:t xml:space="preserve">organizacji pozarządowych.   </w:t>
      </w:r>
    </w:p>
    <w:p w14:paraId="68895741" w14:textId="08453536" w:rsidR="000E7969" w:rsidRPr="00D15BBA" w:rsidRDefault="00C46698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Przewodniczący 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wspiera </w:t>
      </w:r>
      <w:r w:rsidR="00330BBF">
        <w:rPr>
          <w:rFonts w:ascii="Tahoma" w:eastAsia="Helvetica" w:hAnsi="Tahoma" w:cs="Tahoma"/>
          <w:bCs/>
          <w:sz w:val="24"/>
          <w:szCs w:val="24"/>
        </w:rPr>
        <w:t xml:space="preserve">także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prowadzone przez organizacje harcerskie 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>przygotowani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a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do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 realizacj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i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 xml:space="preserve"> jednego z największych przedsięwzięć związanych z ruchem harcersko-skautowym </w:t>
      </w:r>
      <w:bookmarkStart w:id="2" w:name="_Hlk160449787"/>
      <w:r w:rsidR="00B97847" w:rsidRPr="00D15BBA">
        <w:rPr>
          <w:rFonts w:ascii="Tahoma" w:eastAsia="Helvetica" w:hAnsi="Tahoma" w:cs="Tahoma"/>
          <w:bCs/>
          <w:sz w:val="24"/>
          <w:szCs w:val="24"/>
        </w:rPr>
        <w:t>XXVI Światowego Jamboree Skautowego</w:t>
      </w:r>
      <w:r w:rsidR="00330BBF">
        <w:rPr>
          <w:rFonts w:ascii="Tahoma" w:eastAsia="Helvetica" w:hAnsi="Tahoma" w:cs="Tahoma"/>
          <w:bCs/>
          <w:sz w:val="24"/>
          <w:szCs w:val="24"/>
        </w:rPr>
        <w:t xml:space="preserve">, które odbędzie się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w Polsce </w:t>
      </w:r>
      <w:bookmarkEnd w:id="2"/>
      <w:r w:rsidR="00B97847" w:rsidRPr="00D15BBA">
        <w:rPr>
          <w:rFonts w:ascii="Tahoma" w:eastAsia="Helvetica" w:hAnsi="Tahoma" w:cs="Tahoma"/>
          <w:bCs/>
          <w:sz w:val="24"/>
          <w:szCs w:val="24"/>
        </w:rPr>
        <w:t>w 2027 r</w:t>
      </w:r>
      <w:r w:rsidR="000E7969" w:rsidRPr="00D15BBA">
        <w:rPr>
          <w:rFonts w:ascii="Tahoma" w:eastAsia="Helvetica" w:hAnsi="Tahoma" w:cs="Tahoma"/>
          <w:bCs/>
          <w:sz w:val="24"/>
          <w:szCs w:val="24"/>
        </w:rPr>
        <w:t>.</w:t>
      </w:r>
    </w:p>
    <w:p w14:paraId="7C98B477" w14:textId="64DE4B3A" w:rsidR="000E7969" w:rsidRPr="00D15BBA" w:rsidRDefault="00990C84" w:rsidP="00D15BBA">
      <w:pPr>
        <w:spacing w:line="360" w:lineRule="auto"/>
        <w:rPr>
          <w:rFonts w:ascii="Tahoma" w:eastAsia="Helvetica" w:hAnsi="Tahoma" w:cs="Tahoma"/>
          <w:bCs/>
          <w:sz w:val="24"/>
          <w:szCs w:val="24"/>
        </w:rPr>
      </w:pPr>
      <w:r w:rsidRPr="00D15BBA">
        <w:rPr>
          <w:rFonts w:ascii="Tahoma" w:eastAsia="Helvetica" w:hAnsi="Tahoma" w:cs="Tahoma"/>
          <w:bCs/>
          <w:sz w:val="24"/>
          <w:szCs w:val="24"/>
        </w:rPr>
        <w:t xml:space="preserve">W związku z 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tym, </w:t>
      </w:r>
      <w:r w:rsidR="000B2E32" w:rsidRPr="00D15BBA">
        <w:rPr>
          <w:rFonts w:ascii="Tahoma" w:eastAsia="Helvetica" w:hAnsi="Tahoma" w:cs="Tahoma"/>
          <w:bCs/>
          <w:sz w:val="24"/>
          <w:szCs w:val="24"/>
        </w:rPr>
        <w:t>że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 w roku 2025 </w:t>
      </w:r>
      <w:r w:rsidRPr="00D15BBA">
        <w:rPr>
          <w:rFonts w:ascii="Tahoma" w:eastAsia="Helvetica" w:hAnsi="Tahoma" w:cs="Tahoma"/>
          <w:bCs/>
          <w:sz w:val="24"/>
          <w:szCs w:val="24"/>
        </w:rPr>
        <w:t>upływ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>a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kadencji członków Europejskiego Komitetu </w:t>
      </w:r>
      <w:proofErr w:type="spellStart"/>
      <w:r w:rsidRPr="00D15BBA">
        <w:rPr>
          <w:rFonts w:ascii="Tahoma" w:eastAsia="Helvetica" w:hAnsi="Tahoma" w:cs="Tahoma"/>
          <w:bCs/>
          <w:sz w:val="24"/>
          <w:szCs w:val="24"/>
        </w:rPr>
        <w:t>Społeczno</w:t>
      </w:r>
      <w:proofErr w:type="spellEnd"/>
      <w:r w:rsidRPr="00D15BBA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>–</w:t>
      </w:r>
      <w:r w:rsidRPr="00D15BBA">
        <w:rPr>
          <w:rFonts w:ascii="Tahoma" w:eastAsia="Helvetica" w:hAnsi="Tahoma" w:cs="Tahoma"/>
          <w:bCs/>
          <w:sz w:val="24"/>
          <w:szCs w:val="24"/>
        </w:rPr>
        <w:t xml:space="preserve"> Ekonomicznego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>, w tym członków Grupy III złożonej z przedstawicieli społeczeństwa obywatelskiego</w:t>
      </w:r>
      <w:r w:rsidR="000B2E32" w:rsidRPr="00D15BBA">
        <w:rPr>
          <w:rFonts w:ascii="Tahoma" w:eastAsia="Helvetica" w:hAnsi="Tahoma" w:cs="Tahoma"/>
          <w:bCs/>
          <w:sz w:val="24"/>
          <w:szCs w:val="24"/>
        </w:rPr>
        <w:t>,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 Przewodnicząc</w:t>
      </w:r>
      <w:r w:rsidR="00330BBF">
        <w:rPr>
          <w:rFonts w:ascii="Tahoma" w:eastAsia="Helvetica" w:hAnsi="Tahoma" w:cs="Tahoma"/>
          <w:bCs/>
          <w:sz w:val="24"/>
          <w:szCs w:val="24"/>
        </w:rPr>
        <w:t>y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 przeprowadzi</w:t>
      </w:r>
      <w:r w:rsidR="00B97847" w:rsidRPr="00D15BBA">
        <w:rPr>
          <w:rFonts w:ascii="Tahoma" w:eastAsia="Helvetica" w:hAnsi="Tahoma" w:cs="Tahoma"/>
          <w:bCs/>
          <w:sz w:val="24"/>
          <w:szCs w:val="24"/>
        </w:rPr>
        <w:t xml:space="preserve"> w I połowie roku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 – w</w:t>
      </w:r>
      <w:r w:rsidR="000B2E32" w:rsidRPr="00D15BBA">
        <w:rPr>
          <w:rFonts w:ascii="Tahoma" w:eastAsia="Helvetica" w:hAnsi="Tahoma" w:cs="Tahoma"/>
          <w:bCs/>
          <w:sz w:val="24"/>
          <w:szCs w:val="24"/>
        </w:rPr>
        <w:t> 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 xml:space="preserve">sposób uwzględniający przytoczone wyżej zasady współpracy z organizacjami </w:t>
      </w:r>
      <w:r w:rsidR="00D62666">
        <w:rPr>
          <w:rFonts w:ascii="Tahoma" w:eastAsia="Helvetica" w:hAnsi="Tahoma" w:cs="Tahoma"/>
          <w:bCs/>
          <w:sz w:val="24"/>
          <w:szCs w:val="24"/>
        </w:rPr>
        <w:t xml:space="preserve">pozarządowymi </w:t>
      </w:r>
      <w:r w:rsidR="00906D7B" w:rsidRPr="00D15BBA">
        <w:rPr>
          <w:rFonts w:ascii="Tahoma" w:eastAsia="Helvetica" w:hAnsi="Tahoma" w:cs="Tahoma"/>
          <w:bCs/>
          <w:sz w:val="24"/>
          <w:szCs w:val="24"/>
        </w:rPr>
        <w:t>– procedurę wyłonienia jej polskich członków.</w:t>
      </w:r>
    </w:p>
    <w:p w14:paraId="33210DE7" w14:textId="1BF75A90" w:rsidR="00E51EB5" w:rsidRPr="000F160F" w:rsidRDefault="00E51EB5" w:rsidP="00775D00">
      <w:pPr>
        <w:spacing w:line="360" w:lineRule="auto"/>
        <w:rPr>
          <w:rFonts w:ascii="Tahoma" w:hAnsi="Tahoma" w:cs="Tahoma"/>
        </w:rPr>
      </w:pPr>
    </w:p>
    <w:p w14:paraId="0C420642" w14:textId="4657279A" w:rsidR="009B46C7" w:rsidRPr="000F160F" w:rsidRDefault="009B46C7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Udział przedstawicieli </w:t>
      </w:r>
      <w:r w:rsidR="000E7969">
        <w:rPr>
          <w:rFonts w:ascii="Tahoma" w:hAnsi="Tahoma" w:cs="Tahoma"/>
        </w:rPr>
        <w:t xml:space="preserve">Przewodniczącego </w:t>
      </w:r>
      <w:r w:rsidRPr="000F160F">
        <w:rPr>
          <w:rFonts w:ascii="Tahoma" w:hAnsi="Tahoma" w:cs="Tahoma"/>
        </w:rPr>
        <w:t xml:space="preserve">w wydarzeniach organizowanych przez organizacje </w:t>
      </w:r>
      <w:r w:rsidR="00D62666">
        <w:rPr>
          <w:rFonts w:ascii="Tahoma" w:hAnsi="Tahoma" w:cs="Tahoma"/>
        </w:rPr>
        <w:t>pozarządowe</w:t>
      </w:r>
    </w:p>
    <w:p w14:paraId="5BF6CE25" w14:textId="3B5405C2" w:rsidR="009B46C7" w:rsidRPr="000F160F" w:rsidRDefault="009B46C7" w:rsidP="009A2832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Udział przedstawicieli </w:t>
      </w:r>
      <w:r w:rsidR="000E7969">
        <w:rPr>
          <w:rFonts w:ascii="Tahoma" w:eastAsia="Helvetica" w:hAnsi="Tahoma" w:cs="Tahoma"/>
          <w:sz w:val="24"/>
          <w:szCs w:val="24"/>
        </w:rPr>
        <w:t>Przewodniczącego</w:t>
      </w:r>
      <w:r w:rsidRPr="000F160F">
        <w:rPr>
          <w:rFonts w:ascii="Tahoma" w:eastAsia="Helvetica" w:hAnsi="Tahoma" w:cs="Tahoma"/>
          <w:sz w:val="24"/>
          <w:szCs w:val="24"/>
        </w:rPr>
        <w:t xml:space="preserve"> w wydarzeniach organizowanych przez organizacje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pozarządowe </w:t>
      </w:r>
      <w:r w:rsidRPr="000F160F">
        <w:rPr>
          <w:rFonts w:ascii="Tahoma" w:eastAsia="Helvetica" w:hAnsi="Tahoma" w:cs="Tahoma"/>
          <w:sz w:val="24"/>
          <w:szCs w:val="24"/>
        </w:rPr>
        <w:t>może mieć formę ekspercką</w:t>
      </w:r>
      <w:r w:rsidRPr="000F160F" w:rsidDel="005C0652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 xml:space="preserve">(prelekcje, wykłady, dyskusje, porady) lub </w:t>
      </w:r>
      <w:proofErr w:type="spellStart"/>
      <w:r w:rsidRPr="000F160F">
        <w:rPr>
          <w:rFonts w:ascii="Tahoma" w:eastAsia="Helvetica" w:hAnsi="Tahoma" w:cs="Tahoma"/>
          <w:sz w:val="24"/>
          <w:szCs w:val="24"/>
        </w:rPr>
        <w:t>współorganizacyjną</w:t>
      </w:r>
      <w:proofErr w:type="spellEnd"/>
      <w:r w:rsidRPr="000F160F">
        <w:rPr>
          <w:rFonts w:ascii="Tahoma" w:eastAsia="Helvetica" w:hAnsi="Tahoma" w:cs="Tahoma"/>
          <w:sz w:val="24"/>
          <w:szCs w:val="24"/>
        </w:rPr>
        <w:t xml:space="preserve">, zwłaszcza w przypadku wydarzeń objętych </w:t>
      </w:r>
      <w:r w:rsidRPr="000F160F">
        <w:rPr>
          <w:rFonts w:ascii="Tahoma" w:eastAsia="Helvetica" w:hAnsi="Tahoma" w:cs="Tahoma"/>
          <w:sz w:val="24"/>
          <w:szCs w:val="24"/>
        </w:rPr>
        <w:lastRenderedPageBreak/>
        <w:t xml:space="preserve">patronatem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Pr="000F160F">
        <w:rPr>
          <w:rFonts w:ascii="Tahoma" w:eastAsia="Helvetica" w:hAnsi="Tahoma" w:cs="Tahoma"/>
          <w:sz w:val="24"/>
          <w:szCs w:val="24"/>
        </w:rPr>
        <w:t xml:space="preserve">. Udział przedstawicieli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w charakterze ekspertów odbywa się za wiedzą i zgodą przełożonego.</w:t>
      </w:r>
    </w:p>
    <w:p w14:paraId="60E197AE" w14:textId="77777777" w:rsidR="00371DB0" w:rsidRPr="003E6688" w:rsidRDefault="00371DB0" w:rsidP="00775D00"/>
    <w:p w14:paraId="7CFABF6B" w14:textId="3AE45DE4" w:rsidR="004D39E9" w:rsidRPr="000F160F" w:rsidRDefault="004D39E9" w:rsidP="00775D00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Promowanie działalności organizacji </w:t>
      </w:r>
      <w:r w:rsidR="00D62666">
        <w:rPr>
          <w:rFonts w:ascii="Tahoma" w:hAnsi="Tahoma" w:cs="Tahoma"/>
        </w:rPr>
        <w:t>pozarządowych</w:t>
      </w:r>
    </w:p>
    <w:p w14:paraId="3A8E5B84" w14:textId="0F53FA56" w:rsidR="004D39E9" w:rsidRPr="000F160F" w:rsidRDefault="000B2E32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Przewodniczący upowszechnia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4D39E9" w:rsidRPr="000F160F">
        <w:rPr>
          <w:rFonts w:ascii="Tahoma" w:eastAsia="Helvetica" w:hAnsi="Tahoma" w:cs="Tahoma"/>
          <w:sz w:val="24"/>
          <w:szCs w:val="24"/>
        </w:rPr>
        <w:t>informacj</w:t>
      </w:r>
      <w:r>
        <w:rPr>
          <w:rFonts w:ascii="Tahoma" w:eastAsia="Helvetica" w:hAnsi="Tahoma" w:cs="Tahoma"/>
          <w:sz w:val="24"/>
          <w:szCs w:val="24"/>
        </w:rPr>
        <w:t>e</w:t>
      </w:r>
      <w:r w:rsidR="004D39E9" w:rsidRPr="000F160F">
        <w:rPr>
          <w:rFonts w:ascii="Tahoma" w:eastAsia="Helvetica" w:hAnsi="Tahoma" w:cs="Tahoma"/>
          <w:sz w:val="24"/>
          <w:szCs w:val="24"/>
        </w:rPr>
        <w:t xml:space="preserve"> o realizowanych przez organizacje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pozarządowe </w:t>
      </w:r>
      <w:r w:rsidR="004D39E9" w:rsidRPr="000F160F">
        <w:rPr>
          <w:rFonts w:ascii="Tahoma" w:eastAsia="Helvetica" w:hAnsi="Tahoma" w:cs="Tahoma"/>
          <w:sz w:val="24"/>
          <w:szCs w:val="24"/>
        </w:rPr>
        <w:t>wydarzeniach</w:t>
      </w:r>
      <w:r>
        <w:rPr>
          <w:rFonts w:ascii="Tahoma" w:eastAsia="Helvetica" w:hAnsi="Tahoma" w:cs="Tahoma"/>
          <w:sz w:val="24"/>
          <w:szCs w:val="24"/>
        </w:rPr>
        <w:t>, które</w:t>
      </w:r>
      <w:r w:rsidR="004D39E9" w:rsidRPr="000F160F">
        <w:rPr>
          <w:rFonts w:ascii="Tahoma" w:eastAsia="Helvetica" w:hAnsi="Tahoma" w:cs="Tahoma"/>
          <w:sz w:val="24"/>
          <w:szCs w:val="24"/>
        </w:rPr>
        <w:t xml:space="preserve"> wyróżniają się poziomem merytorycznym i organizacyjnym.</w:t>
      </w:r>
    </w:p>
    <w:p w14:paraId="65889F50" w14:textId="77777777" w:rsidR="00E51EB5" w:rsidRPr="000F160F" w:rsidRDefault="00E51EB5" w:rsidP="00D15BBA">
      <w:pPr>
        <w:pStyle w:val="Nagwek3"/>
        <w:jc w:val="left"/>
        <w:rPr>
          <w:rFonts w:ascii="Tahoma" w:hAnsi="Tahoma" w:cs="Tahoma"/>
        </w:rPr>
      </w:pPr>
    </w:p>
    <w:p w14:paraId="3100428B" w14:textId="5155D992" w:rsidR="009B46C7" w:rsidRPr="000F160F" w:rsidRDefault="009B46C7" w:rsidP="00D15BBA">
      <w:pPr>
        <w:pStyle w:val="Nagwek3"/>
        <w:jc w:val="left"/>
        <w:rPr>
          <w:rFonts w:ascii="Tahoma" w:hAnsi="Tahoma" w:cs="Tahoma"/>
        </w:rPr>
      </w:pPr>
      <w:r w:rsidRPr="000F160F">
        <w:rPr>
          <w:rFonts w:ascii="Tahoma" w:hAnsi="Tahoma" w:cs="Tahoma"/>
        </w:rPr>
        <w:t>Informowanie o planowanych i podejmowanych kierunkach działań oraz wymiana doświadczeń.</w:t>
      </w:r>
    </w:p>
    <w:p w14:paraId="7205A27D" w14:textId="477DF779" w:rsidR="009B46C7" w:rsidRDefault="009B46C7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Wymiana informacji odbywa się przez najbardziej powszechne i dostępne kanały komunikacji</w:t>
      </w:r>
      <w:r w:rsidR="00B8491A">
        <w:rPr>
          <w:rFonts w:ascii="Tahoma" w:eastAsia="Helvetica" w:hAnsi="Tahoma" w:cs="Tahoma"/>
          <w:sz w:val="24"/>
          <w:szCs w:val="24"/>
        </w:rPr>
        <w:t xml:space="preserve"> </w:t>
      </w:r>
      <w:r w:rsidR="00F31A87" w:rsidRPr="000F160F">
        <w:rPr>
          <w:rFonts w:ascii="Tahoma" w:eastAsia="Helvetica" w:hAnsi="Tahoma" w:cs="Tahoma"/>
          <w:sz w:val="24"/>
          <w:szCs w:val="24"/>
        </w:rPr>
        <w:t>(w ramach dostępnych zasobów)</w:t>
      </w:r>
      <w:r w:rsidRPr="000F160F">
        <w:rPr>
          <w:rFonts w:ascii="Tahoma" w:eastAsia="Helvetica" w:hAnsi="Tahoma" w:cs="Tahoma"/>
          <w:sz w:val="24"/>
          <w:szCs w:val="24"/>
        </w:rPr>
        <w:t xml:space="preserve">. Ze strony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 xml:space="preserve">są to: Biuletyn Informacji Publicznej, profile mediów społecznościowych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>oraz stron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a </w:t>
      </w:r>
      <w:hyperlink r:id="rId8" w:history="1">
        <w:r w:rsidR="00E6339B" w:rsidRPr="000F160F">
          <w:rPr>
            <w:rFonts w:ascii="Tahoma" w:eastAsia="Helvetica" w:hAnsi="Tahoma" w:cs="Tahoma"/>
            <w:sz w:val="24"/>
            <w:szCs w:val="24"/>
          </w:rPr>
          <w:t>https://www.gov.pl/web/pozytek</w:t>
        </w:r>
      </w:hyperlink>
      <w:r w:rsidR="005777C7">
        <w:rPr>
          <w:rFonts w:ascii="Tahoma" w:eastAsia="Helvetica" w:hAnsi="Tahoma" w:cs="Tahoma"/>
          <w:sz w:val="24"/>
          <w:szCs w:val="24"/>
        </w:rPr>
        <w:t xml:space="preserve">. 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Pr="000F160F">
        <w:rPr>
          <w:rFonts w:ascii="Tahoma" w:eastAsia="Helvetica" w:hAnsi="Tahoma" w:cs="Tahoma"/>
          <w:sz w:val="24"/>
          <w:szCs w:val="24"/>
        </w:rPr>
        <w:t xml:space="preserve">  </w:t>
      </w:r>
    </w:p>
    <w:p w14:paraId="5D378700" w14:textId="1BBC6EEF" w:rsidR="009B46C7" w:rsidRDefault="009B46C7" w:rsidP="00572978">
      <w:pPr>
        <w:pStyle w:val="Nagwek3"/>
        <w:spacing w:before="240"/>
        <w:rPr>
          <w:rFonts w:ascii="Tahoma" w:hAnsi="Tahoma" w:cs="Tahoma"/>
        </w:rPr>
      </w:pPr>
      <w:r w:rsidRPr="000F160F">
        <w:rPr>
          <w:rFonts w:ascii="Tahoma" w:hAnsi="Tahoma" w:cs="Tahoma"/>
        </w:rPr>
        <w:t>Finansowa</w:t>
      </w:r>
    </w:p>
    <w:p w14:paraId="707088B8" w14:textId="657006E9" w:rsidR="00C9531F" w:rsidRDefault="003B11BB" w:rsidP="00572978">
      <w:pPr>
        <w:spacing w:before="24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Przewodniczący inicjuje tworzenie programów rozwoju społeczeństwa obywatelskiego</w:t>
      </w:r>
      <w:r w:rsidR="00C9531F" w:rsidRPr="00C9531F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C9531F">
        <w:rPr>
          <w:rFonts w:ascii="Tahoma" w:hAnsi="Tahoma" w:cs="Tahoma"/>
          <w:sz w:val="24"/>
          <w:szCs w:val="24"/>
        </w:rPr>
        <w:t>i</w:t>
      </w:r>
      <w:r w:rsidR="00C9531F" w:rsidRPr="00C9531F">
        <w:rPr>
          <w:rFonts w:ascii="Tahoma" w:hAnsi="Tahoma" w:cs="Tahoma"/>
          <w:sz w:val="24"/>
          <w:szCs w:val="24"/>
        </w:rPr>
        <w:t xml:space="preserve"> spraw</w:t>
      </w:r>
      <w:r w:rsidR="00C9531F">
        <w:rPr>
          <w:rFonts w:ascii="Tahoma" w:hAnsi="Tahoma" w:cs="Tahoma"/>
          <w:sz w:val="24"/>
          <w:szCs w:val="24"/>
        </w:rPr>
        <w:t>uje</w:t>
      </w:r>
      <w:r w:rsidR="00C9531F" w:rsidRPr="00C9531F">
        <w:rPr>
          <w:rFonts w:ascii="Tahoma" w:hAnsi="Tahoma" w:cs="Tahoma"/>
          <w:sz w:val="24"/>
          <w:szCs w:val="24"/>
        </w:rPr>
        <w:t xml:space="preserve"> nadzór nad </w:t>
      </w:r>
      <w:r w:rsidR="00C9531F">
        <w:rPr>
          <w:rFonts w:ascii="Tahoma" w:hAnsi="Tahoma" w:cs="Tahoma"/>
          <w:sz w:val="24"/>
          <w:szCs w:val="24"/>
        </w:rPr>
        <w:t xml:space="preserve">ich </w:t>
      </w:r>
      <w:r w:rsidR="00C9531F" w:rsidRPr="00C9531F">
        <w:rPr>
          <w:rFonts w:ascii="Tahoma" w:hAnsi="Tahoma" w:cs="Tahoma"/>
          <w:sz w:val="24"/>
          <w:szCs w:val="24"/>
        </w:rPr>
        <w:t>realizacją przez NIW- CRSO</w:t>
      </w:r>
      <w:r w:rsidR="00C9531F">
        <w:rPr>
          <w:rFonts w:ascii="Tahoma" w:hAnsi="Tahoma" w:cs="Tahoma"/>
          <w:sz w:val="24"/>
          <w:szCs w:val="24"/>
        </w:rPr>
        <w:t xml:space="preserve">. </w:t>
      </w:r>
    </w:p>
    <w:p w14:paraId="440B8F23" w14:textId="6FFC79A0" w:rsid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roku 2025 </w:t>
      </w:r>
      <w:r w:rsidR="00DE5E1C">
        <w:rPr>
          <w:rFonts w:ascii="Tahoma" w:hAnsi="Tahoma" w:cs="Tahoma"/>
          <w:sz w:val="24"/>
          <w:szCs w:val="24"/>
        </w:rPr>
        <w:t xml:space="preserve">kontynuowane będzie </w:t>
      </w:r>
      <w:r>
        <w:rPr>
          <w:rFonts w:ascii="Tahoma" w:hAnsi="Tahoma" w:cs="Tahoma"/>
          <w:sz w:val="24"/>
          <w:szCs w:val="24"/>
        </w:rPr>
        <w:t>wdrażan</w:t>
      </w:r>
      <w:r w:rsidR="00DE5E1C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e </w:t>
      </w:r>
      <w:r w:rsidR="00572978">
        <w:rPr>
          <w:rFonts w:ascii="Tahoma" w:hAnsi="Tahoma" w:cs="Tahoma"/>
          <w:sz w:val="24"/>
          <w:szCs w:val="24"/>
        </w:rPr>
        <w:t>programów</w:t>
      </w:r>
      <w:r w:rsidRPr="00C9531F">
        <w:rPr>
          <w:rFonts w:ascii="Tahoma" w:hAnsi="Tahoma" w:cs="Tahoma"/>
          <w:sz w:val="24"/>
          <w:szCs w:val="24"/>
        </w:rPr>
        <w:t xml:space="preserve"> wspierania rozwoju społeczeństwa obywatelskiego:</w:t>
      </w:r>
    </w:p>
    <w:p w14:paraId="3903DC23" w14:textId="2A0D0850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Rozwoju Organizacji Obywatelskich na lata 2018–2030 PROO</w:t>
      </w:r>
      <w:r w:rsidRPr="00C9531F">
        <w:rPr>
          <w:rFonts w:ascii="Tahoma" w:hAnsi="Tahoma" w:cs="Tahoma"/>
          <w:sz w:val="24"/>
          <w:szCs w:val="24"/>
        </w:rPr>
        <w:t xml:space="preserve"> - wsparcie rozwoju instytucjonalnego organizacji społeczeństwa obywatelskiego oraz zwiększenie udziału tych organizacji w życiu publicznym i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upowszechnianiu demokratycznych norm obywatelskości</w:t>
      </w:r>
      <w:r w:rsidR="00F82845">
        <w:rPr>
          <w:rFonts w:ascii="Tahoma" w:hAnsi="Tahoma" w:cs="Tahoma"/>
          <w:sz w:val="24"/>
          <w:szCs w:val="24"/>
        </w:rPr>
        <w:t xml:space="preserve"> </w:t>
      </w:r>
      <w:r w:rsidR="00F82845" w:rsidRPr="00F82845">
        <w:rPr>
          <w:rFonts w:ascii="Tahoma" w:hAnsi="Tahoma" w:cs="Tahoma"/>
          <w:sz w:val="24"/>
          <w:szCs w:val="24"/>
        </w:rPr>
        <w:t xml:space="preserve">(budżet na rok 2025 – </w:t>
      </w:r>
      <w:r w:rsidR="007E3AEF">
        <w:rPr>
          <w:rFonts w:ascii="Tahoma" w:hAnsi="Tahoma" w:cs="Tahoma"/>
          <w:sz w:val="24"/>
          <w:szCs w:val="24"/>
        </w:rPr>
        <w:t>9</w:t>
      </w:r>
      <w:r w:rsidR="000B2E32">
        <w:rPr>
          <w:rFonts w:ascii="Tahoma" w:hAnsi="Tahoma" w:cs="Tahoma"/>
          <w:sz w:val="24"/>
          <w:szCs w:val="24"/>
        </w:rPr>
        <w:t> </w:t>
      </w:r>
      <w:r w:rsidR="00F82845" w:rsidRPr="00F82845">
        <w:rPr>
          <w:rFonts w:ascii="Tahoma" w:hAnsi="Tahoma" w:cs="Tahoma"/>
          <w:sz w:val="24"/>
          <w:szCs w:val="24"/>
        </w:rPr>
        <w:t xml:space="preserve">mln </w:t>
      </w:r>
      <w:r w:rsidR="007E3AEF">
        <w:rPr>
          <w:rFonts w:ascii="Tahoma" w:hAnsi="Tahoma" w:cs="Tahoma"/>
          <w:sz w:val="24"/>
          <w:szCs w:val="24"/>
        </w:rPr>
        <w:t xml:space="preserve">22 tys. </w:t>
      </w:r>
      <w:r w:rsidR="00F82845" w:rsidRPr="00F82845">
        <w:rPr>
          <w:rFonts w:ascii="Tahoma" w:hAnsi="Tahoma" w:cs="Tahoma"/>
          <w:sz w:val="24"/>
          <w:szCs w:val="24"/>
        </w:rPr>
        <w:t>zł)</w:t>
      </w:r>
      <w:r w:rsidRPr="00C9531F">
        <w:rPr>
          <w:rFonts w:ascii="Tahoma" w:hAnsi="Tahoma" w:cs="Tahoma"/>
          <w:sz w:val="24"/>
          <w:szCs w:val="24"/>
        </w:rPr>
        <w:t>.</w:t>
      </w:r>
      <w:r w:rsidR="009B5024">
        <w:rPr>
          <w:rFonts w:ascii="Tahoma" w:hAnsi="Tahoma" w:cs="Tahoma"/>
          <w:sz w:val="24"/>
          <w:szCs w:val="24"/>
        </w:rPr>
        <w:t xml:space="preserve"> </w:t>
      </w:r>
    </w:p>
    <w:p w14:paraId="6420F4E4" w14:textId="5104A4D3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 xml:space="preserve">Rządowy Program Fundusz Inicjatyw Obywatelskich </w:t>
      </w:r>
      <w:r w:rsidR="007E3AEF">
        <w:rPr>
          <w:rFonts w:ascii="Tahoma" w:hAnsi="Tahoma" w:cs="Tahoma"/>
          <w:b/>
          <w:bCs/>
          <w:sz w:val="24"/>
          <w:szCs w:val="24"/>
        </w:rPr>
        <w:t xml:space="preserve">NOWEFIO </w:t>
      </w:r>
      <w:r w:rsidRPr="00C9531F">
        <w:rPr>
          <w:rFonts w:ascii="Tahoma" w:hAnsi="Tahoma" w:cs="Tahoma"/>
          <w:b/>
          <w:bCs/>
          <w:sz w:val="24"/>
          <w:szCs w:val="24"/>
        </w:rPr>
        <w:t>na lata 2021-2030</w:t>
      </w:r>
      <w:r w:rsidRPr="00C9531F">
        <w:rPr>
          <w:rFonts w:ascii="Tahoma" w:hAnsi="Tahoma" w:cs="Tahoma"/>
          <w:sz w:val="24"/>
          <w:szCs w:val="24"/>
        </w:rPr>
        <w:t xml:space="preserve"> - zwiększenie zaangażowania obywateli i organizacji pozarządowych w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życie publiczne przez poprawę samoorganizacji społecznej, wzrost znaczenia sektora obywatelskiego w życiu publicznym oraz wzmocnienie instytucjonalne sektora obywatelskiego w Polsce</w:t>
      </w:r>
      <w:r w:rsidR="00F82845">
        <w:rPr>
          <w:rFonts w:ascii="Tahoma" w:hAnsi="Tahoma" w:cs="Tahoma"/>
          <w:sz w:val="24"/>
          <w:szCs w:val="24"/>
        </w:rPr>
        <w:t xml:space="preserve"> </w:t>
      </w:r>
      <w:bookmarkStart w:id="3" w:name="_Hlk180490297"/>
      <w:r w:rsidR="00F82845" w:rsidRPr="00F82845">
        <w:rPr>
          <w:rFonts w:ascii="Tahoma" w:hAnsi="Tahoma" w:cs="Tahoma"/>
          <w:sz w:val="24"/>
          <w:szCs w:val="24"/>
        </w:rPr>
        <w:t xml:space="preserve">(budżet na rok 2025 – </w:t>
      </w:r>
      <w:r w:rsidR="007E3AEF">
        <w:rPr>
          <w:rFonts w:ascii="Tahoma" w:hAnsi="Tahoma" w:cs="Tahoma"/>
          <w:sz w:val="24"/>
          <w:szCs w:val="24"/>
        </w:rPr>
        <w:t>80</w:t>
      </w:r>
      <w:r w:rsidR="00F82845" w:rsidRPr="00F82845">
        <w:rPr>
          <w:rFonts w:ascii="Tahoma" w:hAnsi="Tahoma" w:cs="Tahoma"/>
          <w:sz w:val="24"/>
          <w:szCs w:val="24"/>
        </w:rPr>
        <w:t xml:space="preserve"> mln zł).</w:t>
      </w:r>
      <w:bookmarkEnd w:id="3"/>
    </w:p>
    <w:p w14:paraId="5F5FC849" w14:textId="66E9A9F5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lastRenderedPageBreak/>
        <w:t>Korpus Solidarności – Rządowy Program Wspierania i Rozwoju Wolontariatu Systematycznego na lata 2018-2030</w:t>
      </w:r>
      <w:r w:rsidRPr="00C9531F">
        <w:rPr>
          <w:rFonts w:ascii="Tahoma" w:hAnsi="Tahoma" w:cs="Tahoma"/>
          <w:sz w:val="24"/>
          <w:szCs w:val="24"/>
        </w:rPr>
        <w:t xml:space="preserve"> - wspieranie rozwoju społeczeństwa obywatelskiego poprzez kompleksowe oraz długofalowe wsparcie wolontariuszy, koordynatorów wolontariatu (w tym organizacji placówek, które reprezentują) oraz otoczenia wolontariatu szczególnie w zakresie rozwijania, a także umacniania wolontariatu systematycznego</w:t>
      </w:r>
      <w:r w:rsidR="00F82845" w:rsidRPr="00F82845">
        <w:rPr>
          <w:rFonts w:ascii="Tahoma" w:hAnsi="Tahoma" w:cs="Tahoma"/>
          <w:sz w:val="24"/>
          <w:szCs w:val="24"/>
        </w:rPr>
        <w:t xml:space="preserve"> (budżet na rok 2025 – </w:t>
      </w:r>
      <w:r w:rsidR="007E3AEF">
        <w:rPr>
          <w:rFonts w:ascii="Tahoma" w:hAnsi="Tahoma" w:cs="Tahoma"/>
          <w:sz w:val="24"/>
          <w:szCs w:val="24"/>
        </w:rPr>
        <w:t>21</w:t>
      </w:r>
      <w:r w:rsidR="00F82845" w:rsidRPr="00F82845">
        <w:rPr>
          <w:rFonts w:ascii="Tahoma" w:hAnsi="Tahoma" w:cs="Tahoma"/>
          <w:sz w:val="24"/>
          <w:szCs w:val="24"/>
        </w:rPr>
        <w:t xml:space="preserve"> mln </w:t>
      </w:r>
      <w:r w:rsidR="007E3AEF">
        <w:rPr>
          <w:rFonts w:ascii="Tahoma" w:hAnsi="Tahoma" w:cs="Tahoma"/>
          <w:sz w:val="24"/>
          <w:szCs w:val="24"/>
        </w:rPr>
        <w:t xml:space="preserve">66 tys. </w:t>
      </w:r>
      <w:r w:rsidR="00F82845" w:rsidRPr="00F82845">
        <w:rPr>
          <w:rFonts w:ascii="Tahoma" w:hAnsi="Tahoma" w:cs="Tahoma"/>
          <w:sz w:val="24"/>
          <w:szCs w:val="24"/>
        </w:rPr>
        <w:t>zł).</w:t>
      </w:r>
    </w:p>
    <w:p w14:paraId="78938337" w14:textId="3A342299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Wsparcia Rozwoju Organizacji Harcerskich i Skautowych na lata 2018-2030</w:t>
      </w:r>
      <w:r w:rsidRPr="00C9531F">
        <w:rPr>
          <w:rFonts w:ascii="Tahoma" w:hAnsi="Tahoma" w:cs="Tahoma"/>
          <w:sz w:val="24"/>
          <w:szCs w:val="24"/>
        </w:rPr>
        <w:t xml:space="preserve"> - wzmocnienie organizacji harcerskich w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odniesieniu do potencjału instytucjonalnego oraz efektywności i jakości działalności programowej, w tym w szczególności kształcenia traktowanego jako rozwój osobisty oparty na filarach rozwoju umysłowego, fizycznego i duchowego</w:t>
      </w:r>
      <w:r w:rsidR="00F82845">
        <w:rPr>
          <w:rFonts w:ascii="Tahoma" w:hAnsi="Tahoma" w:cs="Tahoma"/>
          <w:sz w:val="24"/>
          <w:szCs w:val="24"/>
        </w:rPr>
        <w:t xml:space="preserve"> </w:t>
      </w:r>
      <w:bookmarkStart w:id="4" w:name="_Hlk180490123"/>
      <w:r w:rsidR="00F82845">
        <w:rPr>
          <w:rFonts w:ascii="Tahoma" w:hAnsi="Tahoma" w:cs="Tahoma"/>
          <w:sz w:val="24"/>
          <w:szCs w:val="24"/>
        </w:rPr>
        <w:t>(budżet na rok 2025 – 15 mln zł)</w:t>
      </w:r>
      <w:r w:rsidRPr="00C9531F">
        <w:rPr>
          <w:rFonts w:ascii="Tahoma" w:hAnsi="Tahoma" w:cs="Tahoma"/>
          <w:sz w:val="24"/>
          <w:szCs w:val="24"/>
        </w:rPr>
        <w:t>.</w:t>
      </w:r>
      <w:bookmarkEnd w:id="4"/>
    </w:p>
    <w:p w14:paraId="4E1DC7FF" w14:textId="2EE15365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b/>
          <w:bCs/>
          <w:sz w:val="24"/>
          <w:szCs w:val="24"/>
        </w:rPr>
        <w:t>Rządowy Program Wspierania Rozwoju Uniwersytetów Ludowych na lata 2018-2030</w:t>
      </w:r>
      <w:r w:rsidRPr="00C9531F">
        <w:rPr>
          <w:rFonts w:ascii="Tahoma" w:hAnsi="Tahoma" w:cs="Tahoma"/>
          <w:sz w:val="24"/>
          <w:szCs w:val="24"/>
        </w:rPr>
        <w:t xml:space="preserve"> - wsparcie rozwoju działalności programowej uniwersytetów ludowych w powiązaniu z rozwojem instytucjonalnym tych organizacji </w:t>
      </w:r>
      <w:r w:rsidR="00F82845" w:rsidRPr="00F82845">
        <w:rPr>
          <w:rFonts w:ascii="Tahoma" w:hAnsi="Tahoma" w:cs="Tahoma"/>
          <w:sz w:val="24"/>
          <w:szCs w:val="24"/>
        </w:rPr>
        <w:t xml:space="preserve">(budżet na rok 2025 – </w:t>
      </w:r>
      <w:r w:rsidR="00F82845">
        <w:rPr>
          <w:rFonts w:ascii="Tahoma" w:hAnsi="Tahoma" w:cs="Tahoma"/>
          <w:sz w:val="24"/>
          <w:szCs w:val="24"/>
        </w:rPr>
        <w:t>14,3</w:t>
      </w:r>
      <w:r w:rsidR="00F82845" w:rsidRPr="00F82845">
        <w:rPr>
          <w:rFonts w:ascii="Tahoma" w:hAnsi="Tahoma" w:cs="Tahoma"/>
          <w:sz w:val="24"/>
          <w:szCs w:val="24"/>
        </w:rPr>
        <w:t xml:space="preserve"> mln zł).</w:t>
      </w:r>
    </w:p>
    <w:p w14:paraId="678E5495" w14:textId="7D20094A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Wspierania Rozwoju Międzynarodowych Domów Spotkań na lata 2021-2030</w:t>
      </w:r>
      <w:r w:rsidRPr="00C9531F">
        <w:rPr>
          <w:rFonts w:ascii="Tahoma" w:hAnsi="Tahoma" w:cs="Tahoma"/>
          <w:sz w:val="24"/>
          <w:szCs w:val="24"/>
        </w:rPr>
        <w:t xml:space="preserve"> - promowanie nawiązywania kontaktów między społeczeństwami w Unii Europejskiej i poza nią, promowanie solidarności i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zrozumienia międzykulturowego oraz upowszechnienie dziedzictwa narodowego Polski i jej historii</w:t>
      </w:r>
      <w:r w:rsidR="007E3AEF">
        <w:rPr>
          <w:rFonts w:ascii="Tahoma" w:hAnsi="Tahoma" w:cs="Tahoma"/>
          <w:sz w:val="24"/>
          <w:szCs w:val="24"/>
        </w:rPr>
        <w:t xml:space="preserve"> </w:t>
      </w:r>
      <w:r w:rsidR="007E3AEF" w:rsidRPr="007E3AEF">
        <w:rPr>
          <w:rFonts w:ascii="Tahoma" w:hAnsi="Tahoma" w:cs="Tahoma"/>
          <w:sz w:val="24"/>
          <w:szCs w:val="24"/>
        </w:rPr>
        <w:t xml:space="preserve"> (budżet na rok 2025 – </w:t>
      </w:r>
      <w:r w:rsidR="007E3AEF">
        <w:rPr>
          <w:rFonts w:ascii="Tahoma" w:hAnsi="Tahoma" w:cs="Tahoma"/>
          <w:sz w:val="24"/>
          <w:szCs w:val="24"/>
        </w:rPr>
        <w:t>2</w:t>
      </w:r>
      <w:r w:rsidR="007E3AEF" w:rsidRPr="007E3AEF">
        <w:rPr>
          <w:rFonts w:ascii="Tahoma" w:hAnsi="Tahoma" w:cs="Tahoma"/>
          <w:sz w:val="24"/>
          <w:szCs w:val="24"/>
        </w:rPr>
        <w:t xml:space="preserve"> mln </w:t>
      </w:r>
      <w:r w:rsidR="007E3AEF">
        <w:rPr>
          <w:rFonts w:ascii="Tahoma" w:hAnsi="Tahoma" w:cs="Tahoma"/>
          <w:sz w:val="24"/>
          <w:szCs w:val="24"/>
        </w:rPr>
        <w:t xml:space="preserve">850 tys. </w:t>
      </w:r>
      <w:r w:rsidR="007E3AEF" w:rsidRPr="007E3AEF">
        <w:rPr>
          <w:rFonts w:ascii="Tahoma" w:hAnsi="Tahoma" w:cs="Tahoma"/>
          <w:sz w:val="24"/>
          <w:szCs w:val="24"/>
        </w:rPr>
        <w:t>zł).</w:t>
      </w:r>
    </w:p>
    <w:p w14:paraId="5A4FB4E4" w14:textId="5111678C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„Polski Inkubator Rzemiosła" na lata 2021-2030</w:t>
      </w:r>
      <w:r w:rsidRPr="00C9531F">
        <w:rPr>
          <w:rFonts w:ascii="Tahoma" w:hAnsi="Tahoma" w:cs="Tahoma"/>
          <w:sz w:val="24"/>
          <w:szCs w:val="24"/>
        </w:rPr>
        <w:t xml:space="preserve"> - wzmocnienie organizacji samorządu gospodarczego rzemiosła w zakresie kapitału ludzkiego i społecznego oraz potencjału instytucjonalnego. Wzmocnienie to ma służyć realizacji działań statutowych, w tym dotyczących rozwoju przedsiębiorczości i</w:t>
      </w:r>
      <w:r w:rsidR="000B2E32">
        <w:rPr>
          <w:rFonts w:ascii="Tahoma" w:hAnsi="Tahoma" w:cs="Tahoma"/>
          <w:sz w:val="24"/>
          <w:szCs w:val="24"/>
        </w:rPr>
        <w:t> </w:t>
      </w:r>
      <w:r w:rsidRPr="00C9531F">
        <w:rPr>
          <w:rFonts w:ascii="Tahoma" w:hAnsi="Tahoma" w:cs="Tahoma"/>
          <w:sz w:val="24"/>
          <w:szCs w:val="24"/>
        </w:rPr>
        <w:t>kształcenia dualnego</w:t>
      </w:r>
      <w:r w:rsidR="007E3AEF">
        <w:rPr>
          <w:rFonts w:ascii="Tahoma" w:hAnsi="Tahoma" w:cs="Tahoma"/>
          <w:sz w:val="24"/>
          <w:szCs w:val="24"/>
        </w:rPr>
        <w:t xml:space="preserve"> </w:t>
      </w:r>
      <w:r w:rsidR="007E3AEF" w:rsidRPr="007E3AEF">
        <w:rPr>
          <w:rFonts w:ascii="Tahoma" w:hAnsi="Tahoma" w:cs="Tahoma"/>
          <w:sz w:val="24"/>
          <w:szCs w:val="24"/>
        </w:rPr>
        <w:t>(budżet na rok 2025 – 1</w:t>
      </w:r>
      <w:r w:rsidR="007E3AEF">
        <w:rPr>
          <w:rFonts w:ascii="Tahoma" w:hAnsi="Tahoma" w:cs="Tahoma"/>
          <w:sz w:val="24"/>
          <w:szCs w:val="24"/>
        </w:rPr>
        <w:t>0</w:t>
      </w:r>
      <w:r w:rsidR="007E3AEF" w:rsidRPr="007E3AEF">
        <w:rPr>
          <w:rFonts w:ascii="Tahoma" w:hAnsi="Tahoma" w:cs="Tahoma"/>
          <w:sz w:val="24"/>
          <w:szCs w:val="24"/>
        </w:rPr>
        <w:t xml:space="preserve"> mln zł)</w:t>
      </w:r>
      <w:r w:rsidRPr="00C9531F">
        <w:rPr>
          <w:rFonts w:ascii="Tahoma" w:hAnsi="Tahoma" w:cs="Tahoma"/>
          <w:sz w:val="24"/>
          <w:szCs w:val="24"/>
        </w:rPr>
        <w:t>.</w:t>
      </w:r>
    </w:p>
    <w:p w14:paraId="3EDB63B9" w14:textId="1C7B1A82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Wspierania Rozwoju Organizacji Poradniczych na lata 2022-2033</w:t>
      </w:r>
      <w:r w:rsidRPr="00C9531F">
        <w:rPr>
          <w:rFonts w:ascii="Tahoma" w:hAnsi="Tahoma" w:cs="Tahoma"/>
          <w:sz w:val="24"/>
          <w:szCs w:val="24"/>
        </w:rPr>
        <w:t xml:space="preserve"> - wzmocnienie działalności statutowej pożytku publicznego i rozwoju instytucjonalnego organizacji poradniczych jako partnera państwa w procesie upodmiotowienia obywateli. Wsparcie udzielone organizacjom obywatelskim, </w:t>
      </w:r>
      <w:r w:rsidRPr="00C9531F">
        <w:rPr>
          <w:rFonts w:ascii="Tahoma" w:hAnsi="Tahoma" w:cs="Tahoma"/>
          <w:sz w:val="24"/>
          <w:szCs w:val="24"/>
        </w:rPr>
        <w:lastRenderedPageBreak/>
        <w:t xml:space="preserve">działającym w systemie poradnictwa oraz poprawa stabilności ich funkcjonowania powinny przyczynić </w:t>
      </w:r>
      <w:r w:rsidR="009A2832" w:rsidRPr="00C9531F">
        <w:rPr>
          <w:rFonts w:ascii="Tahoma" w:hAnsi="Tahoma" w:cs="Tahoma"/>
          <w:sz w:val="24"/>
          <w:szCs w:val="24"/>
        </w:rPr>
        <w:t xml:space="preserve">się </w:t>
      </w:r>
      <w:r w:rsidRPr="00C9531F">
        <w:rPr>
          <w:rFonts w:ascii="Tahoma" w:hAnsi="Tahoma" w:cs="Tahoma"/>
          <w:sz w:val="24"/>
          <w:szCs w:val="24"/>
        </w:rPr>
        <w:t>do zwiększenia efektywności i skuteczności tego systemu</w:t>
      </w:r>
      <w:r w:rsidR="00F82845">
        <w:rPr>
          <w:rFonts w:ascii="Tahoma" w:hAnsi="Tahoma" w:cs="Tahoma"/>
          <w:sz w:val="24"/>
          <w:szCs w:val="24"/>
        </w:rPr>
        <w:t xml:space="preserve"> </w:t>
      </w:r>
      <w:bookmarkStart w:id="5" w:name="_Hlk180490704"/>
      <w:r w:rsidR="00F82845" w:rsidRPr="00F82845">
        <w:rPr>
          <w:rFonts w:ascii="Tahoma" w:hAnsi="Tahoma" w:cs="Tahoma"/>
          <w:sz w:val="24"/>
          <w:szCs w:val="24"/>
        </w:rPr>
        <w:t>(budżet na rok 2025 –</w:t>
      </w:r>
      <w:r w:rsidR="007E3AEF">
        <w:rPr>
          <w:rFonts w:ascii="Tahoma" w:hAnsi="Tahoma" w:cs="Tahoma"/>
          <w:sz w:val="24"/>
          <w:szCs w:val="24"/>
        </w:rPr>
        <w:t>15 mln zł</w:t>
      </w:r>
      <w:r w:rsidR="00F82845" w:rsidRPr="00F82845">
        <w:rPr>
          <w:rFonts w:ascii="Tahoma" w:hAnsi="Tahoma" w:cs="Tahoma"/>
          <w:sz w:val="24"/>
          <w:szCs w:val="24"/>
        </w:rPr>
        <w:t>).</w:t>
      </w:r>
    </w:p>
    <w:bookmarkEnd w:id="5"/>
    <w:p w14:paraId="7452B597" w14:textId="39B49F21" w:rsidR="00C9531F" w:rsidRPr="00C9531F" w:rsidRDefault="00C9531F" w:rsidP="00D15BBA">
      <w:pPr>
        <w:spacing w:line="360" w:lineRule="auto"/>
        <w:rPr>
          <w:rFonts w:ascii="Tahoma" w:hAnsi="Tahoma" w:cs="Tahoma"/>
          <w:sz w:val="24"/>
          <w:szCs w:val="24"/>
        </w:rPr>
      </w:pPr>
      <w:r w:rsidRPr="00C9531F">
        <w:rPr>
          <w:rFonts w:ascii="Tahoma" w:hAnsi="Tahoma" w:cs="Tahoma"/>
          <w:b/>
          <w:bCs/>
          <w:sz w:val="24"/>
          <w:szCs w:val="24"/>
        </w:rPr>
        <w:t>Rządowy Program Fundusz Młodzieżowy na lata 2022-2033</w:t>
      </w:r>
      <w:r w:rsidRPr="00C9531F">
        <w:rPr>
          <w:rFonts w:ascii="Tahoma" w:hAnsi="Tahoma" w:cs="Tahoma"/>
          <w:sz w:val="24"/>
          <w:szCs w:val="24"/>
        </w:rPr>
        <w:t xml:space="preserve"> - wsparcie działań służących aktywizacji społecznej młodzieży</w:t>
      </w:r>
      <w:r w:rsidR="007E3AEF" w:rsidRPr="007E3AEF">
        <w:rPr>
          <w:rFonts w:ascii="Tahoma" w:hAnsi="Tahoma" w:cs="Tahoma"/>
          <w:sz w:val="24"/>
          <w:szCs w:val="24"/>
        </w:rPr>
        <w:t xml:space="preserve"> (budżet na rok 2025 –</w:t>
      </w:r>
      <w:r w:rsidR="007E3AEF">
        <w:rPr>
          <w:rFonts w:ascii="Tahoma" w:hAnsi="Tahoma" w:cs="Tahoma"/>
          <w:sz w:val="24"/>
          <w:szCs w:val="24"/>
        </w:rPr>
        <w:t>20</w:t>
      </w:r>
      <w:r w:rsidR="007E3AEF" w:rsidRPr="007E3AEF">
        <w:rPr>
          <w:rFonts w:ascii="Tahoma" w:hAnsi="Tahoma" w:cs="Tahoma"/>
          <w:sz w:val="24"/>
          <w:szCs w:val="24"/>
        </w:rPr>
        <w:t xml:space="preserve"> mln zł)</w:t>
      </w:r>
      <w:r w:rsidR="009A2832">
        <w:rPr>
          <w:rFonts w:ascii="Tahoma" w:hAnsi="Tahoma" w:cs="Tahoma"/>
          <w:sz w:val="24"/>
          <w:szCs w:val="24"/>
        </w:rPr>
        <w:t>.</w:t>
      </w:r>
    </w:p>
    <w:p w14:paraId="38465045" w14:textId="77777777" w:rsidR="003B11BB" w:rsidRPr="00401DC0" w:rsidRDefault="003B11BB" w:rsidP="00401DC0"/>
    <w:p w14:paraId="71A7359D" w14:textId="5C4BB1B5" w:rsidR="009B46C7" w:rsidRPr="000F160F" w:rsidRDefault="009B46C7" w:rsidP="00117062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 xml:space="preserve">Okres realizacji </w:t>
      </w:r>
      <w:r w:rsidR="00E6339B" w:rsidRPr="000F160F">
        <w:rPr>
          <w:rFonts w:ascii="Tahoma" w:hAnsi="Tahoma" w:cs="Tahoma"/>
        </w:rPr>
        <w:t xml:space="preserve">i sposób realizacji </w:t>
      </w:r>
      <w:r w:rsidRPr="000F160F">
        <w:rPr>
          <w:rFonts w:ascii="Tahoma" w:hAnsi="Tahoma" w:cs="Tahoma"/>
        </w:rPr>
        <w:t>Programu</w:t>
      </w:r>
    </w:p>
    <w:p w14:paraId="282E5261" w14:textId="5D6238BF" w:rsidR="005F6A44" w:rsidRPr="000F160F" w:rsidRDefault="009B46C7" w:rsidP="009A2832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Program będzie realizowany </w:t>
      </w:r>
      <w:r w:rsidR="005F6A44" w:rsidRPr="000F160F">
        <w:rPr>
          <w:rFonts w:ascii="Tahoma" w:eastAsia="Helvetica" w:hAnsi="Tahoma" w:cs="Tahoma"/>
          <w:sz w:val="24"/>
          <w:szCs w:val="24"/>
        </w:rPr>
        <w:t>od 1 stycznia 202</w:t>
      </w:r>
      <w:r w:rsidR="0002418C" w:rsidRPr="000F160F">
        <w:rPr>
          <w:rFonts w:ascii="Tahoma" w:eastAsia="Helvetica" w:hAnsi="Tahoma" w:cs="Tahoma"/>
          <w:sz w:val="24"/>
          <w:szCs w:val="24"/>
        </w:rPr>
        <w:t>5</w:t>
      </w:r>
      <w:r w:rsidR="005F6A44" w:rsidRPr="000F160F">
        <w:rPr>
          <w:rFonts w:ascii="Tahoma" w:eastAsia="Helvetica" w:hAnsi="Tahoma" w:cs="Tahoma"/>
          <w:sz w:val="24"/>
          <w:szCs w:val="24"/>
        </w:rPr>
        <w:t xml:space="preserve"> r. do 31 grudnia 202</w:t>
      </w:r>
      <w:r w:rsidR="0002418C" w:rsidRPr="000F160F">
        <w:rPr>
          <w:rFonts w:ascii="Tahoma" w:eastAsia="Helvetica" w:hAnsi="Tahoma" w:cs="Tahoma"/>
          <w:sz w:val="24"/>
          <w:szCs w:val="24"/>
        </w:rPr>
        <w:t>5</w:t>
      </w:r>
      <w:r w:rsidR="005F6A44" w:rsidRPr="000F160F">
        <w:rPr>
          <w:rFonts w:ascii="Tahoma" w:eastAsia="Helvetica" w:hAnsi="Tahoma" w:cs="Tahoma"/>
          <w:sz w:val="24"/>
          <w:szCs w:val="24"/>
        </w:rPr>
        <w:t xml:space="preserve"> r. </w:t>
      </w:r>
    </w:p>
    <w:p w14:paraId="5DF52390" w14:textId="11A2AA61" w:rsidR="00E6339B" w:rsidRPr="000F160F" w:rsidRDefault="00E6339B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Koordynatorem Programu będzie Departament Społeczeństwa Obywatelskiego</w:t>
      </w:r>
      <w:r w:rsidR="00F31A87" w:rsidRPr="000F160F">
        <w:rPr>
          <w:rFonts w:ascii="Tahoma" w:eastAsia="Helvetica" w:hAnsi="Tahoma" w:cs="Tahoma"/>
          <w:sz w:val="24"/>
          <w:szCs w:val="24"/>
        </w:rPr>
        <w:t xml:space="preserve"> w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="00F31A87" w:rsidRPr="000F160F">
        <w:rPr>
          <w:rFonts w:ascii="Tahoma" w:eastAsia="Helvetica" w:hAnsi="Tahoma" w:cs="Tahoma"/>
          <w:sz w:val="24"/>
          <w:szCs w:val="24"/>
        </w:rPr>
        <w:t>Kancelarii Prezesa Rady Ministrów</w:t>
      </w:r>
      <w:r w:rsidRPr="000F160F">
        <w:rPr>
          <w:rFonts w:ascii="Tahoma" w:eastAsia="Helvetica" w:hAnsi="Tahoma" w:cs="Tahoma"/>
          <w:sz w:val="24"/>
          <w:szCs w:val="24"/>
        </w:rPr>
        <w:t>.</w:t>
      </w:r>
    </w:p>
    <w:p w14:paraId="1FCC5982" w14:textId="77777777" w:rsidR="009B46C7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Program będzie realizowany przez:</w:t>
      </w:r>
    </w:p>
    <w:p w14:paraId="11D749C7" w14:textId="733CFA90" w:rsidR="00A27431" w:rsidRDefault="000B2E32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efektywny</w:t>
      </w:r>
      <w:r w:rsidR="00B535FC">
        <w:rPr>
          <w:rFonts w:ascii="Tahoma" w:eastAsia="Helvetica" w:hAnsi="Tahoma" w:cs="Tahoma"/>
          <w:sz w:val="24"/>
          <w:szCs w:val="24"/>
        </w:rPr>
        <w:t xml:space="preserve"> nadz</w:t>
      </w:r>
      <w:r>
        <w:rPr>
          <w:rFonts w:ascii="Tahoma" w:eastAsia="Helvetica" w:hAnsi="Tahoma" w:cs="Tahoma"/>
          <w:sz w:val="24"/>
          <w:szCs w:val="24"/>
        </w:rPr>
        <w:t>ór</w:t>
      </w:r>
      <w:r w:rsidR="00B535FC">
        <w:rPr>
          <w:rFonts w:ascii="Tahoma" w:eastAsia="Helvetica" w:hAnsi="Tahoma" w:cs="Tahoma"/>
          <w:sz w:val="24"/>
          <w:szCs w:val="24"/>
        </w:rPr>
        <w:t xml:space="preserve"> nad NIW-CRSO; </w:t>
      </w:r>
    </w:p>
    <w:p w14:paraId="3D3C10BE" w14:textId="0565513D" w:rsidR="00A27431" w:rsidRDefault="008A2C1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27431">
        <w:rPr>
          <w:rFonts w:ascii="Tahoma" w:eastAsia="Helvetica" w:hAnsi="Tahoma" w:cs="Tahoma"/>
          <w:sz w:val="24"/>
          <w:szCs w:val="24"/>
        </w:rPr>
        <w:t xml:space="preserve">monitorowanie realizacji </w:t>
      </w:r>
      <w:r w:rsidR="009B5024" w:rsidRPr="00A27431">
        <w:rPr>
          <w:rFonts w:ascii="Tahoma" w:eastAsia="Helvetica" w:hAnsi="Tahoma" w:cs="Tahoma"/>
          <w:sz w:val="24"/>
          <w:szCs w:val="24"/>
        </w:rPr>
        <w:t>p</w:t>
      </w:r>
      <w:r w:rsidRPr="00A27431">
        <w:rPr>
          <w:rFonts w:ascii="Tahoma" w:eastAsia="Helvetica" w:hAnsi="Tahoma" w:cs="Tahoma"/>
          <w:sz w:val="24"/>
          <w:szCs w:val="24"/>
        </w:rPr>
        <w:t xml:space="preserve">rogramów </w:t>
      </w:r>
      <w:r w:rsidR="009B5024" w:rsidRPr="00A27431">
        <w:rPr>
          <w:rFonts w:ascii="Tahoma" w:eastAsia="Helvetica" w:hAnsi="Tahoma" w:cs="Tahoma"/>
          <w:sz w:val="24"/>
          <w:szCs w:val="24"/>
        </w:rPr>
        <w:t>w</w:t>
      </w:r>
      <w:r w:rsidRPr="00A27431">
        <w:rPr>
          <w:rFonts w:ascii="Tahoma" w:eastAsia="Helvetica" w:hAnsi="Tahoma" w:cs="Tahoma"/>
          <w:sz w:val="24"/>
          <w:szCs w:val="24"/>
        </w:rPr>
        <w:t xml:space="preserve">spierania </w:t>
      </w:r>
      <w:r w:rsidR="009B5024" w:rsidRPr="00A27431">
        <w:rPr>
          <w:rFonts w:ascii="Tahoma" w:eastAsia="Helvetica" w:hAnsi="Tahoma" w:cs="Tahoma"/>
          <w:sz w:val="24"/>
          <w:szCs w:val="24"/>
        </w:rPr>
        <w:t>r</w:t>
      </w:r>
      <w:r w:rsidRPr="00A27431">
        <w:rPr>
          <w:rFonts w:ascii="Tahoma" w:eastAsia="Helvetica" w:hAnsi="Tahoma" w:cs="Tahoma"/>
          <w:sz w:val="24"/>
          <w:szCs w:val="24"/>
        </w:rPr>
        <w:t xml:space="preserve">ozwoju </w:t>
      </w:r>
      <w:r w:rsidR="009B5024" w:rsidRPr="00A27431">
        <w:rPr>
          <w:rFonts w:ascii="Tahoma" w:eastAsia="Helvetica" w:hAnsi="Tahoma" w:cs="Tahoma"/>
          <w:sz w:val="24"/>
          <w:szCs w:val="24"/>
        </w:rPr>
        <w:t>s</w:t>
      </w:r>
      <w:r w:rsidRPr="00A27431">
        <w:rPr>
          <w:rFonts w:ascii="Tahoma" w:eastAsia="Helvetica" w:hAnsi="Tahoma" w:cs="Tahoma"/>
          <w:sz w:val="24"/>
          <w:szCs w:val="24"/>
        </w:rPr>
        <w:t xml:space="preserve">połeczeństwa </w:t>
      </w:r>
      <w:r w:rsidR="009B5024" w:rsidRPr="00A27431">
        <w:rPr>
          <w:rFonts w:ascii="Tahoma" w:eastAsia="Helvetica" w:hAnsi="Tahoma" w:cs="Tahoma"/>
          <w:sz w:val="24"/>
          <w:szCs w:val="24"/>
        </w:rPr>
        <w:t>o</w:t>
      </w:r>
      <w:r w:rsidRPr="00A27431">
        <w:rPr>
          <w:rFonts w:ascii="Tahoma" w:eastAsia="Helvetica" w:hAnsi="Tahoma" w:cs="Tahoma"/>
          <w:sz w:val="24"/>
          <w:szCs w:val="24"/>
        </w:rPr>
        <w:t>bywatelskiego;</w:t>
      </w:r>
    </w:p>
    <w:p w14:paraId="471D217E" w14:textId="07AC2F19" w:rsidR="00A27431" w:rsidRDefault="00A2743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prowadzenie konsultacji i </w:t>
      </w:r>
      <w:proofErr w:type="spellStart"/>
      <w:r>
        <w:rPr>
          <w:rFonts w:ascii="Tahoma" w:eastAsia="Helvetica" w:hAnsi="Tahoma" w:cs="Tahoma"/>
          <w:sz w:val="24"/>
          <w:szCs w:val="24"/>
        </w:rPr>
        <w:t>wysłuchań</w:t>
      </w:r>
      <w:proofErr w:type="spellEnd"/>
      <w:r>
        <w:rPr>
          <w:rFonts w:ascii="Tahoma" w:eastAsia="Helvetica" w:hAnsi="Tahoma" w:cs="Tahoma"/>
          <w:sz w:val="24"/>
          <w:szCs w:val="24"/>
        </w:rPr>
        <w:t xml:space="preserve"> publicznych w kwestiach istotnych dla funkcjonowania społeczeństwa obywatelskiego;</w:t>
      </w:r>
    </w:p>
    <w:p w14:paraId="0846107B" w14:textId="1A5FAD78" w:rsidR="00A27431" w:rsidRDefault="00A2743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aktywną działalność</w:t>
      </w:r>
      <w:r w:rsidR="009B46C7" w:rsidRPr="00A27431">
        <w:rPr>
          <w:rFonts w:ascii="Tahoma" w:eastAsia="Helvetica" w:hAnsi="Tahoma" w:cs="Tahoma"/>
          <w:sz w:val="24"/>
          <w:szCs w:val="24"/>
        </w:rPr>
        <w:t xml:space="preserve"> powołanych </w:t>
      </w:r>
      <w:r>
        <w:rPr>
          <w:rFonts w:ascii="Tahoma" w:eastAsia="Helvetica" w:hAnsi="Tahoma" w:cs="Tahoma"/>
          <w:sz w:val="24"/>
          <w:szCs w:val="24"/>
        </w:rPr>
        <w:t xml:space="preserve">ciał doradczych, </w:t>
      </w:r>
      <w:r w:rsidR="008A2C11" w:rsidRPr="00A27431">
        <w:rPr>
          <w:rFonts w:ascii="Tahoma" w:eastAsia="Helvetica" w:hAnsi="Tahoma" w:cs="Tahoma"/>
          <w:sz w:val="24"/>
          <w:szCs w:val="24"/>
        </w:rPr>
        <w:t xml:space="preserve">grup i </w:t>
      </w:r>
      <w:r w:rsidR="009B46C7" w:rsidRPr="00A27431">
        <w:rPr>
          <w:rFonts w:ascii="Tahoma" w:eastAsia="Helvetica" w:hAnsi="Tahoma" w:cs="Tahoma"/>
          <w:sz w:val="24"/>
          <w:szCs w:val="24"/>
        </w:rPr>
        <w:t>zespołów o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 w:rsidR="009B46C7" w:rsidRPr="00A27431">
        <w:rPr>
          <w:rFonts w:ascii="Tahoma" w:eastAsia="Helvetica" w:hAnsi="Tahoma" w:cs="Tahoma"/>
          <w:sz w:val="24"/>
          <w:szCs w:val="24"/>
        </w:rPr>
        <w:t>charakterze</w:t>
      </w:r>
      <w:r w:rsidR="00DF0BEA"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="009B46C7" w:rsidRPr="00A27431">
        <w:rPr>
          <w:rFonts w:ascii="Tahoma" w:eastAsia="Helvetica" w:hAnsi="Tahoma" w:cs="Tahoma"/>
          <w:sz w:val="24"/>
          <w:szCs w:val="24"/>
        </w:rPr>
        <w:t>opiniującym i doradczym z udziałem przedstawicieli organizacji;</w:t>
      </w:r>
    </w:p>
    <w:p w14:paraId="0540ECD2" w14:textId="48BDBB28" w:rsidR="00A27431" w:rsidRDefault="00A27431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organizację wspólnych z organizacjami społeczeństwa obywatelskiego przedsięwzięć służących wzmocnieniu roli społeczeństwa obywatelskiego w</w:t>
      </w:r>
      <w:r w:rsidR="00371DB0">
        <w:rPr>
          <w:rFonts w:ascii="Tahoma" w:eastAsia="Helvetica" w:hAnsi="Tahoma" w:cs="Tahoma"/>
          <w:sz w:val="24"/>
          <w:szCs w:val="24"/>
        </w:rPr>
        <w:t> </w:t>
      </w:r>
      <w:r>
        <w:rPr>
          <w:rFonts w:ascii="Tahoma" w:eastAsia="Helvetica" w:hAnsi="Tahoma" w:cs="Tahoma"/>
          <w:sz w:val="24"/>
          <w:szCs w:val="24"/>
        </w:rPr>
        <w:t>życiu publicznym;</w:t>
      </w:r>
    </w:p>
    <w:p w14:paraId="2DBD8B92" w14:textId="38182B1E" w:rsidR="00A27431" w:rsidRDefault="009B46C7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27431">
        <w:rPr>
          <w:rFonts w:ascii="Tahoma" w:eastAsia="Helvetica" w:hAnsi="Tahoma" w:cs="Tahoma"/>
          <w:sz w:val="24"/>
          <w:szCs w:val="24"/>
        </w:rPr>
        <w:t>aktywną politykę informacyjno-promocyjną;</w:t>
      </w:r>
    </w:p>
    <w:p w14:paraId="29377993" w14:textId="491321B7" w:rsidR="009B46C7" w:rsidRPr="00A27431" w:rsidRDefault="009B46C7" w:rsidP="00D15BBA">
      <w:pPr>
        <w:pStyle w:val="Akapitzlist"/>
        <w:numPr>
          <w:ilvl w:val="0"/>
          <w:numId w:val="15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A27431">
        <w:rPr>
          <w:rFonts w:ascii="Tahoma" w:eastAsia="Helvetica" w:hAnsi="Tahoma" w:cs="Tahoma"/>
          <w:sz w:val="24"/>
          <w:szCs w:val="24"/>
        </w:rPr>
        <w:t xml:space="preserve">jednolite zasady obejmowania przez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Pr="00A27431">
        <w:rPr>
          <w:rFonts w:ascii="Tahoma" w:eastAsia="Helvetica" w:hAnsi="Tahoma" w:cs="Tahoma"/>
          <w:sz w:val="24"/>
          <w:szCs w:val="24"/>
        </w:rPr>
        <w:t xml:space="preserve">honorowym patronatem lub </w:t>
      </w:r>
      <w:r w:rsidR="00EE673D">
        <w:rPr>
          <w:rFonts w:ascii="Tahoma" w:eastAsia="Helvetica" w:hAnsi="Tahoma" w:cs="Tahoma"/>
          <w:sz w:val="24"/>
          <w:szCs w:val="24"/>
        </w:rPr>
        <w:t xml:space="preserve">dotyczące </w:t>
      </w:r>
      <w:r w:rsidRPr="00A27431">
        <w:rPr>
          <w:rFonts w:ascii="Tahoma" w:eastAsia="Helvetica" w:hAnsi="Tahoma" w:cs="Tahoma"/>
          <w:sz w:val="24"/>
          <w:szCs w:val="24"/>
        </w:rPr>
        <w:t>udział</w:t>
      </w:r>
      <w:r w:rsidR="00EE673D">
        <w:rPr>
          <w:rFonts w:ascii="Tahoma" w:eastAsia="Helvetica" w:hAnsi="Tahoma" w:cs="Tahoma"/>
          <w:sz w:val="24"/>
          <w:szCs w:val="24"/>
        </w:rPr>
        <w:t>u</w:t>
      </w:r>
      <w:r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="000B2E32">
        <w:rPr>
          <w:rFonts w:ascii="Tahoma" w:eastAsia="Helvetica" w:hAnsi="Tahoma" w:cs="Tahoma"/>
          <w:sz w:val="24"/>
          <w:szCs w:val="24"/>
        </w:rPr>
        <w:t>Przewodniczącego</w:t>
      </w:r>
      <w:r w:rsidR="000B2E32" w:rsidRPr="00A27431">
        <w:rPr>
          <w:rFonts w:ascii="Tahoma" w:eastAsia="Helvetica" w:hAnsi="Tahoma" w:cs="Tahoma"/>
          <w:sz w:val="24"/>
          <w:szCs w:val="24"/>
        </w:rPr>
        <w:t xml:space="preserve"> </w:t>
      </w:r>
      <w:r w:rsidRPr="00A27431">
        <w:rPr>
          <w:rFonts w:ascii="Tahoma" w:eastAsia="Helvetica" w:hAnsi="Tahoma" w:cs="Tahoma"/>
          <w:sz w:val="24"/>
          <w:szCs w:val="24"/>
        </w:rPr>
        <w:t xml:space="preserve">w komitecie honorowym </w:t>
      </w:r>
      <w:r w:rsidR="00A27431">
        <w:rPr>
          <w:rFonts w:ascii="Tahoma" w:eastAsia="Helvetica" w:hAnsi="Tahoma" w:cs="Tahoma"/>
          <w:sz w:val="24"/>
          <w:szCs w:val="24"/>
        </w:rPr>
        <w:t>(</w:t>
      </w:r>
      <w:r w:rsidRPr="00A27431">
        <w:rPr>
          <w:rFonts w:ascii="Tahoma" w:eastAsia="Helvetica" w:hAnsi="Tahoma" w:cs="Tahoma"/>
          <w:sz w:val="24"/>
          <w:szCs w:val="24"/>
        </w:rPr>
        <w:t>dostępne na stronie internetowej</w:t>
      </w:r>
      <w:r w:rsidR="00DE5E1C">
        <w:rPr>
          <w:rFonts w:ascii="Tahoma" w:eastAsia="Helvetica" w:hAnsi="Tahoma" w:cs="Tahoma"/>
          <w:sz w:val="24"/>
          <w:szCs w:val="24"/>
        </w:rPr>
        <w:t xml:space="preserve"> Komitetu</w:t>
      </w:r>
      <w:r w:rsidR="00A27431">
        <w:rPr>
          <w:rFonts w:ascii="Tahoma" w:eastAsia="Helvetica" w:hAnsi="Tahoma" w:cs="Tahoma"/>
          <w:sz w:val="24"/>
          <w:szCs w:val="24"/>
        </w:rPr>
        <w:t>).</w:t>
      </w:r>
    </w:p>
    <w:p w14:paraId="5193A09C" w14:textId="77777777" w:rsidR="004B05A7" w:rsidRPr="000F160F" w:rsidRDefault="004B05A7" w:rsidP="00117062">
      <w:pPr>
        <w:pStyle w:val="Nagwek2"/>
        <w:rPr>
          <w:rFonts w:ascii="Tahoma" w:hAnsi="Tahoma" w:cs="Tahoma"/>
        </w:rPr>
      </w:pPr>
    </w:p>
    <w:p w14:paraId="5AB95D45" w14:textId="77777777" w:rsidR="00572978" w:rsidRDefault="00572978" w:rsidP="00117062">
      <w:pPr>
        <w:pStyle w:val="Nagwek2"/>
        <w:rPr>
          <w:rFonts w:ascii="Tahoma" w:hAnsi="Tahoma" w:cs="Tahoma"/>
        </w:rPr>
      </w:pPr>
    </w:p>
    <w:p w14:paraId="735957C2" w14:textId="77777777" w:rsidR="00572978" w:rsidRDefault="00572978" w:rsidP="00117062">
      <w:pPr>
        <w:pStyle w:val="Nagwek2"/>
        <w:rPr>
          <w:rFonts w:ascii="Tahoma" w:hAnsi="Tahoma" w:cs="Tahoma"/>
        </w:rPr>
      </w:pPr>
    </w:p>
    <w:p w14:paraId="666BBF4C" w14:textId="77777777" w:rsidR="00572978" w:rsidRDefault="00572978" w:rsidP="00117062">
      <w:pPr>
        <w:pStyle w:val="Nagwek2"/>
        <w:rPr>
          <w:rFonts w:ascii="Tahoma" w:hAnsi="Tahoma" w:cs="Tahoma"/>
        </w:rPr>
      </w:pPr>
    </w:p>
    <w:p w14:paraId="1B5F5B0D" w14:textId="4E852F13" w:rsidR="009B46C7" w:rsidRPr="000F160F" w:rsidRDefault="009B46C7" w:rsidP="00117062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lastRenderedPageBreak/>
        <w:t>Wysokość środków planowanych na realizację Programu</w:t>
      </w:r>
    </w:p>
    <w:p w14:paraId="4055F7A0" w14:textId="77777777" w:rsidR="004B05A7" w:rsidRPr="000F160F" w:rsidRDefault="004B05A7" w:rsidP="009B46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</w:rPr>
      </w:pPr>
    </w:p>
    <w:p w14:paraId="4E5C74EF" w14:textId="07FE221E" w:rsidR="005924AD" w:rsidRPr="005924AD" w:rsidRDefault="005924AD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5924AD">
        <w:rPr>
          <w:rFonts w:ascii="Tahoma" w:eastAsia="Helvetica" w:hAnsi="Tahoma" w:cs="Tahoma"/>
          <w:sz w:val="24"/>
          <w:szCs w:val="24"/>
        </w:rPr>
        <w:t>Realizacja Programu nie wiąże się z potrzebą zabezpieczenia dodatkowych środków z</w:t>
      </w:r>
      <w:r w:rsidR="000B2E32">
        <w:rPr>
          <w:rFonts w:ascii="Tahoma" w:eastAsia="Helvetica" w:hAnsi="Tahoma" w:cs="Tahoma"/>
          <w:sz w:val="24"/>
          <w:szCs w:val="24"/>
        </w:rPr>
        <w:t> </w:t>
      </w:r>
      <w:r w:rsidRPr="005924AD">
        <w:rPr>
          <w:rFonts w:ascii="Tahoma" w:eastAsia="Helvetica" w:hAnsi="Tahoma" w:cs="Tahoma"/>
          <w:sz w:val="24"/>
          <w:szCs w:val="24"/>
        </w:rPr>
        <w:t>budżetu państwa przekraczających założenia planu rzeczowo-finansowego. Działania na rzecz realizacji kierunków współpracy określonych w Programie będą podejmowane w ramach dostępności środków budżetu państwa w cz. 16</w:t>
      </w:r>
      <w:r>
        <w:rPr>
          <w:rFonts w:ascii="Tahoma" w:eastAsia="Helvetica" w:hAnsi="Tahoma" w:cs="Tahoma"/>
          <w:sz w:val="24"/>
          <w:szCs w:val="24"/>
        </w:rPr>
        <w:t xml:space="preserve"> </w:t>
      </w:r>
      <w:r w:rsidRPr="005924AD">
        <w:rPr>
          <w:rFonts w:ascii="Tahoma" w:eastAsia="Helvetica" w:hAnsi="Tahoma" w:cs="Tahoma"/>
          <w:sz w:val="24"/>
          <w:szCs w:val="24"/>
        </w:rPr>
        <w:t xml:space="preserve">- KPRM, środków zaplanowanych w planie finansowym </w:t>
      </w:r>
      <w:r w:rsidR="000B2E32">
        <w:rPr>
          <w:rFonts w:ascii="Tahoma" w:eastAsia="Helvetica" w:hAnsi="Tahoma" w:cs="Tahoma"/>
          <w:sz w:val="24"/>
          <w:szCs w:val="24"/>
        </w:rPr>
        <w:t>NIW-CRSO</w:t>
      </w:r>
      <w:r w:rsidRPr="005924AD">
        <w:rPr>
          <w:rFonts w:ascii="Tahoma" w:eastAsia="Helvetica" w:hAnsi="Tahoma" w:cs="Tahoma"/>
          <w:sz w:val="24"/>
          <w:szCs w:val="24"/>
        </w:rPr>
        <w:t xml:space="preserve"> oraz Funduszu Wspierania Rozwoju Społeczeństwa Obywatelskiego.</w:t>
      </w:r>
    </w:p>
    <w:p w14:paraId="027FAF26" w14:textId="169CFCA6" w:rsidR="005924AD" w:rsidRPr="005924AD" w:rsidRDefault="00B8491A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 xml:space="preserve">Kwota przeznaczona na realizację programów wspierania rozwoju społeczeństwa obywatelskiego w 2025 r. </w:t>
      </w:r>
      <w:r w:rsidR="005924AD" w:rsidRPr="005924AD">
        <w:rPr>
          <w:rFonts w:ascii="Tahoma" w:eastAsia="Helvetica" w:hAnsi="Tahoma" w:cs="Tahoma"/>
          <w:sz w:val="24"/>
          <w:szCs w:val="24"/>
        </w:rPr>
        <w:t xml:space="preserve"> wynosi ogółem 239 773 tys. zł, w tym: 187 738 tys. zł ze środków cz. 16 – KPRM oraz 52 035 tys. zł ze środków Funduszu Wspierania Rozwoju Społeczeństwa Obywatelskiego.</w:t>
      </w:r>
    </w:p>
    <w:p w14:paraId="49D0C341" w14:textId="776EF61B" w:rsidR="009B46C7" w:rsidRPr="000F160F" w:rsidRDefault="009B46C7" w:rsidP="00820E21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15E296F1" w14:textId="42C239C5" w:rsidR="009B46C7" w:rsidRPr="000F160F" w:rsidRDefault="009804F8" w:rsidP="009804F8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S</w:t>
      </w:r>
      <w:r w:rsidR="009B46C7" w:rsidRPr="000F160F">
        <w:rPr>
          <w:rFonts w:ascii="Tahoma" w:hAnsi="Tahoma" w:cs="Tahoma"/>
        </w:rPr>
        <w:t xml:space="preserve">posób oceny realizacji </w:t>
      </w:r>
      <w:r w:rsidRPr="000F160F">
        <w:rPr>
          <w:rFonts w:ascii="Tahoma" w:hAnsi="Tahoma" w:cs="Tahoma"/>
        </w:rPr>
        <w:t>P</w:t>
      </w:r>
      <w:r w:rsidR="009B46C7" w:rsidRPr="000F160F">
        <w:rPr>
          <w:rFonts w:ascii="Tahoma" w:hAnsi="Tahoma" w:cs="Tahoma"/>
        </w:rPr>
        <w:t>rogramu</w:t>
      </w:r>
    </w:p>
    <w:p w14:paraId="6D99159F" w14:textId="77777777" w:rsidR="00A95E3B" w:rsidRPr="000F160F" w:rsidRDefault="00A95E3B" w:rsidP="003E6688">
      <w:pPr>
        <w:jc w:val="both"/>
        <w:rPr>
          <w:rFonts w:ascii="Tahoma" w:hAnsi="Tahoma" w:cs="Tahoma"/>
          <w:lang w:eastAsia="pl-PL"/>
        </w:rPr>
      </w:pPr>
    </w:p>
    <w:p w14:paraId="2BDDD4DA" w14:textId="63B74959" w:rsidR="00A95E3B" w:rsidRPr="000F160F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Realizacja Programu będzie monitorowana przez </w:t>
      </w:r>
      <w:r w:rsidR="00A95E3B" w:rsidRPr="000F160F">
        <w:rPr>
          <w:rFonts w:ascii="Tahoma" w:eastAsia="Helvetica" w:hAnsi="Tahoma" w:cs="Tahoma"/>
          <w:sz w:val="24"/>
          <w:szCs w:val="24"/>
        </w:rPr>
        <w:t>DOB KPRM</w:t>
      </w:r>
      <w:r w:rsidR="00E51EB5" w:rsidRPr="000F160F">
        <w:rPr>
          <w:rFonts w:ascii="Tahoma" w:eastAsia="Helvetica" w:hAnsi="Tahoma" w:cs="Tahoma"/>
          <w:sz w:val="24"/>
          <w:szCs w:val="24"/>
        </w:rPr>
        <w:t xml:space="preserve"> na bieżąco</w:t>
      </w:r>
      <w:r w:rsidR="00A95E3B" w:rsidRPr="000F160F">
        <w:rPr>
          <w:rFonts w:ascii="Tahoma" w:eastAsia="Helvetica" w:hAnsi="Tahoma" w:cs="Tahoma"/>
          <w:sz w:val="24"/>
          <w:szCs w:val="24"/>
        </w:rPr>
        <w:t>.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E51EB5" w:rsidRPr="000F160F">
        <w:rPr>
          <w:rFonts w:ascii="Tahoma" w:eastAsia="Helvetica" w:hAnsi="Tahoma" w:cs="Tahoma"/>
          <w:sz w:val="24"/>
          <w:szCs w:val="24"/>
        </w:rPr>
        <w:t>Ocena realizacji programu zostanie przeprowadzona w perspektywie rocznej.</w:t>
      </w:r>
    </w:p>
    <w:p w14:paraId="1E3048CD" w14:textId="3B6F8914" w:rsidR="009B46C7" w:rsidRPr="000F160F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Roczne sprawozdani</w:t>
      </w:r>
      <w:r w:rsidR="00A95E3B" w:rsidRPr="000F160F">
        <w:rPr>
          <w:rFonts w:ascii="Tahoma" w:eastAsia="Helvetica" w:hAnsi="Tahoma" w:cs="Tahoma"/>
          <w:sz w:val="24"/>
          <w:szCs w:val="24"/>
        </w:rPr>
        <w:t>e</w:t>
      </w:r>
      <w:r w:rsidRPr="000F160F">
        <w:rPr>
          <w:rFonts w:ascii="Tahoma" w:eastAsia="Helvetica" w:hAnsi="Tahoma" w:cs="Tahoma"/>
          <w:sz w:val="24"/>
          <w:szCs w:val="24"/>
        </w:rPr>
        <w:t xml:space="preserve"> z realizacji Programu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w 2025 r.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A95E3B" w:rsidRPr="000F160F">
        <w:rPr>
          <w:rFonts w:ascii="Tahoma" w:eastAsia="Helvetica" w:hAnsi="Tahoma" w:cs="Tahoma"/>
          <w:sz w:val="24"/>
          <w:szCs w:val="24"/>
        </w:rPr>
        <w:t>o</w:t>
      </w:r>
      <w:r w:rsidRPr="000F160F">
        <w:rPr>
          <w:rFonts w:ascii="Tahoma" w:eastAsia="Helvetica" w:hAnsi="Tahoma" w:cs="Tahoma"/>
          <w:sz w:val="24"/>
          <w:szCs w:val="24"/>
        </w:rPr>
        <w:t xml:space="preserve">publikowane </w:t>
      </w:r>
      <w:r w:rsidR="00A95E3B" w:rsidRPr="000F160F">
        <w:rPr>
          <w:rFonts w:ascii="Tahoma" w:eastAsia="Helvetica" w:hAnsi="Tahoma" w:cs="Tahoma"/>
          <w:sz w:val="24"/>
          <w:szCs w:val="24"/>
        </w:rPr>
        <w:t>zostanie n</w:t>
      </w:r>
      <w:r w:rsidRPr="000F160F">
        <w:rPr>
          <w:rFonts w:ascii="Tahoma" w:eastAsia="Helvetica" w:hAnsi="Tahoma" w:cs="Tahoma"/>
          <w:sz w:val="24"/>
          <w:szCs w:val="24"/>
        </w:rPr>
        <w:t>a</w:t>
      </w:r>
      <w:r w:rsidR="00614628">
        <w:rPr>
          <w:rFonts w:ascii="Tahoma" w:eastAsia="Helvetica" w:hAnsi="Tahoma" w:cs="Tahoma"/>
          <w:sz w:val="24"/>
          <w:szCs w:val="24"/>
        </w:rPr>
        <w:t> </w:t>
      </w:r>
      <w:r w:rsidRPr="000F160F">
        <w:rPr>
          <w:rFonts w:ascii="Tahoma" w:eastAsia="Helvetica" w:hAnsi="Tahoma" w:cs="Tahoma"/>
          <w:sz w:val="24"/>
          <w:szCs w:val="24"/>
        </w:rPr>
        <w:t>stronie internetowej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</w:t>
      </w:r>
      <w:bookmarkStart w:id="6" w:name="_Hlk179296984"/>
      <w:r w:rsidR="009C1D2F" w:rsidRPr="000F160F">
        <w:fldChar w:fldCharType="begin"/>
      </w:r>
      <w:r w:rsidR="009C1D2F" w:rsidRPr="000F160F">
        <w:rPr>
          <w:rFonts w:ascii="Tahoma" w:hAnsi="Tahoma" w:cs="Tahoma"/>
        </w:rPr>
        <w:instrText>HYPERLINK "https://www.gov.pl/web/pozytek"</w:instrText>
      </w:r>
      <w:r w:rsidR="009C1D2F" w:rsidRPr="000F160F">
        <w:fldChar w:fldCharType="separate"/>
      </w:r>
      <w:r w:rsidR="00A95E3B" w:rsidRPr="000F160F">
        <w:rPr>
          <w:rStyle w:val="Hipercze"/>
          <w:rFonts w:ascii="Tahoma" w:eastAsia="Helvetica" w:hAnsi="Tahoma" w:cs="Tahoma"/>
          <w:sz w:val="24"/>
          <w:szCs w:val="24"/>
        </w:rPr>
        <w:t>https://www.gov.pl/web/pozytek</w:t>
      </w:r>
      <w:r w:rsidR="009C1D2F" w:rsidRPr="000F160F">
        <w:rPr>
          <w:rStyle w:val="Hipercze"/>
          <w:rFonts w:ascii="Tahoma" w:eastAsia="Helvetica" w:hAnsi="Tahoma" w:cs="Tahoma"/>
          <w:sz w:val="24"/>
          <w:szCs w:val="24"/>
        </w:rPr>
        <w:fldChar w:fldCharType="end"/>
      </w:r>
      <w:bookmarkEnd w:id="6"/>
      <w:r w:rsidR="00A95E3B" w:rsidRPr="000F160F">
        <w:rPr>
          <w:rFonts w:ascii="Tahoma" w:eastAsia="Helvetica" w:hAnsi="Tahoma" w:cs="Tahoma"/>
          <w:sz w:val="24"/>
          <w:szCs w:val="24"/>
        </w:rPr>
        <w:t xml:space="preserve"> i w Biuletynie Informacji Publicznej  </w:t>
      </w:r>
      <w:r w:rsidRPr="000F160F">
        <w:rPr>
          <w:rFonts w:ascii="Tahoma" w:eastAsia="Helvetica" w:hAnsi="Tahoma" w:cs="Tahoma"/>
          <w:sz w:val="24"/>
          <w:szCs w:val="24"/>
        </w:rPr>
        <w:t xml:space="preserve">do 30 kwietnia </w:t>
      </w:r>
      <w:r w:rsidR="00A95E3B" w:rsidRPr="000F160F">
        <w:rPr>
          <w:rFonts w:ascii="Tahoma" w:eastAsia="Helvetica" w:hAnsi="Tahoma" w:cs="Tahoma"/>
          <w:sz w:val="24"/>
          <w:szCs w:val="24"/>
        </w:rPr>
        <w:t>2026 r.</w:t>
      </w:r>
      <w:r w:rsidRPr="000F160F">
        <w:rPr>
          <w:rFonts w:ascii="Tahoma" w:eastAsia="Helvetica" w:hAnsi="Tahoma" w:cs="Tahoma"/>
          <w:sz w:val="24"/>
          <w:szCs w:val="24"/>
        </w:rPr>
        <w:t xml:space="preserve"> </w:t>
      </w:r>
    </w:p>
    <w:p w14:paraId="3D65B3AE" w14:textId="0AA13B08" w:rsidR="009B46C7" w:rsidRPr="000F160F" w:rsidRDefault="009B46C7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>Wnioski z tej oceny będą uwzględnione w kolejnym sprawozdaniu z realizacji Programu.</w:t>
      </w:r>
    </w:p>
    <w:p w14:paraId="25636E88" w14:textId="1311AE07" w:rsidR="009B46C7" w:rsidRDefault="00D02D7C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K</w:t>
      </w:r>
      <w:r w:rsidR="009B46C7" w:rsidRPr="000F160F">
        <w:rPr>
          <w:rFonts w:ascii="Tahoma" w:eastAsia="Helvetica" w:hAnsi="Tahoma" w:cs="Tahoma"/>
          <w:sz w:val="24"/>
          <w:szCs w:val="24"/>
        </w:rPr>
        <w:t>ryter</w:t>
      </w:r>
      <w:r>
        <w:rPr>
          <w:rFonts w:ascii="Tahoma" w:eastAsia="Helvetica" w:hAnsi="Tahoma" w:cs="Tahoma"/>
          <w:sz w:val="24"/>
          <w:szCs w:val="24"/>
        </w:rPr>
        <w:t>ia</w:t>
      </w:r>
      <w:r w:rsidR="00441856">
        <w:rPr>
          <w:rFonts w:ascii="Tahoma" w:eastAsia="Helvetica" w:hAnsi="Tahoma" w:cs="Tahoma"/>
          <w:sz w:val="24"/>
          <w:szCs w:val="24"/>
        </w:rPr>
        <w:t>mi oceny będą</w:t>
      </w:r>
      <w:r w:rsidR="009B46C7" w:rsidRPr="000F160F">
        <w:rPr>
          <w:rFonts w:ascii="Tahoma" w:eastAsia="Helvetica" w:hAnsi="Tahoma" w:cs="Tahoma"/>
          <w:sz w:val="24"/>
          <w:szCs w:val="24"/>
        </w:rPr>
        <w:t>:</w:t>
      </w:r>
    </w:p>
    <w:p w14:paraId="3170A0E4" w14:textId="67EF1664" w:rsidR="003440AC" w:rsidRPr="00D15BBA" w:rsidRDefault="003440AC" w:rsidP="00D15BBA">
      <w:pPr>
        <w:pStyle w:val="Akapitzlist"/>
        <w:numPr>
          <w:ilvl w:val="0"/>
          <w:numId w:val="14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15BBA">
        <w:rPr>
          <w:rFonts w:ascii="Tahoma" w:eastAsia="Helvetica" w:hAnsi="Tahoma" w:cs="Tahoma"/>
          <w:sz w:val="24"/>
          <w:szCs w:val="24"/>
        </w:rPr>
        <w:t>zainicjowane procesy zmian legislacyjnych – wpisy do wykazu prac legislacyjnych R</w:t>
      </w:r>
      <w:r w:rsidR="00441856" w:rsidRPr="00D15BBA">
        <w:rPr>
          <w:rFonts w:ascii="Tahoma" w:eastAsia="Helvetica" w:hAnsi="Tahoma" w:cs="Tahoma"/>
          <w:sz w:val="24"/>
          <w:szCs w:val="24"/>
        </w:rPr>
        <w:t xml:space="preserve">ady </w:t>
      </w:r>
      <w:r w:rsidRPr="00D15BBA">
        <w:rPr>
          <w:rFonts w:ascii="Tahoma" w:eastAsia="Helvetica" w:hAnsi="Tahoma" w:cs="Tahoma"/>
          <w:sz w:val="24"/>
          <w:szCs w:val="24"/>
        </w:rPr>
        <w:t>M</w:t>
      </w:r>
      <w:r w:rsidR="00441856" w:rsidRPr="00D15BBA">
        <w:rPr>
          <w:rFonts w:ascii="Tahoma" w:eastAsia="Helvetica" w:hAnsi="Tahoma" w:cs="Tahoma"/>
          <w:sz w:val="24"/>
          <w:szCs w:val="24"/>
        </w:rPr>
        <w:t>inistrów</w:t>
      </w:r>
      <w:r w:rsidR="00E81D7B" w:rsidRPr="00D15BBA">
        <w:rPr>
          <w:rFonts w:ascii="Tahoma" w:eastAsia="Helvetica" w:hAnsi="Tahoma" w:cs="Tahoma"/>
          <w:sz w:val="24"/>
          <w:szCs w:val="24"/>
        </w:rPr>
        <w:t>,</w:t>
      </w:r>
    </w:p>
    <w:p w14:paraId="028D5405" w14:textId="45EAC1FF" w:rsidR="003440AC" w:rsidRPr="00D15BBA" w:rsidRDefault="003440AC" w:rsidP="00D15BBA">
      <w:pPr>
        <w:pStyle w:val="Akapitzlist"/>
        <w:numPr>
          <w:ilvl w:val="0"/>
          <w:numId w:val="14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15BBA">
        <w:rPr>
          <w:rFonts w:ascii="Tahoma" w:eastAsia="Helvetica" w:hAnsi="Tahoma" w:cs="Tahoma"/>
          <w:sz w:val="24"/>
          <w:szCs w:val="24"/>
        </w:rPr>
        <w:t xml:space="preserve">liczba organizacji </w:t>
      </w:r>
      <w:r w:rsidR="00D62666">
        <w:rPr>
          <w:rFonts w:ascii="Tahoma" w:eastAsia="Helvetica" w:hAnsi="Tahoma" w:cs="Tahoma"/>
          <w:sz w:val="24"/>
          <w:szCs w:val="24"/>
        </w:rPr>
        <w:t xml:space="preserve">pozarządowych </w:t>
      </w:r>
      <w:r w:rsidRPr="00D15BBA">
        <w:rPr>
          <w:rFonts w:ascii="Tahoma" w:eastAsia="Helvetica" w:hAnsi="Tahoma" w:cs="Tahoma"/>
          <w:sz w:val="24"/>
          <w:szCs w:val="24"/>
        </w:rPr>
        <w:t xml:space="preserve">zaangażowanych w realizację programów </w:t>
      </w:r>
      <w:r w:rsidR="00E81D7B" w:rsidRPr="00D15BBA">
        <w:rPr>
          <w:rFonts w:ascii="Tahoma" w:eastAsia="Helvetica" w:hAnsi="Tahoma" w:cs="Tahoma"/>
          <w:sz w:val="24"/>
          <w:szCs w:val="24"/>
        </w:rPr>
        <w:t>i</w:t>
      </w:r>
      <w:r w:rsidR="00441856" w:rsidRPr="00D15BBA">
        <w:rPr>
          <w:rFonts w:ascii="Tahoma" w:eastAsia="Helvetica" w:hAnsi="Tahoma" w:cs="Tahoma"/>
          <w:sz w:val="24"/>
          <w:szCs w:val="24"/>
        </w:rPr>
        <w:t> </w:t>
      </w:r>
      <w:r w:rsidRPr="00D15BBA">
        <w:rPr>
          <w:rFonts w:ascii="Tahoma" w:eastAsia="Helvetica" w:hAnsi="Tahoma" w:cs="Tahoma"/>
          <w:sz w:val="24"/>
          <w:szCs w:val="24"/>
        </w:rPr>
        <w:t xml:space="preserve">przedsięwzięć </w:t>
      </w:r>
      <w:r w:rsidR="00E81D7B" w:rsidRPr="00D15BBA">
        <w:rPr>
          <w:rFonts w:ascii="Tahoma" w:eastAsia="Helvetica" w:hAnsi="Tahoma" w:cs="Tahoma"/>
          <w:sz w:val="24"/>
          <w:szCs w:val="24"/>
        </w:rPr>
        <w:t>organizowanych przez Przewodnicząc</w:t>
      </w:r>
      <w:r w:rsidR="00441856" w:rsidRPr="00D15BBA">
        <w:rPr>
          <w:rFonts w:ascii="Tahoma" w:eastAsia="Helvetica" w:hAnsi="Tahoma" w:cs="Tahoma"/>
          <w:sz w:val="24"/>
          <w:szCs w:val="24"/>
        </w:rPr>
        <w:t>ego</w:t>
      </w:r>
      <w:r w:rsidR="00E81D7B" w:rsidRPr="00D15BBA">
        <w:rPr>
          <w:rFonts w:ascii="Tahoma" w:eastAsia="Helvetica" w:hAnsi="Tahoma" w:cs="Tahoma"/>
          <w:sz w:val="24"/>
          <w:szCs w:val="24"/>
        </w:rPr>
        <w:t>.</w:t>
      </w:r>
    </w:p>
    <w:p w14:paraId="4E56B8B5" w14:textId="12B38A2E" w:rsidR="003440AC" w:rsidRPr="000F160F" w:rsidRDefault="003440AC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W związku z nadzorem nad NIW-CRSO</w:t>
      </w:r>
      <w:r w:rsidR="00441856">
        <w:rPr>
          <w:rFonts w:ascii="Tahoma" w:eastAsia="Helvetica" w:hAnsi="Tahoma" w:cs="Tahoma"/>
          <w:sz w:val="24"/>
          <w:szCs w:val="24"/>
        </w:rPr>
        <w:t>, kryterium oceny będzie</w:t>
      </w:r>
      <w:r w:rsidR="00161095">
        <w:rPr>
          <w:rFonts w:ascii="Tahoma" w:eastAsia="Helvetica" w:hAnsi="Tahoma" w:cs="Tahoma"/>
          <w:sz w:val="24"/>
          <w:szCs w:val="24"/>
        </w:rPr>
        <w:t xml:space="preserve"> </w:t>
      </w:r>
      <w:r w:rsidR="00EE673D">
        <w:rPr>
          <w:rFonts w:ascii="Tahoma" w:eastAsia="Helvetica" w:hAnsi="Tahoma" w:cs="Tahoma"/>
          <w:sz w:val="24"/>
          <w:szCs w:val="24"/>
        </w:rPr>
        <w:t xml:space="preserve">także </w:t>
      </w:r>
      <w:r w:rsidR="00161095">
        <w:rPr>
          <w:rFonts w:ascii="Tahoma" w:eastAsia="Helvetica" w:hAnsi="Tahoma" w:cs="Tahoma"/>
          <w:sz w:val="24"/>
          <w:szCs w:val="24"/>
        </w:rPr>
        <w:t>stopień realizacji Planu działania NIW-CRSO na rok 2025.</w:t>
      </w:r>
    </w:p>
    <w:p w14:paraId="2AB7FDD9" w14:textId="77777777" w:rsidR="00572978" w:rsidRPr="00572978" w:rsidRDefault="00572978" w:rsidP="00572978">
      <w:pPr>
        <w:rPr>
          <w:lang w:eastAsia="pl-PL"/>
        </w:rPr>
      </w:pPr>
    </w:p>
    <w:p w14:paraId="37926958" w14:textId="7DA553B4" w:rsidR="009B46C7" w:rsidRPr="000F160F" w:rsidRDefault="00A95E3B" w:rsidP="00A95E3B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I</w:t>
      </w:r>
      <w:r w:rsidR="009B46C7" w:rsidRPr="000F160F">
        <w:rPr>
          <w:rFonts w:ascii="Tahoma" w:hAnsi="Tahoma" w:cs="Tahoma"/>
        </w:rPr>
        <w:t>nformacj</w:t>
      </w:r>
      <w:r w:rsidRPr="000F160F">
        <w:rPr>
          <w:rFonts w:ascii="Tahoma" w:hAnsi="Tahoma" w:cs="Tahoma"/>
        </w:rPr>
        <w:t>a</w:t>
      </w:r>
      <w:r w:rsidR="009B46C7" w:rsidRPr="000F160F">
        <w:rPr>
          <w:rFonts w:ascii="Tahoma" w:hAnsi="Tahoma" w:cs="Tahoma"/>
        </w:rPr>
        <w:t xml:space="preserve"> o sposobie tworzenia programu oraz o przebiegu konsultacji</w:t>
      </w:r>
    </w:p>
    <w:p w14:paraId="06E0266B" w14:textId="092D1EF9" w:rsidR="009B46C7" w:rsidRPr="000F160F" w:rsidRDefault="009B46C7" w:rsidP="00D62666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0F160F">
        <w:rPr>
          <w:rFonts w:ascii="Tahoma" w:eastAsia="Helvetica" w:hAnsi="Tahoma" w:cs="Tahoma"/>
          <w:sz w:val="24"/>
          <w:szCs w:val="24"/>
        </w:rPr>
        <w:t xml:space="preserve">Za przygotowanie projektu Programu odpowiedzialny jest Departament Społeczeństwa Obywatelskiego 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w </w:t>
      </w:r>
      <w:r w:rsidRPr="000F160F">
        <w:rPr>
          <w:rFonts w:ascii="Tahoma" w:eastAsia="Helvetica" w:hAnsi="Tahoma" w:cs="Tahoma"/>
          <w:sz w:val="24"/>
          <w:szCs w:val="24"/>
        </w:rPr>
        <w:t>K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ancelarii </w:t>
      </w:r>
      <w:r w:rsidRPr="000F160F">
        <w:rPr>
          <w:rFonts w:ascii="Tahoma" w:eastAsia="Helvetica" w:hAnsi="Tahoma" w:cs="Tahoma"/>
          <w:sz w:val="24"/>
          <w:szCs w:val="24"/>
        </w:rPr>
        <w:t>P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rezesa </w:t>
      </w:r>
      <w:r w:rsidRPr="000F160F">
        <w:rPr>
          <w:rFonts w:ascii="Tahoma" w:eastAsia="Helvetica" w:hAnsi="Tahoma" w:cs="Tahoma"/>
          <w:sz w:val="24"/>
          <w:szCs w:val="24"/>
        </w:rPr>
        <w:t>R</w:t>
      </w:r>
      <w:r w:rsidR="00E6339B" w:rsidRPr="000F160F">
        <w:rPr>
          <w:rFonts w:ascii="Tahoma" w:eastAsia="Helvetica" w:hAnsi="Tahoma" w:cs="Tahoma"/>
          <w:sz w:val="24"/>
          <w:szCs w:val="24"/>
        </w:rPr>
        <w:t xml:space="preserve">ady </w:t>
      </w:r>
      <w:r w:rsidRPr="000F160F">
        <w:rPr>
          <w:rFonts w:ascii="Tahoma" w:eastAsia="Helvetica" w:hAnsi="Tahoma" w:cs="Tahoma"/>
          <w:sz w:val="24"/>
          <w:szCs w:val="24"/>
        </w:rPr>
        <w:t>M</w:t>
      </w:r>
      <w:r w:rsidR="00E6339B" w:rsidRPr="000F160F">
        <w:rPr>
          <w:rFonts w:ascii="Tahoma" w:eastAsia="Helvetica" w:hAnsi="Tahoma" w:cs="Tahoma"/>
          <w:sz w:val="24"/>
          <w:szCs w:val="24"/>
        </w:rPr>
        <w:t>inistrów</w:t>
      </w:r>
      <w:r w:rsidRPr="000F160F">
        <w:rPr>
          <w:rFonts w:ascii="Tahoma" w:eastAsia="Helvetica" w:hAnsi="Tahoma" w:cs="Tahoma"/>
          <w:sz w:val="24"/>
          <w:szCs w:val="24"/>
        </w:rPr>
        <w:t>.</w:t>
      </w:r>
    </w:p>
    <w:p w14:paraId="2C8D4319" w14:textId="743ADE36" w:rsidR="00EC08F4" w:rsidRDefault="00D02D7C" w:rsidP="00D15BBA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Program został s</w:t>
      </w:r>
      <w:r w:rsidR="00A95E3B" w:rsidRPr="000F160F">
        <w:rPr>
          <w:rFonts w:ascii="Tahoma" w:eastAsia="Helvetica" w:hAnsi="Tahoma" w:cs="Tahoma"/>
          <w:sz w:val="24"/>
          <w:szCs w:val="24"/>
        </w:rPr>
        <w:t>konsult</w:t>
      </w:r>
      <w:r>
        <w:rPr>
          <w:rFonts w:ascii="Tahoma" w:eastAsia="Helvetica" w:hAnsi="Tahoma" w:cs="Tahoma"/>
          <w:sz w:val="24"/>
          <w:szCs w:val="24"/>
        </w:rPr>
        <w:t>owany</w:t>
      </w:r>
      <w:r w:rsidR="009B46C7" w:rsidRPr="000F160F">
        <w:rPr>
          <w:rFonts w:ascii="Tahoma" w:eastAsia="Helvetica" w:hAnsi="Tahoma" w:cs="Tahoma"/>
          <w:sz w:val="24"/>
          <w:szCs w:val="24"/>
        </w:rPr>
        <w:t xml:space="preserve"> z organizacjami pozarządowymi oraz podmiotami wymienionymi w art. 3 ust. 3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</w:t>
      </w:r>
      <w:r>
        <w:rPr>
          <w:rFonts w:ascii="Tahoma" w:eastAsia="Helvetica" w:hAnsi="Tahoma" w:cs="Tahoma"/>
          <w:sz w:val="24"/>
          <w:szCs w:val="24"/>
        </w:rPr>
        <w:t xml:space="preserve">poprzez </w:t>
      </w:r>
      <w:r w:rsidR="00A95E3B" w:rsidRPr="000F160F">
        <w:rPr>
          <w:rFonts w:ascii="Tahoma" w:eastAsia="Helvetica" w:hAnsi="Tahoma" w:cs="Tahoma"/>
          <w:sz w:val="24"/>
          <w:szCs w:val="24"/>
        </w:rPr>
        <w:t>ogłoszenie</w:t>
      </w:r>
      <w:r w:rsidR="00EC08F4" w:rsidRPr="000F160F">
        <w:rPr>
          <w:rFonts w:ascii="Tahoma" w:eastAsia="Helvetica" w:hAnsi="Tahoma" w:cs="Tahoma"/>
          <w:sz w:val="24"/>
          <w:szCs w:val="24"/>
        </w:rPr>
        <w:t xml:space="preserve"> w Biuletynie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 </w:t>
      </w:r>
      <w:r w:rsidR="00EC08F4" w:rsidRPr="000F160F">
        <w:rPr>
          <w:rFonts w:ascii="Tahoma" w:eastAsia="Helvetica" w:hAnsi="Tahoma" w:cs="Tahoma"/>
          <w:sz w:val="24"/>
          <w:szCs w:val="24"/>
        </w:rPr>
        <w:t xml:space="preserve">Informacji Publicznej </w:t>
      </w:r>
      <w:r w:rsidR="00A95E3B" w:rsidRPr="000F160F">
        <w:rPr>
          <w:rFonts w:ascii="Tahoma" w:eastAsia="Helvetica" w:hAnsi="Tahoma" w:cs="Tahoma"/>
          <w:sz w:val="24"/>
          <w:szCs w:val="24"/>
        </w:rPr>
        <w:t xml:space="preserve">oraz na </w:t>
      </w:r>
      <w:r w:rsidR="00EC08F4" w:rsidRPr="000F160F">
        <w:rPr>
          <w:rFonts w:ascii="Tahoma" w:eastAsia="Helvetica" w:hAnsi="Tahoma" w:cs="Tahoma"/>
          <w:sz w:val="24"/>
          <w:szCs w:val="24"/>
        </w:rPr>
        <w:t xml:space="preserve">stronie </w:t>
      </w:r>
      <w:hyperlink r:id="rId9" w:history="1">
        <w:r w:rsidRPr="00692E06">
          <w:rPr>
            <w:rStyle w:val="Hipercze"/>
            <w:rFonts w:ascii="Tahoma" w:eastAsia="Helvetica" w:hAnsi="Tahoma" w:cs="Tahoma"/>
            <w:sz w:val="24"/>
            <w:szCs w:val="24"/>
          </w:rPr>
          <w:t>https://www.gov.pl/web/pozytek</w:t>
        </w:r>
      </w:hyperlink>
      <w:r>
        <w:rPr>
          <w:rFonts w:ascii="Tahoma" w:eastAsia="Helvetica" w:hAnsi="Tahoma" w:cs="Tahoma"/>
          <w:sz w:val="24"/>
          <w:szCs w:val="24"/>
        </w:rPr>
        <w:t>.</w:t>
      </w:r>
    </w:p>
    <w:p w14:paraId="398D9F18" w14:textId="77777777" w:rsidR="009804F8" w:rsidRPr="000F160F" w:rsidRDefault="009804F8" w:rsidP="009B46C7">
      <w:pPr>
        <w:spacing w:before="130" w:after="130" w:line="276" w:lineRule="auto"/>
        <w:ind w:left="440"/>
        <w:jc w:val="both"/>
        <w:rPr>
          <w:rFonts w:ascii="Tahoma" w:hAnsi="Tahoma" w:cs="Tahoma"/>
          <w:sz w:val="24"/>
          <w:szCs w:val="24"/>
        </w:rPr>
      </w:pPr>
    </w:p>
    <w:p w14:paraId="1A9A07EF" w14:textId="77777777" w:rsidR="00936102" w:rsidRPr="000F160F" w:rsidRDefault="00936102" w:rsidP="00936102">
      <w:pPr>
        <w:rPr>
          <w:rFonts w:ascii="Tahoma" w:hAnsi="Tahoma" w:cs="Tahoma"/>
          <w:lang w:eastAsia="pl-PL"/>
        </w:rPr>
      </w:pPr>
    </w:p>
    <w:p w14:paraId="04423970" w14:textId="563841DC" w:rsidR="00936102" w:rsidRPr="000F160F" w:rsidRDefault="00936102" w:rsidP="00936102">
      <w:pPr>
        <w:rPr>
          <w:rFonts w:ascii="Tahoma" w:hAnsi="Tahoma" w:cs="Tahoma"/>
          <w:lang w:eastAsia="pl-PL"/>
        </w:rPr>
      </w:pPr>
    </w:p>
    <w:sectPr w:rsidR="00936102" w:rsidRPr="000F160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58FAB" w14:textId="77777777" w:rsidR="003D10A9" w:rsidRDefault="003D10A9" w:rsidP="00753217">
      <w:pPr>
        <w:spacing w:after="0" w:line="240" w:lineRule="auto"/>
      </w:pPr>
      <w:r>
        <w:separator/>
      </w:r>
    </w:p>
  </w:endnote>
  <w:endnote w:type="continuationSeparator" w:id="0">
    <w:p w14:paraId="7E445F15" w14:textId="77777777" w:rsidR="003D10A9" w:rsidRDefault="003D10A9" w:rsidP="0075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8038"/>
      <w:docPartObj>
        <w:docPartGallery w:val="Page Numbers (Bottom of Page)"/>
        <w:docPartUnique/>
      </w:docPartObj>
    </w:sdtPr>
    <w:sdtEndPr/>
    <w:sdtContent>
      <w:p w14:paraId="1F4C20D8" w14:textId="25A1BC24" w:rsidR="00753217" w:rsidRDefault="007532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243">
          <w:rPr>
            <w:noProof/>
          </w:rPr>
          <w:t>1</w:t>
        </w:r>
        <w:r>
          <w:fldChar w:fldCharType="end"/>
        </w:r>
      </w:p>
    </w:sdtContent>
  </w:sdt>
  <w:p w14:paraId="4E0765D5" w14:textId="77777777" w:rsidR="00753217" w:rsidRDefault="0075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31939" w14:textId="77777777" w:rsidR="003D10A9" w:rsidRDefault="003D10A9" w:rsidP="00753217">
      <w:pPr>
        <w:spacing w:after="0" w:line="240" w:lineRule="auto"/>
      </w:pPr>
      <w:r>
        <w:separator/>
      </w:r>
    </w:p>
  </w:footnote>
  <w:footnote w:type="continuationSeparator" w:id="0">
    <w:p w14:paraId="044B75F4" w14:textId="77777777" w:rsidR="003D10A9" w:rsidRDefault="003D10A9" w:rsidP="00753217">
      <w:pPr>
        <w:spacing w:after="0" w:line="240" w:lineRule="auto"/>
      </w:pPr>
      <w:r>
        <w:continuationSeparator/>
      </w:r>
    </w:p>
  </w:footnote>
  <w:footnote w:id="1">
    <w:p w14:paraId="1E1A4F1E" w14:textId="7EB43E8A" w:rsidR="00466FA0" w:rsidRPr="00D15BBA" w:rsidRDefault="00466FA0" w:rsidP="00095595">
      <w:pPr>
        <w:pStyle w:val="Tekstprzypisudolnego"/>
        <w:spacing w:before="240"/>
        <w:ind w:firstLine="0"/>
        <w:jc w:val="left"/>
        <w:rPr>
          <w:rFonts w:ascii="Tahoma" w:hAnsi="Tahoma" w:cs="Tahoma"/>
          <w:sz w:val="18"/>
          <w:szCs w:val="18"/>
        </w:rPr>
      </w:pPr>
      <w:r w:rsidRPr="00D15BBA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D15BBA">
        <w:rPr>
          <w:rFonts w:ascii="Tahoma" w:hAnsi="Tahoma" w:cs="Tahoma"/>
          <w:sz w:val="18"/>
          <w:szCs w:val="18"/>
        </w:rPr>
        <w:t xml:space="preserve"> art. 147 [Skład i organy Rady Ministrów] ust.4 Konstytucji Rzeczpospolitej Polskiej z dnia 2 kwietnia 1997 r. (Dz.U. Nr 78, poz. 483): „W skład Rady Ministrów mogą być ponadto powoływani przewodniczący określonych w ustawach komitetów”.</w:t>
      </w:r>
    </w:p>
  </w:footnote>
  <w:footnote w:id="2">
    <w:p w14:paraId="527852E7" w14:textId="31F6C17F" w:rsidR="00466FA0" w:rsidRPr="00D15BBA" w:rsidRDefault="00466FA0" w:rsidP="00095595">
      <w:pPr>
        <w:pStyle w:val="Tekstprzypisudolnego"/>
        <w:spacing w:before="240"/>
        <w:ind w:firstLine="0"/>
        <w:jc w:val="left"/>
        <w:rPr>
          <w:rFonts w:ascii="Tahoma" w:hAnsi="Tahoma" w:cs="Tahoma"/>
          <w:sz w:val="18"/>
          <w:szCs w:val="18"/>
        </w:rPr>
      </w:pPr>
      <w:r w:rsidRPr="00D15BBA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D15BBA">
        <w:rPr>
          <w:rFonts w:ascii="Tahoma" w:hAnsi="Tahoma" w:cs="Tahoma"/>
          <w:sz w:val="18"/>
          <w:szCs w:val="18"/>
        </w:rPr>
        <w:t xml:space="preserve"> art. 149. [Uprawnienia kierownicze ministrów] ust.3 Konstytucji Rzeczpospolitej Polskiej z dnia 2 kwietnia 1997 r. (Dz.U. Nr 78, poz. 483): „Do przewodniczącego komitetu, o którym mowa w art. 147 ust. 4, stosuje się odpowiednio przepisy odnoszące się do ministra kierującego działem administracji rządowej”</w:t>
      </w:r>
    </w:p>
  </w:footnote>
  <w:footnote w:id="3">
    <w:p w14:paraId="44CE1569" w14:textId="57600679" w:rsidR="005A02CA" w:rsidRPr="00E54621" w:rsidRDefault="005A02CA" w:rsidP="00E54621">
      <w:pPr>
        <w:pStyle w:val="Tekstprzypisudolnego"/>
        <w:ind w:firstLine="0"/>
        <w:jc w:val="left"/>
        <w:rPr>
          <w:rFonts w:ascii="Tahoma" w:hAnsi="Tahoma" w:cs="Tahoma"/>
          <w:sz w:val="18"/>
          <w:szCs w:val="18"/>
        </w:rPr>
      </w:pPr>
      <w:r w:rsidRPr="00E54621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5462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 w:rsidRPr="00E54621">
        <w:rPr>
          <w:rFonts w:ascii="Tahoma" w:hAnsi="Tahoma" w:cs="Tahoma"/>
          <w:sz w:val="18"/>
          <w:szCs w:val="18"/>
        </w:rPr>
        <w:t>rt.1a ustawy</w:t>
      </w:r>
      <w:r>
        <w:rPr>
          <w:rFonts w:ascii="Tahoma" w:hAnsi="Tahoma" w:cs="Tahoma"/>
          <w:sz w:val="18"/>
          <w:szCs w:val="18"/>
        </w:rPr>
        <w:t>.</w:t>
      </w:r>
    </w:p>
  </w:footnote>
  <w:footnote w:id="4">
    <w:p w14:paraId="70517499" w14:textId="1A58146A" w:rsidR="005A02CA" w:rsidRPr="00E54621" w:rsidRDefault="005A02CA" w:rsidP="00E54621">
      <w:pPr>
        <w:pStyle w:val="Tekstprzypisudolnego"/>
        <w:ind w:firstLine="0"/>
        <w:jc w:val="left"/>
        <w:rPr>
          <w:rFonts w:ascii="Tahoma" w:hAnsi="Tahoma" w:cs="Tahoma"/>
          <w:sz w:val="18"/>
          <w:szCs w:val="18"/>
        </w:rPr>
      </w:pPr>
      <w:r w:rsidRPr="00E54621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54621">
        <w:rPr>
          <w:rFonts w:ascii="Tahoma" w:hAnsi="Tahoma" w:cs="Tahoma"/>
          <w:sz w:val="18"/>
          <w:szCs w:val="18"/>
        </w:rPr>
        <w:t xml:space="preserve"> Narodowy Instytut Wolności – Centrum Rozwoju Społeczeństwa Obywatelskiego </w:t>
      </w:r>
      <w:r w:rsidR="00431873">
        <w:rPr>
          <w:rFonts w:ascii="Tahoma" w:hAnsi="Tahoma" w:cs="Tahoma"/>
          <w:sz w:val="18"/>
          <w:szCs w:val="18"/>
        </w:rPr>
        <w:t>stworzony</w:t>
      </w:r>
      <w:r w:rsidRPr="00E54621">
        <w:rPr>
          <w:rFonts w:ascii="Tahoma" w:hAnsi="Tahoma" w:cs="Tahoma"/>
          <w:sz w:val="18"/>
          <w:szCs w:val="18"/>
        </w:rPr>
        <w:t xml:space="preserve"> ustawą z</w:t>
      </w:r>
      <w:r w:rsidR="00431873">
        <w:rPr>
          <w:rFonts w:ascii="Tahoma" w:hAnsi="Tahoma" w:cs="Tahoma"/>
          <w:sz w:val="18"/>
          <w:szCs w:val="18"/>
        </w:rPr>
        <w:t> </w:t>
      </w:r>
      <w:r w:rsidRPr="00E54621">
        <w:rPr>
          <w:rFonts w:ascii="Tahoma" w:hAnsi="Tahoma" w:cs="Tahoma"/>
          <w:sz w:val="18"/>
          <w:szCs w:val="18"/>
        </w:rPr>
        <w:t>dnia 15 września 2017 r. o Narodowym Instytucie Wolności – Centrum Rozwoju Społeczeństwa Obywatelskiego</w:t>
      </w:r>
      <w:r>
        <w:rPr>
          <w:rFonts w:ascii="Tahoma" w:hAnsi="Tahoma" w:cs="Tahoma"/>
          <w:sz w:val="18"/>
          <w:szCs w:val="18"/>
        </w:rPr>
        <w:t xml:space="preserve"> -</w:t>
      </w:r>
      <w:r w:rsidRPr="00E54621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dalej:</w:t>
      </w:r>
      <w:r w:rsidRPr="00E54621">
        <w:rPr>
          <w:rFonts w:ascii="Tahoma" w:hAnsi="Tahoma" w:cs="Tahoma"/>
          <w:sz w:val="18"/>
          <w:szCs w:val="18"/>
        </w:rPr>
        <w:t xml:space="preserve"> „ustawa</w:t>
      </w:r>
      <w:r>
        <w:rPr>
          <w:rFonts w:ascii="Tahoma" w:hAnsi="Tahoma" w:cs="Tahoma"/>
          <w:sz w:val="18"/>
          <w:szCs w:val="18"/>
        </w:rPr>
        <w:t xml:space="preserve"> </w:t>
      </w:r>
      <w:r w:rsidRPr="00E54621">
        <w:rPr>
          <w:rFonts w:ascii="Tahoma" w:hAnsi="Tahoma" w:cs="Tahoma"/>
          <w:sz w:val="18"/>
          <w:szCs w:val="18"/>
        </w:rPr>
        <w:t>o NIW-CRSO”</w:t>
      </w:r>
      <w:r>
        <w:rPr>
          <w:rFonts w:ascii="Tahoma" w:hAnsi="Tahoma" w:cs="Tahom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13176"/>
    <w:multiLevelType w:val="hybridMultilevel"/>
    <w:tmpl w:val="E494B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36A"/>
    <w:multiLevelType w:val="hybridMultilevel"/>
    <w:tmpl w:val="59DE0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882"/>
    <w:multiLevelType w:val="hybridMultilevel"/>
    <w:tmpl w:val="30F0D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043E"/>
    <w:multiLevelType w:val="hybridMultilevel"/>
    <w:tmpl w:val="55B0C5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7BA8"/>
    <w:multiLevelType w:val="hybridMultilevel"/>
    <w:tmpl w:val="5BDA4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D4B"/>
    <w:multiLevelType w:val="hybridMultilevel"/>
    <w:tmpl w:val="01D4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0E8D"/>
    <w:multiLevelType w:val="hybridMultilevel"/>
    <w:tmpl w:val="DBFAB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222BD"/>
    <w:multiLevelType w:val="hybridMultilevel"/>
    <w:tmpl w:val="04BAA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5BC"/>
    <w:multiLevelType w:val="hybridMultilevel"/>
    <w:tmpl w:val="ADC25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04CE3"/>
    <w:multiLevelType w:val="hybridMultilevel"/>
    <w:tmpl w:val="BF3E6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472C"/>
    <w:multiLevelType w:val="hybridMultilevel"/>
    <w:tmpl w:val="4BD0B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A731C"/>
    <w:multiLevelType w:val="hybridMultilevel"/>
    <w:tmpl w:val="96E67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E4D5E"/>
    <w:multiLevelType w:val="hybridMultilevel"/>
    <w:tmpl w:val="B902FF8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50AE75D6"/>
    <w:multiLevelType w:val="hybridMultilevel"/>
    <w:tmpl w:val="55B0C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E19AC"/>
    <w:multiLevelType w:val="hybridMultilevel"/>
    <w:tmpl w:val="113A441E"/>
    <w:lvl w:ilvl="0" w:tplc="F710D0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C7160"/>
    <w:multiLevelType w:val="hybridMultilevel"/>
    <w:tmpl w:val="6574A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C20D8"/>
    <w:multiLevelType w:val="hybridMultilevel"/>
    <w:tmpl w:val="C2388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F14D1"/>
    <w:multiLevelType w:val="hybridMultilevel"/>
    <w:tmpl w:val="78526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04C35"/>
    <w:multiLevelType w:val="hybridMultilevel"/>
    <w:tmpl w:val="BDA04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B693B"/>
    <w:multiLevelType w:val="hybridMultilevel"/>
    <w:tmpl w:val="2CB8071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E741BD9"/>
    <w:multiLevelType w:val="hybridMultilevel"/>
    <w:tmpl w:val="0A02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16D58"/>
    <w:multiLevelType w:val="hybridMultilevel"/>
    <w:tmpl w:val="4440AEEC"/>
    <w:lvl w:ilvl="0" w:tplc="F710D0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00DD9"/>
    <w:multiLevelType w:val="hybridMultilevel"/>
    <w:tmpl w:val="FC3875D4"/>
    <w:lvl w:ilvl="0" w:tplc="FE4082A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322DD4"/>
    <w:multiLevelType w:val="hybridMultilevel"/>
    <w:tmpl w:val="CEE4A0AA"/>
    <w:lvl w:ilvl="0" w:tplc="2766FD06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25CBD"/>
    <w:multiLevelType w:val="hybridMultilevel"/>
    <w:tmpl w:val="5716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5939">
    <w:abstractNumId w:val="13"/>
  </w:num>
  <w:num w:numId="2" w16cid:durableId="706299900">
    <w:abstractNumId w:val="23"/>
  </w:num>
  <w:num w:numId="3" w16cid:durableId="239369201">
    <w:abstractNumId w:val="3"/>
  </w:num>
  <w:num w:numId="4" w16cid:durableId="1682466999">
    <w:abstractNumId w:val="22"/>
  </w:num>
  <w:num w:numId="5" w16cid:durableId="461003725">
    <w:abstractNumId w:val="8"/>
  </w:num>
  <w:num w:numId="6" w16cid:durableId="738670834">
    <w:abstractNumId w:val="16"/>
  </w:num>
  <w:num w:numId="7" w16cid:durableId="199167486">
    <w:abstractNumId w:val="9"/>
  </w:num>
  <w:num w:numId="8" w16cid:durableId="499085092">
    <w:abstractNumId w:val="4"/>
  </w:num>
  <w:num w:numId="9" w16cid:durableId="1141848292">
    <w:abstractNumId w:val="10"/>
  </w:num>
  <w:num w:numId="10" w16cid:durableId="1069615560">
    <w:abstractNumId w:val="6"/>
  </w:num>
  <w:num w:numId="11" w16cid:durableId="2046517320">
    <w:abstractNumId w:val="0"/>
  </w:num>
  <w:num w:numId="12" w16cid:durableId="397048096">
    <w:abstractNumId w:val="5"/>
  </w:num>
  <w:num w:numId="13" w16cid:durableId="1668361434">
    <w:abstractNumId w:val="20"/>
  </w:num>
  <w:num w:numId="14" w16cid:durableId="604191307">
    <w:abstractNumId w:val="19"/>
  </w:num>
  <w:num w:numId="15" w16cid:durableId="1936085191">
    <w:abstractNumId w:val="17"/>
  </w:num>
  <w:num w:numId="16" w16cid:durableId="453135685">
    <w:abstractNumId w:val="24"/>
  </w:num>
  <w:num w:numId="17" w16cid:durableId="1610968983">
    <w:abstractNumId w:val="12"/>
  </w:num>
  <w:num w:numId="18" w16cid:durableId="163395503">
    <w:abstractNumId w:val="21"/>
  </w:num>
  <w:num w:numId="19" w16cid:durableId="725447809">
    <w:abstractNumId w:val="14"/>
  </w:num>
  <w:num w:numId="20" w16cid:durableId="1838811699">
    <w:abstractNumId w:val="7"/>
  </w:num>
  <w:num w:numId="21" w16cid:durableId="1754816421">
    <w:abstractNumId w:val="2"/>
  </w:num>
  <w:num w:numId="22" w16cid:durableId="404767184">
    <w:abstractNumId w:val="1"/>
  </w:num>
  <w:num w:numId="23" w16cid:durableId="1151678076">
    <w:abstractNumId w:val="18"/>
  </w:num>
  <w:num w:numId="24" w16cid:durableId="1484589157">
    <w:abstractNumId w:val="11"/>
  </w:num>
  <w:num w:numId="25" w16cid:durableId="1441145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4A"/>
    <w:rsid w:val="0002418C"/>
    <w:rsid w:val="00080390"/>
    <w:rsid w:val="00095595"/>
    <w:rsid w:val="000A1A97"/>
    <w:rsid w:val="000B137F"/>
    <w:rsid w:val="000B2E32"/>
    <w:rsid w:val="000B5CEF"/>
    <w:rsid w:val="000C06C2"/>
    <w:rsid w:val="000D3C9B"/>
    <w:rsid w:val="000E45BC"/>
    <w:rsid w:val="000E7969"/>
    <w:rsid w:val="000F160F"/>
    <w:rsid w:val="001058D4"/>
    <w:rsid w:val="00117062"/>
    <w:rsid w:val="00155E4A"/>
    <w:rsid w:val="00161095"/>
    <w:rsid w:val="00177944"/>
    <w:rsid w:val="00194933"/>
    <w:rsid w:val="001A23A2"/>
    <w:rsid w:val="001D0943"/>
    <w:rsid w:val="00205268"/>
    <w:rsid w:val="002104DB"/>
    <w:rsid w:val="00216ED6"/>
    <w:rsid w:val="0022582C"/>
    <w:rsid w:val="002578D8"/>
    <w:rsid w:val="002639FF"/>
    <w:rsid w:val="00267F07"/>
    <w:rsid w:val="00276948"/>
    <w:rsid w:val="00291958"/>
    <w:rsid w:val="002A0D76"/>
    <w:rsid w:val="002A7DCC"/>
    <w:rsid w:val="002C3A3C"/>
    <w:rsid w:val="002D4955"/>
    <w:rsid w:val="002E7E73"/>
    <w:rsid w:val="002F3243"/>
    <w:rsid w:val="00314110"/>
    <w:rsid w:val="00314FEF"/>
    <w:rsid w:val="00323C5B"/>
    <w:rsid w:val="00330BBF"/>
    <w:rsid w:val="00332890"/>
    <w:rsid w:val="00343447"/>
    <w:rsid w:val="003440AC"/>
    <w:rsid w:val="00371DB0"/>
    <w:rsid w:val="003736AD"/>
    <w:rsid w:val="003776E4"/>
    <w:rsid w:val="00383268"/>
    <w:rsid w:val="003B11BB"/>
    <w:rsid w:val="003C5A4A"/>
    <w:rsid w:val="003D10A9"/>
    <w:rsid w:val="003D45A2"/>
    <w:rsid w:val="003D4770"/>
    <w:rsid w:val="003D4D55"/>
    <w:rsid w:val="003E6688"/>
    <w:rsid w:val="003F3FE4"/>
    <w:rsid w:val="00401DC0"/>
    <w:rsid w:val="004078CF"/>
    <w:rsid w:val="004244AD"/>
    <w:rsid w:val="00431873"/>
    <w:rsid w:val="00434A4D"/>
    <w:rsid w:val="00441856"/>
    <w:rsid w:val="004659C0"/>
    <w:rsid w:val="00466FA0"/>
    <w:rsid w:val="00484713"/>
    <w:rsid w:val="004878C8"/>
    <w:rsid w:val="004B05A7"/>
    <w:rsid w:val="004B0F82"/>
    <w:rsid w:val="004D008D"/>
    <w:rsid w:val="004D18F2"/>
    <w:rsid w:val="004D39E9"/>
    <w:rsid w:val="005022AE"/>
    <w:rsid w:val="00512502"/>
    <w:rsid w:val="00572978"/>
    <w:rsid w:val="005777C7"/>
    <w:rsid w:val="005839A5"/>
    <w:rsid w:val="005924AD"/>
    <w:rsid w:val="005A02CA"/>
    <w:rsid w:val="005B27C3"/>
    <w:rsid w:val="005B394B"/>
    <w:rsid w:val="005B5B3D"/>
    <w:rsid w:val="005C42B0"/>
    <w:rsid w:val="005C64AE"/>
    <w:rsid w:val="005E0363"/>
    <w:rsid w:val="005F4242"/>
    <w:rsid w:val="005F502D"/>
    <w:rsid w:val="005F50D9"/>
    <w:rsid w:val="005F6A44"/>
    <w:rsid w:val="00614628"/>
    <w:rsid w:val="006376C2"/>
    <w:rsid w:val="0066713B"/>
    <w:rsid w:val="0067181E"/>
    <w:rsid w:val="0068590E"/>
    <w:rsid w:val="006A74D5"/>
    <w:rsid w:val="006C38A4"/>
    <w:rsid w:val="007110C9"/>
    <w:rsid w:val="0072450A"/>
    <w:rsid w:val="007509D9"/>
    <w:rsid w:val="00753217"/>
    <w:rsid w:val="00775D00"/>
    <w:rsid w:val="007767A9"/>
    <w:rsid w:val="00777892"/>
    <w:rsid w:val="007844E7"/>
    <w:rsid w:val="007A2618"/>
    <w:rsid w:val="007A3650"/>
    <w:rsid w:val="007B795F"/>
    <w:rsid w:val="007D169B"/>
    <w:rsid w:val="007E3AEF"/>
    <w:rsid w:val="007F28F3"/>
    <w:rsid w:val="00820E21"/>
    <w:rsid w:val="00824A1B"/>
    <w:rsid w:val="00824BBC"/>
    <w:rsid w:val="00846A21"/>
    <w:rsid w:val="00874600"/>
    <w:rsid w:val="008A2C11"/>
    <w:rsid w:val="008B1259"/>
    <w:rsid w:val="008C3EEA"/>
    <w:rsid w:val="008E4969"/>
    <w:rsid w:val="00906D7B"/>
    <w:rsid w:val="009077EE"/>
    <w:rsid w:val="00936102"/>
    <w:rsid w:val="00951DEC"/>
    <w:rsid w:val="009525E5"/>
    <w:rsid w:val="00954299"/>
    <w:rsid w:val="009558E8"/>
    <w:rsid w:val="0096392D"/>
    <w:rsid w:val="009644D1"/>
    <w:rsid w:val="009804F8"/>
    <w:rsid w:val="00984866"/>
    <w:rsid w:val="009856C1"/>
    <w:rsid w:val="00990C84"/>
    <w:rsid w:val="0099634F"/>
    <w:rsid w:val="009A2832"/>
    <w:rsid w:val="009A40B3"/>
    <w:rsid w:val="009A43AC"/>
    <w:rsid w:val="009A67B4"/>
    <w:rsid w:val="009B46C7"/>
    <w:rsid w:val="009B5024"/>
    <w:rsid w:val="009C06A6"/>
    <w:rsid w:val="009C1D2F"/>
    <w:rsid w:val="009C2D3A"/>
    <w:rsid w:val="009D03BE"/>
    <w:rsid w:val="009D1163"/>
    <w:rsid w:val="009D5837"/>
    <w:rsid w:val="009D744E"/>
    <w:rsid w:val="009F2CB1"/>
    <w:rsid w:val="00A17585"/>
    <w:rsid w:val="00A23F7E"/>
    <w:rsid w:val="00A24AB7"/>
    <w:rsid w:val="00A263BD"/>
    <w:rsid w:val="00A27431"/>
    <w:rsid w:val="00A34AB4"/>
    <w:rsid w:val="00A75EA2"/>
    <w:rsid w:val="00A95E3B"/>
    <w:rsid w:val="00AA41B2"/>
    <w:rsid w:val="00AA446F"/>
    <w:rsid w:val="00AB2C4A"/>
    <w:rsid w:val="00AB7B10"/>
    <w:rsid w:val="00AD0C15"/>
    <w:rsid w:val="00B0219F"/>
    <w:rsid w:val="00B220A5"/>
    <w:rsid w:val="00B267FB"/>
    <w:rsid w:val="00B36360"/>
    <w:rsid w:val="00B43C9F"/>
    <w:rsid w:val="00B535FC"/>
    <w:rsid w:val="00B723C9"/>
    <w:rsid w:val="00B8343A"/>
    <w:rsid w:val="00B8491A"/>
    <w:rsid w:val="00B97847"/>
    <w:rsid w:val="00BA1CBD"/>
    <w:rsid w:val="00BE27AA"/>
    <w:rsid w:val="00BF1A01"/>
    <w:rsid w:val="00C05FEF"/>
    <w:rsid w:val="00C46698"/>
    <w:rsid w:val="00C56E24"/>
    <w:rsid w:val="00C768BB"/>
    <w:rsid w:val="00C95169"/>
    <w:rsid w:val="00C9531F"/>
    <w:rsid w:val="00CA0EEB"/>
    <w:rsid w:val="00CE384F"/>
    <w:rsid w:val="00CF2E14"/>
    <w:rsid w:val="00CF3574"/>
    <w:rsid w:val="00D02D7C"/>
    <w:rsid w:val="00D06002"/>
    <w:rsid w:val="00D15BBA"/>
    <w:rsid w:val="00D31BA8"/>
    <w:rsid w:val="00D62666"/>
    <w:rsid w:val="00DA53C1"/>
    <w:rsid w:val="00DB3587"/>
    <w:rsid w:val="00DC6A6F"/>
    <w:rsid w:val="00DE5E1C"/>
    <w:rsid w:val="00DF0BEA"/>
    <w:rsid w:val="00DF4CDA"/>
    <w:rsid w:val="00E00C44"/>
    <w:rsid w:val="00E30E9A"/>
    <w:rsid w:val="00E412EE"/>
    <w:rsid w:val="00E5173E"/>
    <w:rsid w:val="00E51EB5"/>
    <w:rsid w:val="00E54621"/>
    <w:rsid w:val="00E54DF4"/>
    <w:rsid w:val="00E6339B"/>
    <w:rsid w:val="00E63F90"/>
    <w:rsid w:val="00E6731F"/>
    <w:rsid w:val="00E74BE1"/>
    <w:rsid w:val="00E81D7B"/>
    <w:rsid w:val="00EA4151"/>
    <w:rsid w:val="00EB77B0"/>
    <w:rsid w:val="00EC08F4"/>
    <w:rsid w:val="00ED3B99"/>
    <w:rsid w:val="00ED72E2"/>
    <w:rsid w:val="00EE673D"/>
    <w:rsid w:val="00F03E29"/>
    <w:rsid w:val="00F24531"/>
    <w:rsid w:val="00F31A87"/>
    <w:rsid w:val="00F53166"/>
    <w:rsid w:val="00F82845"/>
    <w:rsid w:val="00F8471F"/>
    <w:rsid w:val="00FC5F8D"/>
    <w:rsid w:val="00FF34E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2CC7"/>
  <w15:chartTrackingRefBased/>
  <w15:docId w15:val="{EBCD38F0-6E36-4983-8FE5-33D710AA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C4A"/>
  </w:style>
  <w:style w:type="paragraph" w:styleId="Nagwek1">
    <w:name w:val="heading 1"/>
    <w:basedOn w:val="Tytu"/>
    <w:next w:val="Normalny"/>
    <w:link w:val="Nagwek1Znak"/>
    <w:uiPriority w:val="9"/>
    <w:qFormat/>
    <w:rsid w:val="00AB2C4A"/>
    <w:pPr>
      <w:outlineLvl w:val="0"/>
    </w:pPr>
    <w:rPr>
      <w:rFonts w:eastAsia="Helvetica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B2C4A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151"/>
    <w:pPr>
      <w:spacing w:before="130" w:after="130" w:line="276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EA4151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C4A"/>
    <w:rPr>
      <w:rFonts w:ascii="Times New Roman" w:eastAsia="Helvetic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B2C4A"/>
    <w:rPr>
      <w:rFonts w:ascii="Times New Roman" w:eastAsia="Helvetic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B2C4A"/>
    <w:pPr>
      <w:suppressAutoHyphens/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B2C4A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A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A23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5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217"/>
  </w:style>
  <w:style w:type="paragraph" w:styleId="Stopka">
    <w:name w:val="footer"/>
    <w:basedOn w:val="Normalny"/>
    <w:link w:val="StopkaZnak"/>
    <w:uiPriority w:val="99"/>
    <w:unhideWhenUsed/>
    <w:rsid w:val="0075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217"/>
  </w:style>
  <w:style w:type="character" w:customStyle="1" w:styleId="Nagwek3Znak">
    <w:name w:val="Nagłówek 3 Znak"/>
    <w:basedOn w:val="Domylnaczcionkaakapitu"/>
    <w:link w:val="Nagwek3"/>
    <w:uiPriority w:val="9"/>
    <w:rsid w:val="00EA4151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A4151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B46C7"/>
    <w:pPr>
      <w:ind w:left="720"/>
      <w:contextualSpacing/>
    </w:pPr>
  </w:style>
  <w:style w:type="paragraph" w:customStyle="1" w:styleId="Default">
    <w:name w:val="Default"/>
    <w:rsid w:val="009B46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uiPriority w:val="99"/>
    <w:rsid w:val="009B46C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339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E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78C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1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1B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3B1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zyt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zyt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CE11-3576-4B3D-805F-578F2526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3193</Words>
  <Characters>19163</Characters>
  <Application>Microsoft Office Word</Application>
  <DocSecurity>4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2</cp:revision>
  <cp:lastPrinted>2024-12-18T11:07:00Z</cp:lastPrinted>
  <dcterms:created xsi:type="dcterms:W3CDTF">2024-12-30T15:37:00Z</dcterms:created>
  <dcterms:modified xsi:type="dcterms:W3CDTF">2024-12-30T15:37:00Z</dcterms:modified>
</cp:coreProperties>
</file>