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4A" w:rsidRDefault="0013064A" w:rsidP="0013064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E36C0A" w:themeColor="accent6" w:themeShade="BF"/>
          <w:sz w:val="24"/>
          <w:szCs w:val="24"/>
          <w:lang w:eastAsia="pl-PL"/>
        </w:rPr>
      </w:pPr>
    </w:p>
    <w:p w:rsidR="0013064A" w:rsidRPr="001D0305" w:rsidRDefault="0013064A" w:rsidP="0013064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E36C0A" w:themeColor="accent6" w:themeShade="BF"/>
          <w:sz w:val="32"/>
          <w:szCs w:val="32"/>
          <w:lang w:eastAsia="pl-PL"/>
        </w:rPr>
      </w:pPr>
      <w:r w:rsidRPr="001D0305">
        <w:rPr>
          <w:rFonts w:ascii="Calibri" w:eastAsia="Times New Roman" w:hAnsi="Calibri" w:cs="Times New Roman"/>
          <w:b/>
          <w:color w:val="E36C0A" w:themeColor="accent6" w:themeShade="BF"/>
          <w:sz w:val="32"/>
          <w:szCs w:val="32"/>
          <w:lang w:eastAsia="pl-PL"/>
        </w:rPr>
        <w:t xml:space="preserve">SZKOŁA PRZEDSIĘBIORCZOŚCI </w:t>
      </w:r>
    </w:p>
    <w:p w:rsidR="0013064A" w:rsidRPr="001D0305" w:rsidRDefault="0013064A" w:rsidP="0013064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E36C0A" w:themeColor="accent6" w:themeShade="BF"/>
          <w:sz w:val="32"/>
          <w:szCs w:val="32"/>
          <w:lang w:eastAsia="pl-PL"/>
        </w:rPr>
      </w:pPr>
      <w:r w:rsidRPr="001D0305">
        <w:rPr>
          <w:rFonts w:ascii="Calibri" w:eastAsia="Times New Roman" w:hAnsi="Calibri" w:cs="Times New Roman"/>
          <w:b/>
          <w:color w:val="E36C0A" w:themeColor="accent6" w:themeShade="BF"/>
          <w:sz w:val="32"/>
          <w:szCs w:val="32"/>
          <w:lang w:eastAsia="pl-PL"/>
        </w:rPr>
        <w:t xml:space="preserve">II EDYCJA </w:t>
      </w:r>
      <w:r w:rsidRPr="001D0305">
        <w:rPr>
          <w:rFonts w:ascii="Calibri" w:eastAsia="Times New Roman" w:hAnsi="Calibri" w:cs="Times New Roman"/>
          <w:b/>
          <w:color w:val="E36C0A" w:themeColor="accent6" w:themeShade="BF"/>
          <w:sz w:val="32"/>
          <w:szCs w:val="32"/>
          <w:lang w:eastAsia="pl-PL"/>
        </w:rPr>
        <w:t>2017</w:t>
      </w:r>
    </w:p>
    <w:p w:rsidR="0013064A" w:rsidRPr="0013064A" w:rsidRDefault="0013064A" w:rsidP="0013064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3064A">
        <w:rPr>
          <w:rFonts w:ascii="Calibri" w:eastAsia="Times New Roman" w:hAnsi="Calibri" w:cs="Times New Roman"/>
          <w:sz w:val="24"/>
          <w:szCs w:val="24"/>
          <w:lang w:eastAsia="pl-PL"/>
        </w:rPr>
        <w:t>OPIS PROCESU EDUKACJI I DZIAŁAŃ ROZWOJOWYCH</w:t>
      </w:r>
    </w:p>
    <w:p w:rsidR="0013064A" w:rsidRDefault="0013064A" w:rsidP="001428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142824" w:rsidRPr="00142824" w:rsidRDefault="00142824" w:rsidP="0014282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42824">
        <w:rPr>
          <w:rFonts w:ascii="Calibri" w:eastAsia="Times New Roman" w:hAnsi="Calibri" w:cs="Times New Roman"/>
          <w:b/>
          <w:sz w:val="24"/>
          <w:szCs w:val="24"/>
          <w:lang w:eastAsia="pl-PL"/>
        </w:rPr>
        <w:t>Cele edukacyjne:</w:t>
      </w:r>
    </w:p>
    <w:p w:rsidR="00142824" w:rsidRPr="00142824" w:rsidRDefault="00142824" w:rsidP="00F6470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Rozwój/wzmocnienie kompetencji osób uczestnicz</w:t>
      </w:r>
      <w:bookmarkStart w:id="0" w:name="_GoBack"/>
      <w:bookmarkEnd w:id="0"/>
      <w:r w:rsidRPr="00142824">
        <w:rPr>
          <w:rFonts w:ascii="Calibri" w:eastAsia="Calibri" w:hAnsi="Calibri" w:cs="Times New Roman"/>
          <w:sz w:val="24"/>
          <w:szCs w:val="24"/>
        </w:rPr>
        <w:t>ących w zakresie uruchomienia i prowadzenia działalności ekonomicznej w organizacji pozarządowej.</w:t>
      </w:r>
    </w:p>
    <w:p w:rsidR="00142824" w:rsidRDefault="00142824" w:rsidP="004C00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Rozwój organizacji i wzmocnienie jej stabilności/niezależności finansowej – od diagnozy potencjału i potrzeb w zakresie ekonomizacji, po</w:t>
      </w:r>
      <w:r w:rsidRPr="004C0088">
        <w:rPr>
          <w:rFonts w:ascii="Calibri" w:eastAsia="Calibri" w:hAnsi="Calibri" w:cs="Times New Roman"/>
          <w:sz w:val="24"/>
          <w:szCs w:val="24"/>
        </w:rPr>
        <w:t>przez przygotowanie biznes planu, aż po wypracowanie i wdrożenie konkretnych rozwiązań formalno-prawnych związanych z ekonomizacją.</w:t>
      </w:r>
    </w:p>
    <w:p w:rsidR="0013064A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13064A" w:rsidRPr="004C0088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3064A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428670DC" wp14:editId="3AA47014">
            <wp:simplePos x="0" y="0"/>
            <wp:positionH relativeFrom="column">
              <wp:posOffset>3741420</wp:posOffset>
            </wp:positionH>
            <wp:positionV relativeFrom="paragraph">
              <wp:posOffset>8255</wp:posOffset>
            </wp:positionV>
            <wp:extent cx="643890" cy="6318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sz w:val="24"/>
          <w:szCs w:val="24"/>
        </w:rPr>
        <w:t xml:space="preserve">Stowarzyszenie </w:t>
      </w:r>
      <w:r w:rsidRPr="0013064A">
        <w:rPr>
          <w:rFonts w:ascii="Calibri" w:eastAsia="Times New Roman" w:hAnsi="Calibri" w:cs="Times New Roman"/>
          <w:sz w:val="24"/>
          <w:szCs w:val="24"/>
          <w:lang w:eastAsia="pl-PL"/>
        </w:rPr>
        <w:t>Biuro Obsługi Ruchu Inicjatyw Społecznych</w:t>
      </w:r>
    </w:p>
    <w:p w:rsidR="00142824" w:rsidRDefault="0013064A" w:rsidP="001428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Serdecznie zaprasza </w:t>
      </w:r>
      <w:r w:rsidRPr="0013064A">
        <w:rPr>
          <w:rFonts w:ascii="Calibri" w:eastAsia="Calibri" w:hAnsi="Calibri" w:cs="Times New Roman"/>
          <w:b/>
        </w:rPr>
        <w:sym w:font="Wingdings" w:char="F04A"/>
      </w:r>
    </w:p>
    <w:p w:rsidR="0013064A" w:rsidRDefault="0013064A" w:rsidP="001428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13064A" w:rsidRPr="0013064A" w:rsidRDefault="0013064A" w:rsidP="001428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064A"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1. </w:t>
      </w:r>
    </w:p>
    <w:p w:rsidR="00142824" w:rsidRPr="00142824" w:rsidRDefault="00142824" w:rsidP="00F6470A">
      <w:pPr>
        <w:shd w:val="clear" w:color="auto" w:fill="E36C0A" w:themeFill="accent6" w:themeFillShade="BF"/>
        <w:spacing w:after="0" w:line="240" w:lineRule="auto"/>
        <w:contextualSpacing/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</w:pPr>
      <w:r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2.0</w:t>
      </w:r>
      <w:r w:rsidR="00470EEF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3</w:t>
      </w:r>
      <w:r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.201</w:t>
      </w:r>
      <w:r w:rsidR="00470EEF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7</w:t>
      </w:r>
      <w:r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Spotkanie edukacyjne otwierające  (</w:t>
      </w:r>
      <w:r w:rsid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godz. 15:00 – 18:00; </w:t>
      </w:r>
      <w:r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3 godz.)</w:t>
      </w:r>
    </w:p>
    <w:p w:rsidR="00142824" w:rsidRPr="00142824" w:rsidRDefault="00142824" w:rsidP="00F6470A">
      <w:pPr>
        <w:spacing w:before="120" w:after="12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42824">
        <w:rPr>
          <w:rFonts w:ascii="Calibri" w:eastAsia="Times New Roman" w:hAnsi="Calibri" w:cs="Times New Roman"/>
          <w:b/>
          <w:sz w:val="24"/>
          <w:szCs w:val="24"/>
          <w:lang w:eastAsia="pl-PL"/>
        </w:rPr>
        <w:t>Kluczowe zagadnienia:</w:t>
      </w:r>
    </w:p>
    <w:p w:rsidR="00142824" w:rsidRPr="00142824" w:rsidRDefault="00142824" w:rsidP="0013064A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Przedstawienie założeń programu</w:t>
      </w:r>
    </w:p>
    <w:p w:rsidR="00142824" w:rsidRPr="00142824" w:rsidRDefault="00142824" w:rsidP="0013064A">
      <w:pPr>
        <w:numPr>
          <w:ilvl w:val="0"/>
          <w:numId w:val="20"/>
        </w:numPr>
        <w:spacing w:before="24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Wzajemne poznanie się </w:t>
      </w:r>
    </w:p>
    <w:p w:rsidR="00142824" w:rsidRPr="00142824" w:rsidRDefault="00142824" w:rsidP="0013064A">
      <w:pPr>
        <w:numPr>
          <w:ilvl w:val="0"/>
          <w:numId w:val="20"/>
        </w:numPr>
        <w:spacing w:before="24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Podpisanie dokumentów formalnych</w:t>
      </w:r>
    </w:p>
    <w:p w:rsidR="00142824" w:rsidRPr="00F6470A" w:rsidRDefault="00142824" w:rsidP="00F6470A">
      <w:pPr>
        <w:spacing w:before="240" w:line="240" w:lineRule="auto"/>
        <w:ind w:left="360"/>
        <w:contextualSpacing/>
        <w:rPr>
          <w:rFonts w:ascii="Calibri" w:eastAsia="Calibri" w:hAnsi="Calibri" w:cs="Times New Roman"/>
          <w:sz w:val="16"/>
          <w:szCs w:val="16"/>
        </w:rPr>
      </w:pPr>
    </w:p>
    <w:p w:rsidR="00142824" w:rsidRPr="00142824" w:rsidRDefault="00142824" w:rsidP="00F6470A">
      <w:p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Działanie rozwojowe</w:t>
      </w:r>
    </w:p>
    <w:p w:rsidR="00142824" w:rsidRPr="00142824" w:rsidRDefault="00142824" w:rsidP="00F6470A">
      <w:pPr>
        <w:numPr>
          <w:ilvl w:val="0"/>
          <w:numId w:val="3"/>
        </w:numPr>
        <w:shd w:val="clear" w:color="auto" w:fill="FF9933"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Obejrzenie 2 webinariów (2 x 1 godz.):</w:t>
      </w:r>
    </w:p>
    <w:p w:rsidR="00142824" w:rsidRPr="00142824" w:rsidRDefault="00142824" w:rsidP="00F6470A">
      <w:pPr>
        <w:numPr>
          <w:ilvl w:val="0"/>
          <w:numId w:val="4"/>
        </w:numPr>
        <w:shd w:val="clear" w:color="auto" w:fill="FF9933"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Przedsiębiorczość społeczna </w:t>
      </w:r>
      <w:hyperlink r:id="rId9" w:history="1">
        <w:r w:rsidRPr="00142824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https://youtu.be/BmgRSnPB6kE</w:t>
        </w:r>
      </w:hyperlink>
    </w:p>
    <w:p w:rsidR="00142824" w:rsidRPr="00142824" w:rsidRDefault="00142824" w:rsidP="00F6470A">
      <w:pPr>
        <w:numPr>
          <w:ilvl w:val="0"/>
          <w:numId w:val="4"/>
        </w:numPr>
        <w:shd w:val="clear" w:color="auto" w:fill="FF9933"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Działalność ekonomiczna pożytku publicznego w tym odpłatna i gospodarcza,  </w:t>
      </w:r>
      <w:hyperlink r:id="rId10" w:history="1">
        <w:r w:rsidRPr="00142824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https://youtu.be/6uzwmAgs0Hs</w:t>
        </w:r>
      </w:hyperlink>
    </w:p>
    <w:p w:rsidR="00142824" w:rsidRDefault="00142824" w:rsidP="001428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3064A" w:rsidRPr="0013064A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064A"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2.</w:t>
      </w:r>
    </w:p>
    <w:p w:rsidR="00142824" w:rsidRPr="00F6470A" w:rsidRDefault="00F6470A" w:rsidP="00F6470A">
      <w:pPr>
        <w:shd w:val="clear" w:color="auto" w:fill="E36C0A" w:themeFill="accent6" w:themeFillShade="BF"/>
        <w:spacing w:after="0" w:line="240" w:lineRule="auto"/>
        <w:jc w:val="both"/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22</w:t>
      </w:r>
      <w:r w:rsidR="00142824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.03.201</w:t>
      </w:r>
      <w:r w:rsidR="00470EEF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7</w:t>
      </w:r>
      <w:r w:rsidR="00142824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I sesja warsztatowa (8 godz.) DIAGNOZA POTENCJAŁU ORGANIZACJI DO PODJĘCIA DZIAŁAŃ</w:t>
      </w:r>
      <w:r w:rsidR="00142824"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</w:t>
      </w:r>
      <w:r w:rsidR="00142824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EKONOMICZNYCH</w:t>
      </w:r>
    </w:p>
    <w:p w:rsidR="00142824" w:rsidRPr="00F6470A" w:rsidRDefault="00142824" w:rsidP="00F6470A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142824" w:rsidRPr="00142824" w:rsidRDefault="00142824" w:rsidP="00F6470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6470A">
        <w:rPr>
          <w:rFonts w:ascii="Calibri" w:eastAsia="Calibri" w:hAnsi="Calibri" w:cs="Times New Roman"/>
          <w:b/>
          <w:sz w:val="24"/>
          <w:szCs w:val="24"/>
        </w:rPr>
        <w:t xml:space="preserve">Kluczowe </w:t>
      </w:r>
      <w:r w:rsidRPr="00142824">
        <w:rPr>
          <w:rFonts w:ascii="Calibri" w:eastAsia="Calibri" w:hAnsi="Calibri" w:cs="Times New Roman"/>
          <w:b/>
          <w:sz w:val="24"/>
          <w:szCs w:val="24"/>
        </w:rPr>
        <w:t xml:space="preserve">zagadnienia: </w:t>
      </w:r>
    </w:p>
    <w:p w:rsidR="00142824" w:rsidRPr="00142824" w:rsidRDefault="00142824" w:rsidP="0013064A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Wprowadzenie do przedsiębiorczości</w:t>
      </w:r>
    </w:p>
    <w:p w:rsidR="00052FFE" w:rsidRPr="00142824" w:rsidRDefault="00052FFE" w:rsidP="0013064A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Diagnoza potencjału organizacji do rozpoczęcia działań ekonomicznych</w:t>
      </w:r>
    </w:p>
    <w:p w:rsidR="00142824" w:rsidRPr="00142824" w:rsidRDefault="00142824" w:rsidP="0013064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Różne formy przedsiębiorczości społecznej</w:t>
      </w:r>
      <w:r w:rsidR="00052FFE">
        <w:rPr>
          <w:rFonts w:ascii="Calibri" w:eastAsia="Calibri" w:hAnsi="Calibri" w:cs="Times New Roman"/>
          <w:sz w:val="24"/>
          <w:szCs w:val="24"/>
        </w:rPr>
        <w:t xml:space="preserve"> (dział. odpłatna, gospodarcza, spółka z o.o. non-profit)</w:t>
      </w:r>
    </w:p>
    <w:p w:rsidR="00470EEF" w:rsidRPr="00142824" w:rsidRDefault="00470EEF" w:rsidP="0013064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>Biznes – czynniki sukcesu</w:t>
      </w:r>
    </w:p>
    <w:p w:rsidR="00470EEF" w:rsidRDefault="00470EEF" w:rsidP="0013064A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0EEF">
        <w:rPr>
          <w:rFonts w:asciiTheme="minorHAnsi" w:hAnsiTheme="minorHAnsi" w:cstheme="minorHAnsi"/>
          <w:sz w:val="24"/>
          <w:szCs w:val="24"/>
        </w:rPr>
        <w:t xml:space="preserve">Model biznesowy w </w:t>
      </w:r>
      <w:r>
        <w:rPr>
          <w:rFonts w:asciiTheme="minorHAnsi" w:hAnsiTheme="minorHAnsi" w:cstheme="minorHAnsi"/>
          <w:sz w:val="24"/>
          <w:szCs w:val="24"/>
        </w:rPr>
        <w:t>NGO</w:t>
      </w:r>
      <w:r w:rsidRPr="00470EEF">
        <w:rPr>
          <w:rFonts w:asciiTheme="minorHAnsi" w:hAnsiTheme="minorHAnsi" w:cstheme="minorHAnsi"/>
          <w:sz w:val="24"/>
          <w:szCs w:val="24"/>
        </w:rPr>
        <w:t xml:space="preserve"> – czy to możliwe?, czyli jak sprawdzić, czy mój pomysł ma szanse powodzenia</w:t>
      </w:r>
    </w:p>
    <w:p w:rsidR="0013064A" w:rsidRDefault="0013064A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3064A" w:rsidRPr="00470EEF" w:rsidRDefault="0013064A" w:rsidP="00F6470A">
      <w:pPr>
        <w:pStyle w:val="Akapitzlist"/>
        <w:spacing w:after="0" w:line="240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142824" w:rsidRPr="00142824" w:rsidRDefault="00142824" w:rsidP="00F6470A">
      <w:pPr>
        <w:shd w:val="clear" w:color="auto" w:fill="FF9933"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Działanie rozwojowe</w:t>
      </w:r>
    </w:p>
    <w:p w:rsidR="00142824" w:rsidRPr="00142824" w:rsidRDefault="00142824" w:rsidP="00F6470A">
      <w:pPr>
        <w:numPr>
          <w:ilvl w:val="0"/>
          <w:numId w:val="1"/>
        </w:numPr>
        <w:shd w:val="clear" w:color="auto" w:fill="FF9933"/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Przeanalizowanie potencjału swojej organizacji wraz z Zespołem, spisanie kluczowych wniosków i rekomendacji w obszarze potencjału ekonomicznego organizacji i przesłanie do specjalistki ds. edukacji.</w:t>
      </w:r>
    </w:p>
    <w:p w:rsidR="00142824" w:rsidRPr="00142824" w:rsidRDefault="00142824" w:rsidP="00F6470A">
      <w:pPr>
        <w:numPr>
          <w:ilvl w:val="0"/>
          <w:numId w:val="1"/>
        </w:numPr>
        <w:shd w:val="clear" w:color="auto" w:fill="FF9933"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Spotkanie z konsultantem/konsultantką – ok. 1– 1,5 godz. na temat planowanej formy działalności ekonomicznej.</w:t>
      </w:r>
    </w:p>
    <w:p w:rsidR="00142824" w:rsidRPr="00142824" w:rsidRDefault="00142824" w:rsidP="00F6470A">
      <w:pPr>
        <w:numPr>
          <w:ilvl w:val="0"/>
          <w:numId w:val="1"/>
        </w:numPr>
        <w:shd w:val="clear" w:color="auto" w:fill="FF9933"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Obejrzenie 2 webinariów:</w:t>
      </w:r>
    </w:p>
    <w:p w:rsidR="00142824" w:rsidRPr="00142824" w:rsidRDefault="00142824" w:rsidP="00F6470A">
      <w:pPr>
        <w:numPr>
          <w:ilvl w:val="0"/>
          <w:numId w:val="2"/>
        </w:numPr>
        <w:shd w:val="clear" w:color="auto" w:fill="FF9933"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Jak napisać biznes plan </w:t>
      </w:r>
      <w:proofErr w:type="spellStart"/>
      <w:r w:rsidRPr="00142824">
        <w:rPr>
          <w:rFonts w:ascii="Calibri" w:eastAsia="Calibri" w:hAnsi="Calibri" w:cs="Times New Roman"/>
          <w:sz w:val="24"/>
          <w:szCs w:val="24"/>
        </w:rPr>
        <w:t>cz</w:t>
      </w:r>
      <w:proofErr w:type="spellEnd"/>
      <w:r w:rsidRPr="00142824">
        <w:rPr>
          <w:rFonts w:ascii="Calibri" w:eastAsia="Calibri" w:hAnsi="Calibri" w:cs="Times New Roman"/>
          <w:sz w:val="24"/>
          <w:szCs w:val="24"/>
        </w:rPr>
        <w:t xml:space="preserve"> 1, </w:t>
      </w:r>
      <w:hyperlink r:id="rId11" w:history="1">
        <w:r w:rsidRPr="00142824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https://youtu.be/Y_ulKyb6ZAI</w:t>
        </w:r>
      </w:hyperlink>
    </w:p>
    <w:p w:rsidR="00142824" w:rsidRPr="00142824" w:rsidRDefault="00142824" w:rsidP="00F6470A">
      <w:pPr>
        <w:numPr>
          <w:ilvl w:val="0"/>
          <w:numId w:val="2"/>
        </w:numPr>
        <w:shd w:val="clear" w:color="auto" w:fill="FF9933"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Jak napisać biznes plan </w:t>
      </w:r>
      <w:proofErr w:type="spellStart"/>
      <w:r w:rsidRPr="00142824">
        <w:rPr>
          <w:rFonts w:ascii="Calibri" w:eastAsia="Calibri" w:hAnsi="Calibri" w:cs="Times New Roman"/>
          <w:sz w:val="24"/>
          <w:szCs w:val="24"/>
        </w:rPr>
        <w:t>cz</w:t>
      </w:r>
      <w:proofErr w:type="spellEnd"/>
      <w:r w:rsidRPr="00142824">
        <w:rPr>
          <w:rFonts w:ascii="Calibri" w:eastAsia="Calibri" w:hAnsi="Calibri" w:cs="Times New Roman"/>
          <w:sz w:val="24"/>
          <w:szCs w:val="24"/>
        </w:rPr>
        <w:t xml:space="preserve"> 2, </w:t>
      </w:r>
      <w:hyperlink r:id="rId12" w:history="1">
        <w:r w:rsidRPr="00142824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https://youtu.be/iGjienLUpfg</w:t>
        </w:r>
      </w:hyperlink>
    </w:p>
    <w:p w:rsidR="00142824" w:rsidRPr="001D0305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sz w:val="16"/>
          <w:szCs w:val="16"/>
        </w:rPr>
      </w:pPr>
    </w:p>
    <w:p w:rsidR="0013064A" w:rsidRPr="0013064A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064A"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3. </w:t>
      </w:r>
    </w:p>
    <w:p w:rsidR="00142824" w:rsidRPr="00142824" w:rsidRDefault="0000243C" w:rsidP="00F6470A">
      <w:pPr>
        <w:shd w:val="clear" w:color="auto" w:fill="E36C0A" w:themeFill="accent6" w:themeFillShade="BF"/>
        <w:spacing w:after="0" w:line="240" w:lineRule="auto"/>
        <w:contextualSpacing/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</w:pPr>
      <w:r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19</w:t>
      </w:r>
      <w:r w:rsidR="00142824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.04</w:t>
      </w:r>
      <w:r w:rsidR="00142824"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.201</w:t>
      </w:r>
      <w:r w:rsidR="00470EEF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7</w:t>
      </w:r>
      <w:r w:rsidR="00142824" w:rsidRPr="00142824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II sesja warsztatowa (8 godz.) BIZNES PLAN CZ.1 ANALIZY RYNKOWE I KSZTAŁTOWANIE PRODUKTU</w:t>
      </w:r>
    </w:p>
    <w:p w:rsidR="00142824" w:rsidRPr="001D0305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:rsidR="00142824" w:rsidRPr="00142824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Kluczowe zagadnienia:</w:t>
      </w:r>
    </w:p>
    <w:p w:rsidR="00142824" w:rsidRPr="00470EEF" w:rsidRDefault="00470EEF" w:rsidP="001D0305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470EEF">
        <w:rPr>
          <w:rFonts w:asciiTheme="minorHAnsi" w:hAnsiTheme="minorHAnsi" w:cstheme="minorHAnsi"/>
          <w:sz w:val="24"/>
          <w:szCs w:val="24"/>
        </w:rPr>
        <w:t xml:space="preserve">Jest pomysł – co dalej?, czyli od modelu </w:t>
      </w:r>
      <w:r w:rsidR="00324C07">
        <w:rPr>
          <w:rFonts w:asciiTheme="minorHAnsi" w:hAnsiTheme="minorHAnsi" w:cstheme="minorHAnsi"/>
          <w:sz w:val="24"/>
          <w:szCs w:val="24"/>
        </w:rPr>
        <w:t xml:space="preserve">biznesowego </w:t>
      </w:r>
      <w:r w:rsidRPr="00470EEF">
        <w:rPr>
          <w:rFonts w:asciiTheme="minorHAnsi" w:hAnsiTheme="minorHAnsi" w:cstheme="minorHAnsi"/>
          <w:sz w:val="24"/>
          <w:szCs w:val="24"/>
        </w:rPr>
        <w:t xml:space="preserve">do biznesplanu </w:t>
      </w:r>
    </w:p>
    <w:p w:rsidR="00142824" w:rsidRPr="00142824" w:rsidRDefault="00142824" w:rsidP="001D030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Opis oferowanych produktów i usług</w:t>
      </w:r>
    </w:p>
    <w:p w:rsidR="00142824" w:rsidRPr="00142824" w:rsidRDefault="00142824" w:rsidP="001D030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Analiza rynku</w:t>
      </w:r>
      <w:r w:rsidR="00324C07">
        <w:rPr>
          <w:rFonts w:ascii="Calibri" w:eastAsia="Calibri" w:hAnsi="Calibri" w:cs="Times New Roman"/>
          <w:sz w:val="24"/>
          <w:szCs w:val="24"/>
        </w:rPr>
        <w:t xml:space="preserve"> i konkurencji</w:t>
      </w:r>
      <w:r w:rsidRPr="00142824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142824" w:rsidRDefault="00142824" w:rsidP="001D030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Strategia marketingowa </w:t>
      </w:r>
    </w:p>
    <w:p w:rsidR="00324C07" w:rsidRPr="00142824" w:rsidRDefault="00324C07" w:rsidP="001D030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Zarządzanie r</w:t>
      </w:r>
      <w:r w:rsidRPr="00142824">
        <w:rPr>
          <w:rFonts w:ascii="Calibri" w:eastAsia="Calibri" w:hAnsi="Calibri" w:cs="Times New Roman"/>
          <w:sz w:val="24"/>
          <w:szCs w:val="24"/>
        </w:rPr>
        <w:t>yzyk</w:t>
      </w:r>
      <w:r>
        <w:rPr>
          <w:rFonts w:ascii="Calibri" w:eastAsia="Calibri" w:hAnsi="Calibri" w:cs="Times New Roman"/>
          <w:sz w:val="24"/>
          <w:szCs w:val="24"/>
        </w:rPr>
        <w:t>iem</w:t>
      </w:r>
    </w:p>
    <w:p w:rsidR="00142824" w:rsidRPr="00142824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142824" w:rsidRPr="00142824" w:rsidRDefault="00142824" w:rsidP="00F6470A">
      <w:p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Działanie rozwojowe</w:t>
      </w:r>
    </w:p>
    <w:p w:rsidR="00142824" w:rsidRPr="00142824" w:rsidRDefault="00142824" w:rsidP="00F6470A">
      <w:pPr>
        <w:numPr>
          <w:ilvl w:val="0"/>
          <w:numId w:val="5"/>
        </w:numPr>
        <w:shd w:val="clear" w:color="auto" w:fill="FF9933"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Opracowanie </w:t>
      </w:r>
      <w:r w:rsidR="00324C07">
        <w:rPr>
          <w:rFonts w:ascii="Calibri" w:eastAsia="Calibri" w:hAnsi="Calibri" w:cs="Times New Roman"/>
          <w:sz w:val="24"/>
          <w:szCs w:val="24"/>
        </w:rPr>
        <w:t xml:space="preserve">planu </w:t>
      </w:r>
      <w:r w:rsidRPr="00142824">
        <w:rPr>
          <w:rFonts w:ascii="Calibri" w:eastAsia="Calibri" w:hAnsi="Calibri" w:cs="Times New Roman"/>
          <w:sz w:val="24"/>
          <w:szCs w:val="24"/>
        </w:rPr>
        <w:t>marketingowe</w:t>
      </w:r>
      <w:r w:rsidR="00324C07">
        <w:rPr>
          <w:rFonts w:ascii="Calibri" w:eastAsia="Calibri" w:hAnsi="Calibri" w:cs="Times New Roman"/>
          <w:sz w:val="24"/>
          <w:szCs w:val="24"/>
        </w:rPr>
        <w:t xml:space="preserve">go </w:t>
      </w:r>
      <w:r w:rsidRPr="00142824">
        <w:rPr>
          <w:rFonts w:ascii="Calibri" w:eastAsia="Calibri" w:hAnsi="Calibri" w:cs="Times New Roman"/>
          <w:sz w:val="24"/>
          <w:szCs w:val="24"/>
        </w:rPr>
        <w:t xml:space="preserve">z konsultantem/konsultantką – ok. 3 godz. konsultacji </w:t>
      </w:r>
    </w:p>
    <w:p w:rsidR="00142824" w:rsidRPr="001D0305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sz w:val="16"/>
          <w:szCs w:val="16"/>
        </w:rPr>
      </w:pPr>
    </w:p>
    <w:p w:rsidR="0013064A" w:rsidRPr="0013064A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064A"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4. </w:t>
      </w:r>
    </w:p>
    <w:p w:rsidR="00142824" w:rsidRPr="00142824" w:rsidRDefault="00142824" w:rsidP="00F6470A">
      <w:pPr>
        <w:shd w:val="clear" w:color="auto" w:fill="E36C0A" w:themeFill="accent6" w:themeFillShade="BF"/>
        <w:spacing w:after="0" w:line="240" w:lineRule="auto"/>
        <w:contextualSpacing/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</w:pPr>
      <w:r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0</w:t>
      </w:r>
      <w:r w:rsidR="0000243C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7</w:t>
      </w:r>
      <w:r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.06.201</w:t>
      </w:r>
      <w:r w:rsidR="00470EEF"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7</w:t>
      </w:r>
      <w:r w:rsidRPr="00F6470A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III sesja warsztatowa (8 godz.) BIZNES PLAN CZ.2 – PLAN FINANSOWY</w:t>
      </w:r>
    </w:p>
    <w:p w:rsidR="00142824" w:rsidRPr="001D0305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:rsidR="00142824" w:rsidRPr="00142824" w:rsidRDefault="00142824" w:rsidP="00142824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Kluczowe zagadnienia:</w:t>
      </w:r>
    </w:p>
    <w:p w:rsidR="00324C07" w:rsidRDefault="00324C07" w:rsidP="001D030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Cele finansowe </w:t>
      </w:r>
    </w:p>
    <w:p w:rsidR="00142824" w:rsidRPr="00142824" w:rsidRDefault="00142824" w:rsidP="001D030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Budżetowanie</w:t>
      </w:r>
    </w:p>
    <w:p w:rsidR="00142824" w:rsidRPr="00142824" w:rsidRDefault="00142824" w:rsidP="001D030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Kalkulowanie cen produktów i usług</w:t>
      </w:r>
    </w:p>
    <w:p w:rsidR="00142824" w:rsidRPr="00142824" w:rsidRDefault="00142824" w:rsidP="001D030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Obliczanie rentowności przedsięwzięcia (szacowany zysk/strata)</w:t>
      </w:r>
    </w:p>
    <w:p w:rsidR="00142824" w:rsidRPr="00142824" w:rsidRDefault="00142824" w:rsidP="00142824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</w:rPr>
      </w:pPr>
    </w:p>
    <w:p w:rsidR="00142824" w:rsidRPr="00142824" w:rsidRDefault="00142824" w:rsidP="00F6470A">
      <w:p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Działanie rozwojowe</w:t>
      </w:r>
    </w:p>
    <w:p w:rsidR="00142824" w:rsidRPr="00142824" w:rsidRDefault="00142824" w:rsidP="00F6470A">
      <w:pPr>
        <w:numPr>
          <w:ilvl w:val="0"/>
          <w:numId w:val="6"/>
        </w:numPr>
        <w:shd w:val="clear" w:color="auto" w:fill="FF9933"/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Opracowanie części finansowej biznes planu z konsultantem/konsultantką – ok. 3 godz. konsultacji </w:t>
      </w:r>
    </w:p>
    <w:p w:rsidR="001D0305" w:rsidRPr="001D0305" w:rsidRDefault="001D0305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13064A" w:rsidRPr="0013064A" w:rsidRDefault="0013064A" w:rsidP="0013064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064A">
        <w:rPr>
          <w:rFonts w:ascii="Calibri" w:eastAsia="Calibri" w:hAnsi="Calibri" w:cs="Times New Roman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5.</w:t>
      </w:r>
    </w:p>
    <w:p w:rsidR="00142824" w:rsidRPr="00142824" w:rsidRDefault="00142824" w:rsidP="004C0088">
      <w:pPr>
        <w:shd w:val="clear" w:color="auto" w:fill="E36C0A" w:themeFill="accent6" w:themeFillShade="BF"/>
        <w:spacing w:after="0" w:line="240" w:lineRule="auto"/>
        <w:contextualSpacing/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</w:pPr>
      <w:r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1</w:t>
      </w:r>
      <w:r w:rsidR="0000243C"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3</w:t>
      </w:r>
      <w:r w:rsidR="00491912"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.09.2017</w:t>
      </w:r>
      <w:r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IV sesja warsztatowa (8 godz.) </w:t>
      </w:r>
      <w:r w:rsidRPr="004C0088">
        <w:rPr>
          <w:rFonts w:ascii="Calibri" w:eastAsia="Times New Roman" w:hAnsi="Calibri" w:cs="Times New Roman"/>
          <w:b/>
          <w:color w:val="FFFFFF"/>
          <w:sz w:val="24"/>
          <w:szCs w:val="24"/>
          <w:shd w:val="clear" w:color="auto" w:fill="E36C0A" w:themeFill="accent6" w:themeFillShade="BF"/>
          <w:lang w:eastAsia="pl-PL"/>
        </w:rPr>
        <w:t xml:space="preserve">ZARZĄDZANIE </w:t>
      </w:r>
      <w:r w:rsidR="00A92A61" w:rsidRPr="004C0088">
        <w:rPr>
          <w:rFonts w:ascii="Calibri" w:eastAsia="Times New Roman" w:hAnsi="Calibri" w:cs="Times New Roman"/>
          <w:b/>
          <w:color w:val="FFFFFF"/>
          <w:sz w:val="24"/>
          <w:szCs w:val="24"/>
          <w:shd w:val="clear" w:color="auto" w:fill="E36C0A" w:themeFill="accent6" w:themeFillShade="BF"/>
          <w:lang w:eastAsia="pl-PL"/>
        </w:rPr>
        <w:t>LUDŹMI</w:t>
      </w:r>
      <w:r w:rsidR="00A92A61"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 xml:space="preserve"> W </w:t>
      </w:r>
      <w:r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PRZEDSIĘBIORSTW</w:t>
      </w:r>
      <w:r w:rsidR="00A92A61"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I</w:t>
      </w:r>
      <w:r w:rsidRPr="004C0088">
        <w:rPr>
          <w:rFonts w:ascii="Calibri" w:eastAsia="Times New Roman" w:hAnsi="Calibri" w:cs="Times New Roman"/>
          <w:b/>
          <w:color w:val="FFFFFF"/>
          <w:sz w:val="24"/>
          <w:szCs w:val="24"/>
          <w:lang w:eastAsia="pl-PL"/>
        </w:rPr>
        <w:t>E SPOŁECZNYM</w:t>
      </w:r>
    </w:p>
    <w:p w:rsidR="00142824" w:rsidRPr="001D0305" w:rsidRDefault="00142824" w:rsidP="00142824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</w:p>
    <w:p w:rsidR="00A92A61" w:rsidRPr="001D0305" w:rsidRDefault="00A92A61" w:rsidP="001D0305">
      <w:pPr>
        <w:pStyle w:val="Akapitzlist"/>
        <w:numPr>
          <w:ilvl w:val="0"/>
          <w:numId w:val="23"/>
        </w:numPr>
        <w:spacing w:after="0"/>
        <w:rPr>
          <w:rFonts w:eastAsia="Times New Roman"/>
          <w:b/>
          <w:color w:val="FFFFFF"/>
          <w:sz w:val="24"/>
          <w:szCs w:val="24"/>
          <w:lang w:eastAsia="pl-PL"/>
        </w:rPr>
      </w:pPr>
      <w:r w:rsidRPr="001D0305">
        <w:rPr>
          <w:b/>
          <w:sz w:val="24"/>
          <w:szCs w:val="24"/>
        </w:rPr>
        <w:t>Kluczowe zagadnienia:</w:t>
      </w:r>
    </w:p>
    <w:p w:rsidR="0000243C" w:rsidRDefault="0000243C" w:rsidP="001D030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Ekonomizacja mojej organizacji – gdzie jesteśmy</w:t>
      </w:r>
      <w:r w:rsidR="004C0088">
        <w:rPr>
          <w:rFonts w:ascii="Calibri" w:eastAsia="Calibri" w:hAnsi="Calibri" w:cs="Times New Roman"/>
          <w:sz w:val="24"/>
          <w:szCs w:val="24"/>
        </w:rPr>
        <w:t>?</w:t>
      </w:r>
    </w:p>
    <w:p w:rsidR="00A92A61" w:rsidRPr="00142824" w:rsidRDefault="00A92A61" w:rsidP="001D030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Wprowadzanie zmiany w </w:t>
      </w:r>
      <w:r w:rsidR="0000243C">
        <w:rPr>
          <w:rFonts w:ascii="Calibri" w:eastAsia="Calibri" w:hAnsi="Calibri" w:cs="Times New Roman"/>
          <w:sz w:val="24"/>
          <w:szCs w:val="24"/>
        </w:rPr>
        <w:t>NGO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92A61" w:rsidRPr="00142824" w:rsidRDefault="00A92A61" w:rsidP="001D030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Komunikacja </w:t>
      </w:r>
      <w:r>
        <w:rPr>
          <w:rFonts w:ascii="Calibri" w:eastAsia="Calibri" w:hAnsi="Calibri" w:cs="Times New Roman"/>
          <w:sz w:val="24"/>
          <w:szCs w:val="24"/>
        </w:rPr>
        <w:t xml:space="preserve">zmiany </w:t>
      </w:r>
    </w:p>
    <w:p w:rsidR="00A92A61" w:rsidRDefault="00A92A61" w:rsidP="001D030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Ewaluacja działań ekonomicznych – analiza kosztów i korzyści </w:t>
      </w:r>
    </w:p>
    <w:p w:rsidR="004C0088" w:rsidRDefault="004C0088" w:rsidP="004C0088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00243C" w:rsidRPr="00142824" w:rsidRDefault="0000243C" w:rsidP="004C0088">
      <w:p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Działanie rozwojowe</w:t>
      </w:r>
    </w:p>
    <w:p w:rsidR="0000243C" w:rsidRPr="00142824" w:rsidRDefault="0000243C" w:rsidP="004C0088">
      <w:pPr>
        <w:numPr>
          <w:ilvl w:val="0"/>
          <w:numId w:val="7"/>
        </w:num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Dokończenie biznes planu – praca z konsultantem/konsultantką (ok. 1- 1,5 godz.)</w:t>
      </w:r>
    </w:p>
    <w:p w:rsidR="0000243C" w:rsidRDefault="0000243C" w:rsidP="004C0088">
      <w:pPr>
        <w:numPr>
          <w:ilvl w:val="0"/>
          <w:numId w:val="7"/>
        </w:numPr>
        <w:shd w:val="clear" w:color="auto" w:fill="FF9933"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Zlecenie usługi specjalistycznej, np. napisanie statutu, regulaminu organizacyjnego, planu kont, porozumienia miedzy organizacją a spółką, itp.</w:t>
      </w:r>
    </w:p>
    <w:p w:rsidR="001D0305" w:rsidRPr="00142824" w:rsidRDefault="001D0305" w:rsidP="001D0305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2D6960" w:rsidRPr="001D0305" w:rsidRDefault="00491912" w:rsidP="001D0305">
      <w:pPr>
        <w:shd w:val="clear" w:color="auto" w:fill="E36C0A" w:themeFill="accent6" w:themeFillShade="BF"/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</w:pPr>
      <w:r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>18</w:t>
      </w:r>
      <w:r w:rsidR="002D6960"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>.10.201</w:t>
      </w:r>
      <w:r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>7</w:t>
      </w:r>
      <w:r w:rsidR="002D6960"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 xml:space="preserve"> V sesja warsztatowa (8 godz.) ZARZĄDZANIE PRZEDSIĘBIORSTWE</w:t>
      </w:r>
      <w:r w:rsidR="00A92A61"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>M</w:t>
      </w:r>
      <w:r w:rsidR="002D6960" w:rsidRPr="001D0305">
        <w:rPr>
          <w:rFonts w:ascii="Calibri" w:eastAsia="Times New Roman" w:hAnsi="Calibri" w:cs="Times New Roman"/>
          <w:b/>
          <w:color w:val="FFFFFF" w:themeColor="background1"/>
          <w:sz w:val="24"/>
          <w:szCs w:val="24"/>
          <w:lang w:eastAsia="pl-PL"/>
        </w:rPr>
        <w:t xml:space="preserve"> SPOŁECZNYM</w:t>
      </w:r>
    </w:p>
    <w:p w:rsidR="00A92A61" w:rsidRPr="00142824" w:rsidRDefault="00A92A61" w:rsidP="00A92A61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142824">
        <w:rPr>
          <w:rFonts w:ascii="Calibri" w:eastAsia="Calibri" w:hAnsi="Calibri" w:cs="Times New Roman"/>
          <w:b/>
          <w:sz w:val="24"/>
          <w:szCs w:val="24"/>
        </w:rPr>
        <w:t>Kluczowe zagadnienia:</w:t>
      </w:r>
    </w:p>
    <w:p w:rsidR="00A92A61" w:rsidRPr="00142824" w:rsidRDefault="00A92A61" w:rsidP="001D030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Struktura zarządcza – relacje pomiędzy działaniami ekonomicznymi a działaniami merytorycznymi</w:t>
      </w:r>
    </w:p>
    <w:p w:rsidR="00A92A61" w:rsidRPr="00142824" w:rsidRDefault="00A92A61" w:rsidP="001D030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Obowiązki względem ZUS i US</w:t>
      </w:r>
    </w:p>
    <w:p w:rsidR="004C0088" w:rsidRPr="00142824" w:rsidRDefault="004C0088" w:rsidP="001D030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Formy zatrudnienia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92A61" w:rsidRDefault="00A92A61" w:rsidP="001D030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Prawo pracy, w tym opisy stanowisk</w:t>
      </w:r>
    </w:p>
    <w:p w:rsidR="00A92A61" w:rsidRPr="00142824" w:rsidRDefault="00A92A61" w:rsidP="001D030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 xml:space="preserve">Podstawowe zasady prowadzenia księgowości </w:t>
      </w:r>
    </w:p>
    <w:p w:rsidR="00A92A61" w:rsidRPr="00142824" w:rsidRDefault="00A92A61" w:rsidP="00A92A61">
      <w:pPr>
        <w:spacing w:after="0" w:line="240" w:lineRule="auto"/>
        <w:ind w:left="357"/>
        <w:contextualSpacing/>
        <w:rPr>
          <w:rFonts w:ascii="Calibri" w:eastAsia="Calibri" w:hAnsi="Calibri" w:cs="Times New Roman"/>
          <w:sz w:val="24"/>
          <w:szCs w:val="24"/>
        </w:rPr>
      </w:pPr>
    </w:p>
    <w:p w:rsidR="00A92A61" w:rsidRPr="004C0088" w:rsidRDefault="00A92A61" w:rsidP="004C0088">
      <w:pPr>
        <w:shd w:val="clear" w:color="auto" w:fill="FF9933"/>
        <w:spacing w:after="0"/>
        <w:rPr>
          <w:b/>
        </w:rPr>
      </w:pPr>
      <w:r w:rsidRPr="004C0088">
        <w:rPr>
          <w:b/>
        </w:rPr>
        <w:t>Działanie rozwojowe</w:t>
      </w:r>
    </w:p>
    <w:p w:rsidR="00A92A61" w:rsidRPr="004C0088" w:rsidRDefault="00A92A61" w:rsidP="004C0088">
      <w:pPr>
        <w:shd w:val="clear" w:color="auto" w:fill="FF9933"/>
        <w:spacing w:after="0"/>
      </w:pPr>
      <w:r w:rsidRPr="004C0088">
        <w:t xml:space="preserve">1. Opracowanie struktury zarządzania przedsiębiorstwem przy wsparciu konsultanta/konsultantki – ok. 1-1,5 godz. </w:t>
      </w:r>
    </w:p>
    <w:p w:rsidR="00A92A61" w:rsidRPr="001E4F93" w:rsidRDefault="00A92A61" w:rsidP="00A92A61">
      <w:pPr>
        <w:spacing w:after="0" w:line="240" w:lineRule="auto"/>
        <w:ind w:left="357"/>
        <w:contextualSpacing/>
        <w:rPr>
          <w:rFonts w:ascii="Calibri" w:eastAsia="Calibri" w:hAnsi="Calibri" w:cs="Times New Roman"/>
          <w:sz w:val="24"/>
          <w:szCs w:val="24"/>
        </w:rPr>
      </w:pPr>
    </w:p>
    <w:p w:rsidR="00142824" w:rsidRPr="001D0305" w:rsidRDefault="00142824" w:rsidP="001D0305">
      <w:pPr>
        <w:pStyle w:val="Akapitzlist"/>
        <w:numPr>
          <w:ilvl w:val="0"/>
          <w:numId w:val="25"/>
        </w:numPr>
        <w:shd w:val="clear" w:color="auto" w:fill="E36C0A" w:themeFill="accent6" w:themeFillShade="BF"/>
        <w:rPr>
          <w:b/>
          <w:color w:val="FFFFFF" w:themeColor="background1"/>
          <w:sz w:val="24"/>
          <w:szCs w:val="24"/>
        </w:rPr>
      </w:pPr>
      <w:r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>2</w:t>
      </w:r>
      <w:r w:rsidR="0000243C"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>9</w:t>
      </w:r>
      <w:r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>.11</w:t>
      </w:r>
      <w:r w:rsidR="0000243C"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>.2017</w:t>
      </w:r>
      <w:r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 xml:space="preserve"> Spotkanie edukacyjne podsumowujące (</w:t>
      </w:r>
      <w:r w:rsidR="004C0088"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 xml:space="preserve">9:00 – 12:00; </w:t>
      </w:r>
      <w:r w:rsidRPr="001D0305">
        <w:rPr>
          <w:rFonts w:eastAsia="Times New Roman"/>
          <w:b/>
          <w:color w:val="FFFFFF" w:themeColor="background1"/>
          <w:sz w:val="24"/>
          <w:szCs w:val="24"/>
          <w:lang w:eastAsia="pl-PL"/>
        </w:rPr>
        <w:t>3 godz.)</w:t>
      </w:r>
    </w:p>
    <w:p w:rsidR="00142824" w:rsidRPr="001D0305" w:rsidRDefault="00142824" w:rsidP="001D0305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/>
          <w:b/>
          <w:sz w:val="24"/>
          <w:szCs w:val="24"/>
          <w:lang w:eastAsia="pl-PL"/>
        </w:rPr>
      </w:pPr>
      <w:r w:rsidRPr="001D0305">
        <w:rPr>
          <w:rFonts w:eastAsia="Times New Roman"/>
          <w:b/>
          <w:sz w:val="24"/>
          <w:szCs w:val="24"/>
          <w:lang w:eastAsia="pl-PL"/>
        </w:rPr>
        <w:t>Kluczowe zagadnienia:</w:t>
      </w:r>
    </w:p>
    <w:p w:rsidR="00142824" w:rsidRPr="00142824" w:rsidRDefault="00142824" w:rsidP="001D030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Podsumowanie procesu edukacyjnego</w:t>
      </w:r>
    </w:p>
    <w:p w:rsidR="00142824" w:rsidRPr="00142824" w:rsidRDefault="00142824" w:rsidP="001D030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Pokazanie efektów pracy poszczególnych organizacji</w:t>
      </w:r>
    </w:p>
    <w:p w:rsidR="00142824" w:rsidRPr="00142824" w:rsidRDefault="00142824" w:rsidP="001D030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142824">
        <w:rPr>
          <w:rFonts w:ascii="Calibri" w:eastAsia="Calibri" w:hAnsi="Calibri" w:cs="Times New Roman"/>
          <w:sz w:val="24"/>
          <w:szCs w:val="24"/>
        </w:rPr>
        <w:t>Ewaluacja całego cyklu</w:t>
      </w:r>
    </w:p>
    <w:p w:rsidR="00142824" w:rsidRPr="00142824" w:rsidRDefault="00142824" w:rsidP="0014282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142824" w:rsidRPr="004C0088" w:rsidRDefault="00142824" w:rsidP="004C0088">
      <w:pPr>
        <w:pBdr>
          <w:top w:val="single" w:sz="4" w:space="1" w:color="CC0099"/>
          <w:left w:val="single" w:sz="4" w:space="4" w:color="CC0099"/>
          <w:bottom w:val="single" w:sz="4" w:space="1" w:color="CC0099"/>
          <w:right w:val="single" w:sz="4" w:space="4" w:color="CC0099"/>
        </w:pBdr>
        <w:shd w:val="clear" w:color="auto" w:fill="FFFFFF" w:themeFill="background1"/>
        <w:spacing w:after="0" w:line="240" w:lineRule="auto"/>
        <w:contextualSpacing/>
        <w:rPr>
          <w:rFonts w:ascii="Calibri" w:eastAsia="Calibri" w:hAnsi="Calibri" w:cs="Times New Roman"/>
          <w:color w:val="E36C0A" w:themeColor="accent6" w:themeShade="BF"/>
          <w:sz w:val="24"/>
          <w:szCs w:val="24"/>
        </w:rPr>
      </w:pPr>
      <w:r w:rsidRPr="004C0088">
        <w:rPr>
          <w:rFonts w:ascii="Tahoma" w:eastAsia="Calibri" w:hAnsi="Tahoma" w:cs="Tahoma"/>
          <w:b/>
          <w:bCs/>
          <w:color w:val="E36C0A" w:themeColor="accent6" w:themeShade="BF"/>
          <w:sz w:val="19"/>
          <w:szCs w:val="19"/>
          <w:shd w:val="clear" w:color="auto" w:fill="FFFFFF"/>
        </w:rPr>
        <w:t>UWAGA! Program poszczególnych sesji może ulec zmianie w zależności od dynamiki pracy i potrzeb grupy.</w:t>
      </w:r>
    </w:p>
    <w:p w:rsidR="00111346" w:rsidRDefault="00111346"/>
    <w:sectPr w:rsidR="00111346" w:rsidSect="002D6960">
      <w:headerReference w:type="default" r:id="rId13"/>
      <w:footerReference w:type="default" r:id="rId14"/>
      <w:pgSz w:w="11906" w:h="16838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B8" w:rsidRDefault="008C2EB8" w:rsidP="00142824">
      <w:pPr>
        <w:spacing w:after="0" w:line="240" w:lineRule="auto"/>
      </w:pPr>
      <w:r>
        <w:separator/>
      </w:r>
    </w:p>
  </w:endnote>
  <w:endnote w:type="continuationSeparator" w:id="0">
    <w:p w:rsidR="008C2EB8" w:rsidRDefault="008C2EB8" w:rsidP="0014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24" w:rsidRPr="001E4F93" w:rsidRDefault="002D6960" w:rsidP="002D6960">
    <w:pPr>
      <w:spacing w:after="0" w:line="240" w:lineRule="auto"/>
      <w:rPr>
        <w:rFonts w:ascii="Calibri" w:eastAsia="Times New Roman" w:hAnsi="Calibri" w:cs="Times New Roman"/>
        <w:b/>
        <w:bCs/>
        <w:sz w:val="16"/>
        <w:szCs w:val="16"/>
        <w:lang w:eastAsia="pl-PL"/>
      </w:rPr>
    </w:pPr>
    <w:r w:rsidRPr="002D6960">
      <w:rPr>
        <w:rFonts w:ascii="Calibri" w:eastAsia="Times New Roman" w:hAnsi="Calibri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rightMargin">
                <wp:posOffset>-257175</wp:posOffset>
              </wp:positionH>
              <wp:positionV relativeFrom="margin">
                <wp:posOffset>7024370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960" w:rsidRDefault="002D696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1D0305" w:rsidRPr="001D0305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-20.25pt;margin-top:553.1pt;width:40.2pt;height:171.9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BI&#10;F/jX4AAAAAw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2D6960" w:rsidRDefault="002D696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1D0305" w:rsidRPr="001D0305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E4F93">
      <w:rPr>
        <w:rFonts w:ascii="Times New Roman" w:eastAsia="Times New Roman" w:hAnsi="Times New Roman" w:cs="Times New Roman"/>
        <w:bCs/>
        <w:noProof/>
        <w:sz w:val="16"/>
        <w:szCs w:val="16"/>
        <w:lang w:eastAsia="pl-PL"/>
      </w:rPr>
      <w:drawing>
        <wp:inline distT="0" distB="0" distL="0" distR="0" wp14:anchorId="06F94D98" wp14:editId="2522806F">
          <wp:extent cx="962025" cy="943642"/>
          <wp:effectExtent l="0" t="0" r="0" b="8890"/>
          <wp:docPr id="3" name="Obraz 3" descr="logo_biale_wspol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ale_wspol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076" cy="94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B8" w:rsidRDefault="008C2EB8" w:rsidP="00142824">
      <w:pPr>
        <w:spacing w:after="0" w:line="240" w:lineRule="auto"/>
      </w:pPr>
      <w:r>
        <w:separator/>
      </w:r>
    </w:p>
  </w:footnote>
  <w:footnote w:type="continuationSeparator" w:id="0">
    <w:p w:rsidR="008C2EB8" w:rsidRDefault="008C2EB8" w:rsidP="0014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24" w:rsidRPr="002D6960" w:rsidRDefault="00142824" w:rsidP="002D6960">
    <w:pPr>
      <w:tabs>
        <w:tab w:val="center" w:pos="4536"/>
        <w:tab w:val="right" w:pos="9070"/>
      </w:tabs>
      <w:spacing w:after="0" w:line="240" w:lineRule="auto"/>
      <w:rPr>
        <w:rFonts w:ascii="Calibri" w:eastAsia="Times New Roman" w:hAnsi="Calibri" w:cs="Times New Roman"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b/>
        <w:noProof/>
        <w:lang w:eastAsia="pl-PL"/>
      </w:rPr>
      <w:drawing>
        <wp:inline distT="0" distB="0" distL="0" distR="0" wp14:anchorId="634474FE" wp14:editId="544918C0">
          <wp:extent cx="1666875" cy="1040075"/>
          <wp:effectExtent l="0" t="0" r="0" b="8255"/>
          <wp:docPr id="1" name="Obraz 1" descr="scwo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wo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61" cy="1041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960">
      <w:rPr>
        <w:rFonts w:ascii="Calibri" w:eastAsia="Times New Roman" w:hAnsi="Calibri" w:cs="Times New Roman"/>
        <w:sz w:val="18"/>
        <w:szCs w:val="18"/>
        <w:lang w:eastAsia="pl-PL"/>
      </w:rPr>
      <w:tab/>
    </w:r>
    <w:r w:rsidR="002D6960">
      <w:rPr>
        <w:rFonts w:ascii="Calibri" w:eastAsia="Times New Roman" w:hAnsi="Calibri" w:cs="Times New Roman"/>
        <w:sz w:val="18"/>
        <w:szCs w:val="18"/>
        <w:lang w:eastAsia="pl-PL"/>
      </w:rPr>
      <w:tab/>
    </w:r>
    <w:r w:rsidR="002D6960" w:rsidRPr="00133628">
      <w:rPr>
        <w:b/>
        <w:noProof/>
        <w:lang w:eastAsia="pl-PL"/>
      </w:rPr>
      <w:drawing>
        <wp:inline distT="0" distB="0" distL="0" distR="0" wp14:anchorId="5C922FF9" wp14:editId="6F474A2E">
          <wp:extent cx="1676400" cy="323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5A6"/>
    <w:multiLevelType w:val="hybridMultilevel"/>
    <w:tmpl w:val="B76427C0"/>
    <w:lvl w:ilvl="0" w:tplc="872072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44DA7"/>
    <w:multiLevelType w:val="hybridMultilevel"/>
    <w:tmpl w:val="6560689A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D60AAB"/>
    <w:multiLevelType w:val="hybridMultilevel"/>
    <w:tmpl w:val="C1A684BE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9D4E7B"/>
    <w:multiLevelType w:val="multilevel"/>
    <w:tmpl w:val="6E563B4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3D47E0"/>
    <w:multiLevelType w:val="hybridMultilevel"/>
    <w:tmpl w:val="0862185C"/>
    <w:lvl w:ilvl="0" w:tplc="751060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42CA7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F49C9"/>
    <w:multiLevelType w:val="hybridMultilevel"/>
    <w:tmpl w:val="E6F26D90"/>
    <w:lvl w:ilvl="0" w:tplc="5492BA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83A79"/>
    <w:multiLevelType w:val="hybridMultilevel"/>
    <w:tmpl w:val="F56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732A"/>
    <w:multiLevelType w:val="hybridMultilevel"/>
    <w:tmpl w:val="DAB4DD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05F7D"/>
    <w:multiLevelType w:val="hybridMultilevel"/>
    <w:tmpl w:val="F238CF02"/>
    <w:lvl w:ilvl="0" w:tplc="9AA2C9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B12D25"/>
    <w:multiLevelType w:val="hybridMultilevel"/>
    <w:tmpl w:val="43D81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96B52"/>
    <w:multiLevelType w:val="hybridMultilevel"/>
    <w:tmpl w:val="E6001BC2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B9572E"/>
    <w:multiLevelType w:val="hybridMultilevel"/>
    <w:tmpl w:val="89422A44"/>
    <w:lvl w:ilvl="0" w:tplc="AFFC08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0058E6"/>
    <w:multiLevelType w:val="hybridMultilevel"/>
    <w:tmpl w:val="E5CE9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102"/>
    <w:multiLevelType w:val="hybridMultilevel"/>
    <w:tmpl w:val="B7BE75DA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311C21"/>
    <w:multiLevelType w:val="hybridMultilevel"/>
    <w:tmpl w:val="86B685B4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906893"/>
    <w:multiLevelType w:val="hybridMultilevel"/>
    <w:tmpl w:val="5FBAE39A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C3834"/>
    <w:multiLevelType w:val="hybridMultilevel"/>
    <w:tmpl w:val="CABACDB2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D9748B"/>
    <w:multiLevelType w:val="hybridMultilevel"/>
    <w:tmpl w:val="7AD6FFAA"/>
    <w:lvl w:ilvl="0" w:tplc="B0424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D6B7D"/>
    <w:multiLevelType w:val="hybridMultilevel"/>
    <w:tmpl w:val="F5BCC1EE"/>
    <w:lvl w:ilvl="0" w:tplc="5576E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756A8"/>
    <w:multiLevelType w:val="hybridMultilevel"/>
    <w:tmpl w:val="5224833A"/>
    <w:lvl w:ilvl="0" w:tplc="8108A6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FD4F54"/>
    <w:multiLevelType w:val="hybridMultilevel"/>
    <w:tmpl w:val="A162A3A8"/>
    <w:lvl w:ilvl="0" w:tplc="8B0A93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4032048"/>
    <w:multiLevelType w:val="hybridMultilevel"/>
    <w:tmpl w:val="46A6A1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2214C"/>
    <w:multiLevelType w:val="hybridMultilevel"/>
    <w:tmpl w:val="4170BAC0"/>
    <w:lvl w:ilvl="0" w:tplc="E96469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16723"/>
    <w:multiLevelType w:val="hybridMultilevel"/>
    <w:tmpl w:val="F2B00186"/>
    <w:lvl w:ilvl="0" w:tplc="21702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C52431"/>
    <w:multiLevelType w:val="hybridMultilevel"/>
    <w:tmpl w:val="6D6A0F4A"/>
    <w:lvl w:ilvl="0" w:tplc="EF5E80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9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1"/>
  </w:num>
  <w:num w:numId="10">
    <w:abstractNumId w:val="7"/>
  </w:num>
  <w:num w:numId="11">
    <w:abstractNumId w:val="1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23"/>
  </w:num>
  <w:num w:numId="17">
    <w:abstractNumId w:val="2"/>
  </w:num>
  <w:num w:numId="18">
    <w:abstractNumId w:val="16"/>
  </w:num>
  <w:num w:numId="19">
    <w:abstractNumId w:val="19"/>
  </w:num>
  <w:num w:numId="20">
    <w:abstractNumId w:val="8"/>
  </w:num>
  <w:num w:numId="21">
    <w:abstractNumId w:val="11"/>
  </w:num>
  <w:num w:numId="22">
    <w:abstractNumId w:val="24"/>
  </w:num>
  <w:num w:numId="23">
    <w:abstractNumId w:val="2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24"/>
    <w:rsid w:val="0000243C"/>
    <w:rsid w:val="00011E67"/>
    <w:rsid w:val="00037F1B"/>
    <w:rsid w:val="00052FFE"/>
    <w:rsid w:val="00077187"/>
    <w:rsid w:val="000B2DCC"/>
    <w:rsid w:val="000C7EB6"/>
    <w:rsid w:val="000F4198"/>
    <w:rsid w:val="00111346"/>
    <w:rsid w:val="001138CE"/>
    <w:rsid w:val="001258B5"/>
    <w:rsid w:val="0013064A"/>
    <w:rsid w:val="00142824"/>
    <w:rsid w:val="0014438E"/>
    <w:rsid w:val="0017226A"/>
    <w:rsid w:val="0018535A"/>
    <w:rsid w:val="001D0305"/>
    <w:rsid w:val="001E4F93"/>
    <w:rsid w:val="002024BA"/>
    <w:rsid w:val="00217561"/>
    <w:rsid w:val="00225842"/>
    <w:rsid w:val="002715DE"/>
    <w:rsid w:val="002721C2"/>
    <w:rsid w:val="00274C58"/>
    <w:rsid w:val="0028641A"/>
    <w:rsid w:val="002A2463"/>
    <w:rsid w:val="002C205F"/>
    <w:rsid w:val="002D6960"/>
    <w:rsid w:val="002E6EFA"/>
    <w:rsid w:val="00305E82"/>
    <w:rsid w:val="0031332B"/>
    <w:rsid w:val="00314E01"/>
    <w:rsid w:val="00323C84"/>
    <w:rsid w:val="00324C07"/>
    <w:rsid w:val="00373DE1"/>
    <w:rsid w:val="00380A4A"/>
    <w:rsid w:val="00391720"/>
    <w:rsid w:val="00391934"/>
    <w:rsid w:val="003B263F"/>
    <w:rsid w:val="003D4126"/>
    <w:rsid w:val="003D4AB4"/>
    <w:rsid w:val="003E037B"/>
    <w:rsid w:val="0042036D"/>
    <w:rsid w:val="00433AF9"/>
    <w:rsid w:val="0043569E"/>
    <w:rsid w:val="00437022"/>
    <w:rsid w:val="00461C0C"/>
    <w:rsid w:val="0046260D"/>
    <w:rsid w:val="00470EEF"/>
    <w:rsid w:val="004819C5"/>
    <w:rsid w:val="004821E4"/>
    <w:rsid w:val="00491912"/>
    <w:rsid w:val="004C0088"/>
    <w:rsid w:val="00514E4E"/>
    <w:rsid w:val="005678D4"/>
    <w:rsid w:val="005A0E63"/>
    <w:rsid w:val="005B16A8"/>
    <w:rsid w:val="005D4C61"/>
    <w:rsid w:val="005F7373"/>
    <w:rsid w:val="00614219"/>
    <w:rsid w:val="00647F99"/>
    <w:rsid w:val="00661D4A"/>
    <w:rsid w:val="00665990"/>
    <w:rsid w:val="006819E3"/>
    <w:rsid w:val="006A30EC"/>
    <w:rsid w:val="006B3ACE"/>
    <w:rsid w:val="006D254F"/>
    <w:rsid w:val="007363B3"/>
    <w:rsid w:val="0078246B"/>
    <w:rsid w:val="00794D11"/>
    <w:rsid w:val="007A22AD"/>
    <w:rsid w:val="007A25D3"/>
    <w:rsid w:val="007A2E04"/>
    <w:rsid w:val="007B070E"/>
    <w:rsid w:val="007E45C2"/>
    <w:rsid w:val="0081130B"/>
    <w:rsid w:val="00814A67"/>
    <w:rsid w:val="00867AEC"/>
    <w:rsid w:val="00870F41"/>
    <w:rsid w:val="00876530"/>
    <w:rsid w:val="008B44D6"/>
    <w:rsid w:val="008C2EB8"/>
    <w:rsid w:val="008E26A4"/>
    <w:rsid w:val="008F2507"/>
    <w:rsid w:val="0093335B"/>
    <w:rsid w:val="009417D3"/>
    <w:rsid w:val="009F53D8"/>
    <w:rsid w:val="00A24183"/>
    <w:rsid w:val="00A24529"/>
    <w:rsid w:val="00A24561"/>
    <w:rsid w:val="00A25923"/>
    <w:rsid w:val="00A309A2"/>
    <w:rsid w:val="00A3282A"/>
    <w:rsid w:val="00A50956"/>
    <w:rsid w:val="00A92A61"/>
    <w:rsid w:val="00AB3D03"/>
    <w:rsid w:val="00B14611"/>
    <w:rsid w:val="00B619B1"/>
    <w:rsid w:val="00B74048"/>
    <w:rsid w:val="00B93F24"/>
    <w:rsid w:val="00BB7306"/>
    <w:rsid w:val="00BB732E"/>
    <w:rsid w:val="00BC2FD4"/>
    <w:rsid w:val="00BC57C6"/>
    <w:rsid w:val="00BE4784"/>
    <w:rsid w:val="00C02EAC"/>
    <w:rsid w:val="00C74C0D"/>
    <w:rsid w:val="00CB69EF"/>
    <w:rsid w:val="00CD2872"/>
    <w:rsid w:val="00D22074"/>
    <w:rsid w:val="00D42F44"/>
    <w:rsid w:val="00D516BD"/>
    <w:rsid w:val="00D62283"/>
    <w:rsid w:val="00D90F29"/>
    <w:rsid w:val="00DD1F52"/>
    <w:rsid w:val="00DF4DD3"/>
    <w:rsid w:val="00DF7756"/>
    <w:rsid w:val="00E07B8A"/>
    <w:rsid w:val="00E1405C"/>
    <w:rsid w:val="00E3349C"/>
    <w:rsid w:val="00E47C4F"/>
    <w:rsid w:val="00E62004"/>
    <w:rsid w:val="00E7238A"/>
    <w:rsid w:val="00E75189"/>
    <w:rsid w:val="00E752F0"/>
    <w:rsid w:val="00E90D9E"/>
    <w:rsid w:val="00EA01C4"/>
    <w:rsid w:val="00EA1E83"/>
    <w:rsid w:val="00EE50B6"/>
    <w:rsid w:val="00F1552C"/>
    <w:rsid w:val="00F4141E"/>
    <w:rsid w:val="00F445B9"/>
    <w:rsid w:val="00F51EBD"/>
    <w:rsid w:val="00F6470A"/>
    <w:rsid w:val="00F81855"/>
    <w:rsid w:val="00F9101E"/>
    <w:rsid w:val="00FA2050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D2F00F-47AA-44DE-A481-8D5ED294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8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824"/>
    <w:rPr>
      <w:sz w:val="20"/>
      <w:szCs w:val="20"/>
    </w:rPr>
  </w:style>
  <w:style w:type="character" w:styleId="Odwoaniedokomentarza">
    <w:name w:val="annotation reference"/>
    <w:uiPriority w:val="99"/>
    <w:unhideWhenUsed/>
    <w:rsid w:val="0014282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8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4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24"/>
  </w:style>
  <w:style w:type="paragraph" w:styleId="Stopka">
    <w:name w:val="footer"/>
    <w:basedOn w:val="Normalny"/>
    <w:link w:val="StopkaZnak"/>
    <w:uiPriority w:val="99"/>
    <w:unhideWhenUsed/>
    <w:rsid w:val="00142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24"/>
  </w:style>
  <w:style w:type="paragraph" w:styleId="Akapitzlist">
    <w:name w:val="List Paragraph"/>
    <w:basedOn w:val="Normalny"/>
    <w:uiPriority w:val="34"/>
    <w:qFormat/>
    <w:rsid w:val="00470E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iGjienLUpf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_ulKyb6Z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6uzwmAgs0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mgRSnPB6k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F9A1-EC3F-452E-B1D9-6EED2D16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Sekutowicz</cp:lastModifiedBy>
  <cp:revision>5</cp:revision>
  <cp:lastPrinted>2016-02-24T14:01:00Z</cp:lastPrinted>
  <dcterms:created xsi:type="dcterms:W3CDTF">2017-01-19T14:17:00Z</dcterms:created>
  <dcterms:modified xsi:type="dcterms:W3CDTF">2017-01-19T15:51:00Z</dcterms:modified>
</cp:coreProperties>
</file>