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jc w:val="right"/>
        <w:rPr/>
      </w:pPr>
      <w:r>
        <w:rPr>
          <w:b/>
          <w:bCs/>
          <w:color w:val="00000A"/>
          <w:sz w:val="24"/>
          <w:szCs w:val="24"/>
        </w:rPr>
        <w:t>29 maja 2017 r. - INFORMACJA PRASOWA</w:t>
      </w:r>
    </w:p>
    <w:p>
      <w:pPr>
        <w:pStyle w:val="Tretekstu"/>
        <w:jc w:val="center"/>
        <w:rPr/>
      </w:pPr>
      <w:r>
        <w:rPr>
          <w:b/>
          <w:bCs/>
          <w:color w:val="00000A"/>
          <w:sz w:val="44"/>
          <w:szCs w:val="44"/>
        </w:rPr>
        <w:t>OBŁOKI ŚMIERCI - Bolimów 1915</w:t>
      </w:r>
      <w:r>
        <w:rPr>
          <w:b/>
          <w:bCs/>
        </w:rPr>
        <w:br/>
      </w:r>
      <w:bookmarkStart w:id="0" w:name="__DdeLink__98_1842364328"/>
      <w:bookmarkEnd w:id="0"/>
      <w:r>
        <w:rPr>
          <w:b/>
          <w:bCs/>
        </w:rPr>
        <w:t>Polskie kino historyczne nie musi być nudne!</w:t>
      </w:r>
    </w:p>
    <w:p>
      <w:pPr>
        <w:pStyle w:val="Tretekstu"/>
        <w:jc w:val="left"/>
        <w:rPr/>
      </w:pPr>
      <w:r>
        <w:rPr>
          <w:b/>
          <w:bCs/>
        </w:rPr>
        <w:t xml:space="preserve">Trwa zbiórka na ukończenie pierwszego fabularyzowanego filmu o Bitwie pod Bolimowem. Bitwie, w trakcie której po raz pierwszy w naszej części Europy zastosowano broń chemiczną. Po obu stronach jej frontu walczyli Polacy. Twórcy apelują o wsparcie ich projektu na portalu </w:t>
      </w:r>
      <w:hyperlink r:id="rId2">
        <w:r>
          <w:rPr>
            <w:rStyle w:val="Czeinternetowe"/>
            <w:b/>
            <w:bCs/>
          </w:rPr>
          <w:t>Polak.Potrafi.pl</w:t>
        </w:r>
      </w:hyperlink>
      <w:r>
        <w:rPr>
          <w:b/>
          <w:bCs/>
        </w:rPr>
        <w:t>. Akcja trwa do 26 czerwca. Nagrody zaczynają się już od 10 zł!</w:t>
      </w:r>
    </w:p>
    <w:p>
      <w:pPr>
        <w:pStyle w:val="Tretekstu"/>
        <w:jc w:val="left"/>
        <w:rPr>
          <w:rFonts w:ascii="Liberation Serif" w:hAnsi="Liberation Serif"/>
          <w:b/>
          <w:b/>
          <w:bCs/>
        </w:rPr>
      </w:pPr>
      <w:r>
        <w:rPr>
          <w:b/>
          <w:bCs/>
        </w:rPr>
        <w:t>Bitwa zapomniana przez Świat</w:t>
      </w:r>
    </w:p>
    <w:p>
      <w:pPr>
        <w:pStyle w:val="Tretekstu"/>
        <w:jc w:val="left"/>
        <w:rPr>
          <w:rFonts w:ascii="Liberation Serif" w:hAnsi="Liberation Serif"/>
        </w:rPr>
      </w:pPr>
      <w:r>
        <w:rPr>
          <w:b w:val="false"/>
          <w:bCs w:val="false"/>
          <w:i/>
          <w:iCs/>
        </w:rPr>
        <w:t>Po wielu dniach nerwowego oczekiwania w końcu  zerwał się niezbędny do przeprowadzenia ataku, sprzyjający wiatr. Wczesnym rankiem 31 maja 1915 roku padł rozkaz odkręcenia kurków 12 000 butli z ciekłym chlorem. Wcześniej niemieccy saperzy z 36 Pułku Pionierów starannie rozmieścili i zamaskowali śmiercionośny arsenał na ciągnącym się przez 12 kilometrów odcinku frontu...</w:t>
      </w:r>
    </w:p>
    <w:p>
      <w:pPr>
        <w:pStyle w:val="Tretekstu"/>
        <w:jc w:val="left"/>
        <w:rPr>
          <w:rFonts w:ascii="Liberation Serif" w:hAnsi="Liberation Serif"/>
          <w:i w:val="false"/>
          <w:i w:val="false"/>
          <w:iCs w:val="false"/>
        </w:rPr>
      </w:pPr>
      <w:r>
        <w:rPr>
          <w:b w:val="false"/>
          <w:bCs w:val="false"/>
          <w:i w:val="false"/>
          <w:iCs w:val="false"/>
        </w:rPr>
        <w:t>Tak mógłby rozpoczynać się kolejny artykuł o zapomnianej przez Świat bitwie, na polu której historia Europy Wschodniej przekroczyła granicę między wojną konwencjonalną, a wojną totalną. Choć wydarzenia te miały miejsce w samym sercu dzisiejszej Polski, a artykułów na ich temat powstało niemało – wiedza na temat walk na linii Rawki i Bzury w latach 1914 - 1915 nadal z trudem przedostaje się do szerokiej świadomości Polaków. Pora to zmienić!</w:t>
      </w:r>
    </w:p>
    <w:p>
      <w:pPr>
        <w:pStyle w:val="Tretekstu"/>
        <w:jc w:val="left"/>
        <w:rPr/>
      </w:pPr>
      <w:hyperlink r:id="rId3">
        <w:r>
          <w:rPr>
            <w:rStyle w:val="Czeinternetowe"/>
            <w:b/>
            <w:bCs/>
            <w:i w:val="false"/>
            <w:iCs w:val="false"/>
          </w:rPr>
          <w:t>OBŁOKI ŚMIERCI – Bolimów 1915</w:t>
        </w:r>
      </w:hyperlink>
    </w:p>
    <w:p>
      <w:pPr>
        <w:pStyle w:val="Tretekstu"/>
        <w:jc w:val="left"/>
        <w:rPr>
          <w:rFonts w:ascii="Liberation Serif" w:hAnsi="Liberation Serif"/>
          <w:i w:val="false"/>
          <w:i w:val="false"/>
          <w:iCs w:val="false"/>
        </w:rPr>
      </w:pPr>
      <w:r>
        <w:rPr>
          <w:b w:val="false"/>
          <w:bCs w:val="false"/>
          <w:i w:val="false"/>
          <w:iCs w:val="false"/>
        </w:rPr>
        <w:t>Reżyser filmu – Ireneusz Skruczaj, postanowił opowiedzieć historię Bitwy pod Bolimowem językiem, który jest najbliższy jemu i przedstawicielom młodego pokolenia. Językiem nowoczesnego, dynamicznego i trzymającego w napięciu kina. Podczas trwających niemal dwa lata prac nad filmem udało się zrealizować 75% wysokiej jakości materiału zdjęciowego.</w:t>
      </w:r>
    </w:p>
    <w:p>
      <w:pPr>
        <w:pStyle w:val="Tretekstu"/>
        <w:jc w:val="left"/>
        <w:rPr/>
      </w:pPr>
      <w:r>
        <w:rPr>
          <w:b w:val="false"/>
          <w:bCs w:val="false"/>
          <w:i w:val="false"/>
          <w:iCs w:val="false"/>
        </w:rPr>
        <w:t xml:space="preserve">Zbiórka na portalu </w:t>
      </w:r>
      <w:hyperlink r:id="rId4">
        <w:r>
          <w:rPr>
            <w:rStyle w:val="Czeinternetowe"/>
            <w:b/>
            <w:bCs/>
            <w:i w:val="false"/>
            <w:iCs w:val="false"/>
          </w:rPr>
          <w:t>Polak.Potrafi.pl</w:t>
        </w:r>
      </w:hyperlink>
      <w:r>
        <w:rPr>
          <w:b w:val="false"/>
          <w:bCs w:val="false"/>
          <w:i w:val="false"/>
          <w:iCs w:val="false"/>
        </w:rPr>
        <w:t xml:space="preserve"> pozwoli zebrać środki na ostatnie dni zdjęciowe i postprodukcję filmu (montaż, udźwiękowienie, korekcję barwną i efekty specjalne). Akcja trwa do 26 czerwca. Cegiełki zaczynają się już od 1 zł. Ekipa przygotowała bardzo ciekawe nagrody dla fundatorów.</w:t>
      </w:r>
    </w:p>
    <w:p>
      <w:pPr>
        <w:pStyle w:val="Tretekstu"/>
        <w:jc w:val="left"/>
        <w:rPr>
          <w:rFonts w:ascii="Liberation Serif" w:hAnsi="Liberation Serif"/>
          <w:i w:val="false"/>
          <w:i w:val="false"/>
          <w:iCs w:val="false"/>
        </w:rPr>
      </w:pPr>
      <w:r>
        <w:rPr>
          <w:b w:val="false"/>
          <w:bCs w:val="false"/>
          <w:i w:val="false"/>
          <w:iCs w:val="false"/>
        </w:rPr>
        <w:t>Ireneusz Skruczaj, reżyser:</w:t>
        <w:br/>
      </w:r>
      <w:r>
        <w:rPr>
          <w:b w:val="false"/>
          <w:bCs w:val="false"/>
          <w:i/>
          <w:iCs/>
        </w:rPr>
        <w:t>-Historia opowiadana w naszym filmie nie należy do przyjemnych, z całą pewnością jest jednak warta Państwa uwagi. Zbyt łatwo zapominamy o I Wojnie Światowej, myśląc o niej jako zamierzchłej przeszłości, która nas nie dotyczy. Tymczasem to właśnie na jej frontach doszło do upadku norm moralnych, po przekroczeniu których nasza cywilizacja nie może się otrząsnąć po dzień dzisiejszy. Broń chemiczna jest tego najlepszym przykładem. Tego problemu nigdy nie udało się rozwiązać. Jako filmowcy mamy obowiązek przypominać do czego jest zdolna mroczna, wypierana ze świadomości strona niemal każdego z nas.</w:t>
      </w:r>
    </w:p>
    <w:p>
      <w:pPr>
        <w:pStyle w:val="Tretekstu"/>
        <w:jc w:val="left"/>
        <w:rPr/>
      </w:pPr>
      <w:r>
        <w:rPr>
          <w:b w:val="false"/>
          <w:bCs w:val="false"/>
          <w:i w:val="false"/>
          <w:iCs w:val="false"/>
        </w:rPr>
        <w:t>Bezpośredni link do zbiórki na portalu Polak.Potrafi.pl to:</w:t>
        <w:br/>
      </w:r>
      <w:hyperlink r:id="rId5">
        <w:r>
          <w:rPr>
            <w:rStyle w:val="Czeinternetowe"/>
            <w:b w:val="false"/>
            <w:bCs w:val="false"/>
            <w:i w:val="false"/>
            <w:iCs w:val="false"/>
          </w:rPr>
          <w:t>https://polakpotrafi.pl/projekt/film-dokumentalny-obloki-smierci-bolimow-1915</w:t>
        </w:r>
      </w:hyperlink>
    </w:p>
    <w:p>
      <w:pPr>
        <w:pStyle w:val="Tretekstu"/>
        <w:jc w:val="left"/>
        <w:rPr/>
      </w:pPr>
      <w:r>
        <w:rPr>
          <w:b w:val="false"/>
          <w:bCs w:val="false"/>
          <w:i w:val="false"/>
          <w:iCs w:val="false"/>
        </w:rPr>
        <w:t>Zapraszamy na stronę internetową naszego filmu:</w:t>
        <w:br/>
      </w:r>
      <w:hyperlink r:id="rId6">
        <w:r>
          <w:rPr>
            <w:rStyle w:val="Czeinternetowe"/>
            <w:b w:val="false"/>
            <w:bCs w:val="false"/>
            <w:i w:val="false"/>
            <w:iCs w:val="false"/>
          </w:rPr>
          <w:t>http://oblokismierci.pl/</w:t>
        </w:r>
      </w:hyperlink>
    </w:p>
    <w:p>
      <w:pPr>
        <w:pStyle w:val="Tretekstu"/>
        <w:spacing w:before="0" w:after="140"/>
        <w:jc w:val="left"/>
        <w:rPr/>
      </w:pPr>
      <w:r>
        <w:rPr>
          <w:b w:val="false"/>
          <w:bCs w:val="false"/>
          <w:i w:val="false"/>
          <w:iCs w:val="false"/>
        </w:rPr>
        <w:t>Jesteśmy także na facebooku:</w:t>
        <w:br/>
      </w:r>
      <w:hyperlink r:id="rId7">
        <w:r>
          <w:rPr>
            <w:rStyle w:val="Czeinternetowe"/>
            <w:b w:val="false"/>
            <w:bCs w:val="false"/>
            <w:i w:val="false"/>
            <w:iCs w:val="false"/>
          </w:rPr>
          <w:t>https://www.facebook.com/oblokismierci/</w:t>
        </w:r>
      </w:hyperlink>
    </w:p>
    <w:sectPr>
      <w:footerReference w:type="default" r:id="rId8"/>
      <w:type w:val="nextPage"/>
      <w:pgSz w:w="11906" w:h="16838"/>
      <w:pgMar w:left="1134" w:right="1134" w:header="0" w:top="567" w:footer="623" w:bottom="1148"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b/>
        <w:bCs/>
      </w:rPr>
      <w:t>Kontakt dla mediów:</w:t>
    </w:r>
    <w:r>
      <w:rPr/>
      <w:t xml:space="preserve"> Jakub Smela  </w:t>
    </w:r>
    <w:r>
      <w:rPr>
        <w:b/>
        <w:bCs/>
      </w:rPr>
      <w:t>GSM:</w:t>
    </w:r>
    <w:r>
      <w:rPr/>
      <w:t xml:space="preserve"> 530 795 587  </w:t>
    </w:r>
    <w:r>
      <w:rPr>
        <w:b/>
        <w:bCs/>
      </w:rPr>
      <w:t>e-mail:</w:t>
    </w:r>
    <w:r>
      <w:rPr/>
      <w:t xml:space="preserve"> </w:t>
    </w:r>
    <w:hyperlink r:id="rId1">
      <w:r>
        <w:rPr>
          <w:rStyle w:val="Czeinternetowe"/>
        </w:rPr>
        <w:t>j.smela@oblokismierci.pl</w:t>
      </w:r>
    </w:hyperlink>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0"/>
        <w:szCs w:val="24"/>
        <w:lang w:val="pl-PL"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WenQuanYi Micro Hei" w:cs="Lohit Devanagari"/>
      <w:color w:val="00000A"/>
      <w:sz w:val="24"/>
      <w:szCs w:val="24"/>
      <w:lang w:val="pl-PL"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spacing w:before="240" w:after="120"/>
    </w:pPr>
    <w:rPr>
      <w:rFonts w:ascii="Liberation Sans" w:hAnsi="Liberation Sans" w:eastAsia="WenQuanYi Micro Hei" w:cs="Lohit Devanagari"/>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Gwka">
    <w:name w:val="Header"/>
    <w:basedOn w:val="Normal"/>
    <w:pPr>
      <w:suppressLineNumbers/>
      <w:tabs>
        <w:tab w:val="center" w:pos="4819" w:leader="none"/>
        <w:tab w:val="right" w:pos="9638" w:leader="none"/>
      </w:tabs>
    </w:pPr>
    <w:rPr/>
  </w:style>
  <w:style w:type="paragraph" w:styleId="Ilustracja">
    <w:name w:val="Ilustracja"/>
    <w:basedOn w:val="Podpis"/>
    <w:qFormat/>
    <w:pPr/>
    <w:rPr/>
  </w:style>
  <w:style w:type="paragraph" w:styleId="Stopka">
    <w:name w:val="Foot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lakpotrafi.pl/projekt/film-dokumentalny-obloki-smierci-bolimow-1915" TargetMode="External"/><Relationship Id="rId3" Type="http://schemas.openxmlformats.org/officeDocument/2006/relationships/hyperlink" Target="http://oblokismierci.pl/" TargetMode="External"/><Relationship Id="rId4" Type="http://schemas.openxmlformats.org/officeDocument/2006/relationships/hyperlink" Target="https://polakpotrafi.pl/projekt/film-dokumentalny-obloki-smierci-bolimow-1915" TargetMode="External"/><Relationship Id="rId5" Type="http://schemas.openxmlformats.org/officeDocument/2006/relationships/hyperlink" Target="https://polakpotrafi.pl/projekt/film-dokumentalny-obloki-smierci-bolimow-1915" TargetMode="External"/><Relationship Id="rId6" Type="http://schemas.openxmlformats.org/officeDocument/2006/relationships/hyperlink" Target="http://oblokismierci.pl/" TargetMode="External"/><Relationship Id="rId7" Type="http://schemas.openxmlformats.org/officeDocument/2006/relationships/hyperlink" Target="https://www.facebook.com/oblokismierci/"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j.smela@oblokismierci.pl" TargetMode="External"/>
</Relationships>
</file>

<file path=docProps/app.xml><?xml version="1.0" encoding="utf-8"?>
<Properties xmlns="http://schemas.openxmlformats.org/officeDocument/2006/extended-properties" xmlns:vt="http://schemas.openxmlformats.org/officeDocument/2006/docPropsVTypes">
  <Template/>
  <TotalTime>32</TotalTime>
  <Application>LibreOffice/5.1.4.2$Linux_x86 LibreOffice_project/10m0$Build-2</Application>
  <Pages>1</Pages>
  <Words>406</Words>
  <Characters>2554</Characters>
  <CharactersWithSpaces>2952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2017-05-10T11:37:44Z</dcterms:created>
  <dc:creator/>
  <dc:description/>
  <dc:language>pl-PL</dc:language>
  <cp:lastModifiedBy/>
  <dcterms:modified xsi:type="dcterms:W3CDTF">2017-05-29T01:33:19Z</dcterms:modified>
  <cp:revision>9</cp:revision>
  <dc:subject/>
  <dc:title/>
</cp:coreProperties>
</file>