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4516763" cy="57022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16763" cy="5702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SOFTSWISS</w:t>
      </w:r>
      <w:r w:rsidDel="00000000" w:rsidR="00000000" w:rsidRPr="00000000">
        <w:rPr>
          <w:b w:val="1"/>
          <w:sz w:val="24"/>
          <w:szCs w:val="24"/>
          <w:rtl w:val="0"/>
        </w:rPr>
        <w:t xml:space="preserve"> niesie pomoc osobom dotkniętym powodzią na południu Polski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wrześniu Europa Środkowa i Wschodnia została dotknięta powodzią na dużą skalę spowodowaną przez burzę "Boris". W wyniku intensywnych opadów tysiące domów zostało zalanych, a wiele miast w Polsce, Austrii, Czechach i Rumunii doznało poważnych szkód. W Polsce najbardziej ucierpiały regiony południowe, gdzie dziesiątki miejscowości znalazły się w trudnej sytuacji. Konieczna była ewakuacja i udzielenie pilnej pomocy mieszkającej tam ludności.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Pracownicy warszawskiego i poznańskiego oddziału międzynarodowej firmy technologicznej </w:t>
      </w:r>
      <w:r w:rsidDel="00000000" w:rsidR="00000000" w:rsidRPr="00000000">
        <w:rPr>
          <w:sz w:val="24"/>
          <w:szCs w:val="24"/>
          <w:rtl w:val="0"/>
        </w:rPr>
        <w:t xml:space="preserve">SOFTSWISS</w:t>
      </w:r>
      <w:r w:rsidDel="00000000" w:rsidR="00000000" w:rsidRPr="00000000">
        <w:rPr>
          <w:sz w:val="24"/>
          <w:szCs w:val="24"/>
          <w:rtl w:val="0"/>
        </w:rPr>
        <w:t xml:space="preserve"> aktywnie zareagowali na wiadomość o katastrofie i zjednoczyli się, aby pomóc poszkodowanym na południu Polski. W ciągu dwóch dni udało im się zebrać i spakować paczki z żywnością, artykułami higienicznymi oraz innymi niezbędnymi przedmiotami (zapałkami, świecami, bateriami itp.) o łącznej wadze ponad </w:t>
      </w:r>
      <w:r w:rsidDel="00000000" w:rsidR="00000000" w:rsidRPr="00000000">
        <w:rPr>
          <w:b w:val="1"/>
          <w:sz w:val="24"/>
          <w:szCs w:val="24"/>
          <w:rtl w:val="0"/>
        </w:rPr>
        <w:t xml:space="preserve">200 kg.</w:t>
      </w:r>
      <w:r w:rsidDel="00000000" w:rsidR="00000000" w:rsidRPr="00000000">
        <w:rPr>
          <w:sz w:val="24"/>
          <w:szCs w:val="24"/>
          <w:rtl w:val="0"/>
        </w:rPr>
        <w:t xml:space="preserve"> Wszystko to zostało przekazane organizacji charytatywnej </w:t>
      </w:r>
      <w:r w:rsidDel="00000000" w:rsidR="00000000" w:rsidRPr="00000000">
        <w:rPr>
          <w:b w:val="1"/>
          <w:sz w:val="24"/>
          <w:szCs w:val="24"/>
          <w:rtl w:val="0"/>
        </w:rPr>
        <w:t xml:space="preserve">Caritas Polska</w:t>
      </w:r>
      <w:r w:rsidDel="00000000" w:rsidR="00000000" w:rsidRPr="00000000">
        <w:rPr>
          <w:sz w:val="24"/>
          <w:szCs w:val="24"/>
          <w:rtl w:val="0"/>
        </w:rPr>
        <w:t xml:space="preserve">, która koordynuje udzielanie pomocy poszkodowanym.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Nasza firm wsparła inicjatywę pracowników z polskich biur i wniosła istotny wkład w organizację zbiórki pomocy, </w:t>
      </w:r>
      <w:r w:rsidDel="00000000" w:rsidR="00000000" w:rsidRPr="00000000">
        <w:rPr>
          <w:sz w:val="24"/>
          <w:szCs w:val="24"/>
          <w:rtl w:val="0"/>
        </w:rPr>
        <w:t xml:space="preserve">zakupując</w:t>
      </w:r>
      <w:r w:rsidDel="00000000" w:rsidR="00000000" w:rsidRPr="00000000">
        <w:rPr>
          <w:sz w:val="24"/>
          <w:szCs w:val="24"/>
          <w:rtl w:val="0"/>
        </w:rPr>
        <w:t xml:space="preserve"> pudełka oraz zapewniając ich dalsze pakowanie i wysyłkę.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Dodatkowo, aby udzielić natychmiastowej pomocy, SOFTSWISS przekazał </w:t>
      </w:r>
      <w:r w:rsidDel="00000000" w:rsidR="00000000" w:rsidRPr="00000000">
        <w:rPr>
          <w:b w:val="1"/>
          <w:sz w:val="24"/>
          <w:szCs w:val="24"/>
          <w:rtl w:val="0"/>
        </w:rPr>
        <w:t xml:space="preserve">64 000 złotych</w:t>
      </w:r>
      <w:r w:rsidDel="00000000" w:rsidR="00000000" w:rsidRPr="00000000">
        <w:rPr>
          <w:sz w:val="24"/>
          <w:szCs w:val="24"/>
          <w:rtl w:val="0"/>
        </w:rPr>
        <w:t xml:space="preserve"> na rzecz fundacji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Wielkiej Orkiestry Świątecznej Pomocy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SOFTSWISS już pomagał osobom dotkniętym powodziam w tym rokui w Brazylii w ramach kampanii </w:t>
      </w:r>
      <w:hyperlink r:id="rId8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Help Brazil</w:t>
        </w:r>
      </w:hyperlink>
      <w:r w:rsidDel="00000000" w:rsidR="00000000" w:rsidRPr="00000000">
        <w:rPr>
          <w:sz w:val="24"/>
          <w:szCs w:val="24"/>
          <w:rtl w:val="0"/>
        </w:rPr>
        <w:t xml:space="preserve">. Firma nie tylko udzieliła wsparcia finansowego, ale również zainicjowała kampanię informacyjną mającą na celu zwrócenie uwagi społeczności iGaming oraz mediów na ten problem. Takie inicjatywy pokazują chęć i gotowość naszej firmy do wspierania osób dotkniętych katastrofami naturalnymi na całym świecie.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Trwająca kampania zbierania pomocy w Polsce jest częścią globalnej strategii </w:t>
      </w:r>
      <w:r w:rsidDel="00000000" w:rsidR="00000000" w:rsidRPr="00000000">
        <w:rPr>
          <w:sz w:val="24"/>
          <w:szCs w:val="24"/>
          <w:rtl w:val="0"/>
        </w:rPr>
        <w:t xml:space="preserve">SOFTSWISS</w:t>
      </w:r>
      <w:r w:rsidDel="00000000" w:rsidR="00000000" w:rsidRPr="00000000">
        <w:rPr>
          <w:sz w:val="24"/>
          <w:szCs w:val="24"/>
          <w:rtl w:val="0"/>
        </w:rPr>
        <w:t xml:space="preserve"> w zakresie odpowiedzialności społecznej i zrównoważonego rozwoju (ESG). Firma przywiązuje również dużą wagę do długoterminowych projektów społecznych i środowiskowych. Wśród najważniejszych inicjatyw są udział w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Światowym Dniu Środowiska</w:t>
        </w:r>
      </w:hyperlink>
      <w:r w:rsidDel="00000000" w:rsidR="00000000" w:rsidRPr="00000000">
        <w:rPr>
          <w:sz w:val="24"/>
          <w:szCs w:val="24"/>
          <w:rtl w:val="0"/>
        </w:rPr>
        <w:t xml:space="preserve">,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Pink October,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Movember</w:t>
      </w:r>
      <w:r w:rsidDel="00000000" w:rsidR="00000000" w:rsidRPr="00000000">
        <w:rPr>
          <w:sz w:val="24"/>
          <w:szCs w:val="24"/>
          <w:rtl w:val="0"/>
        </w:rPr>
        <w:t xml:space="preserve"> oraz projektach mających na celu ochronę środowiska.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"Wierzymy, że udział w takich projektach to nie tylko możliwość udzielenia realnej pomocy poszkodowanym, ale także nasz obowiązek jako międzynarodowej firmy, której biura znajdują się również w Polsce. Chcemy wspierać inicjatywy, które przynoszą pozytywne zmiany i pomagają społecznościom lokalnym w radzeniu sobie z najtrudniejszymi wyzwaniami"</w:t>
      </w:r>
      <w:r w:rsidDel="00000000" w:rsidR="00000000" w:rsidRPr="00000000">
        <w:rPr>
          <w:sz w:val="24"/>
          <w:szCs w:val="24"/>
          <w:rtl w:val="0"/>
        </w:rPr>
        <w:t xml:space="preserve"> – </w:t>
      </w:r>
      <w:r w:rsidDel="00000000" w:rsidR="00000000" w:rsidRPr="00000000">
        <w:rPr>
          <w:b w:val="1"/>
          <w:sz w:val="24"/>
          <w:szCs w:val="24"/>
          <w:rtl w:val="0"/>
        </w:rPr>
        <w:t xml:space="preserve">podkreślił Maciej Wieczorek, Dyrektor Regionalny </w:t>
      </w:r>
      <w:r w:rsidDel="00000000" w:rsidR="00000000" w:rsidRPr="00000000">
        <w:rPr>
          <w:b w:val="1"/>
          <w:sz w:val="24"/>
          <w:szCs w:val="24"/>
          <w:rtl w:val="0"/>
        </w:rPr>
        <w:t xml:space="preserve">SOFTSWISS</w:t>
      </w:r>
      <w:r w:rsidDel="00000000" w:rsidR="00000000" w:rsidRPr="00000000">
        <w:rPr>
          <w:b w:val="1"/>
          <w:sz w:val="24"/>
          <w:szCs w:val="24"/>
          <w:rtl w:val="0"/>
        </w:rPr>
        <w:t xml:space="preserve"> w Polsce.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 inicjatywa podkreśla zaangażowanie SOFTSWISS w długoterminowe wsparcie regionów dotkniętych katastrofami naturalnymi, a także aktywną rolę firmy w rozwiązywaniu globalnych problemów społecznych i środowiskowych.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 SOFTSWISS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SOFTSWISS to międzynarodowa firma technologiczna, która w 2024 roku obchodzi swoje 15-lecie. Jej główne centra rozwojowe znajdują się w Warszawie i Poznaniu (Polska) oraz na Malcie i w Gruzji. Łączna liczba pracowników, w tym tych pracujących zdalnie, przekracza 2000, z czego ponad 600 pracuje w Polsce. SOFTSWISS jest pionierem w tworzeniu rozwiązań związanych z kryptowalutami w dziedzinie rozrywki online. W 2024 roku firma otrzymała certyfikat Great Place to Work® w Polsce.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careers.softswiss.com/blog/what-lies-behind-the-pink-ribbon/" TargetMode="External"/><Relationship Id="rId9" Type="http://schemas.openxmlformats.org/officeDocument/2006/relationships/hyperlink" Target="https://careers.softswiss.com/blog/softswiss-sustainable-future-world-environment-day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wosp.org.pl/pomagamy/powodz" TargetMode="External"/><Relationship Id="rId8" Type="http://schemas.openxmlformats.org/officeDocument/2006/relationships/hyperlink" Target="https://careers.softswiss.com/blog/softswiss-charity-projec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