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897" w:rsidRDefault="00661678">
      <w:pPr>
        <w:spacing w:line="360" w:lineRule="auto"/>
        <w:jc w:val="center"/>
      </w:pPr>
      <w:bookmarkStart w:id="0" w:name="_gjdgxs" w:colFirst="0" w:colLast="0"/>
      <w:bookmarkEnd w:id="0"/>
      <w:r>
        <w:rPr>
          <w:rFonts w:ascii="Arial" w:eastAsia="Arial" w:hAnsi="Arial" w:cs="Arial"/>
          <w:noProof/>
          <w:color w:val="000000"/>
        </w:rPr>
        <w:drawing>
          <wp:inline distT="0" distB="0" distL="0" distR="0">
            <wp:extent cx="4518660" cy="571500"/>
            <wp:effectExtent l="0" t="0" r="0" b="0"/>
            <wp:docPr id="1" name="image1.png" descr="https://lh7-rt.googleusercontent.com/docsz/AD_4nXeJeLWI2opDAd-ukU6KzQfjLYqusFJrcKURjEUvEwxZFGqQHQ_92NzVzsZu7gsoJX_--YzolDuZD6yRj1Tg86XjxvxNr5U5zKbRFUQpIvbzgeWmLp8Hc8b6PV78Sq-OP6ISqwqdLTZo6DVIEguOuCXhibM?key=wPRHCT2FQkNTVlxMOxmDw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7-rt.googleusercontent.com/docsz/AD_4nXeJeLWI2opDAd-ukU6KzQfjLYqusFJrcKURjEUvEwxZFGqQHQ_92NzVzsZu7gsoJX_--YzolDuZD6yRj1Tg86XjxvxNr5U5zKbRFUQpIvbzgeWmLp8Hc8b6PV78Sq-OP6ISqwqdLTZo6DVIEguOuCXhibM?key=wPRHCT2FQkNTVlxMOxmDw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8660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41897" w:rsidRDefault="00661678">
      <w:pPr>
        <w:spacing w:line="360" w:lineRule="auto"/>
        <w:jc w:val="both"/>
        <w:rPr>
          <w:b/>
        </w:rPr>
      </w:pPr>
      <w:r>
        <w:rPr>
          <w:b/>
        </w:rPr>
        <w:t>Propozycje tytułów:</w:t>
      </w:r>
    </w:p>
    <w:p w:rsidR="00041897" w:rsidRDefault="00661678">
      <w:pPr>
        <w:spacing w:line="360" w:lineRule="auto"/>
        <w:jc w:val="both"/>
        <w:rPr>
          <w:b/>
        </w:rPr>
      </w:pPr>
      <w:r>
        <w:rPr>
          <w:b/>
        </w:rPr>
        <w:t>SOFTSWISS rozpoczyna rok szkolny od projektu charytatywnego w brazylijskich szkołach i projektu edukacyjnego na letnim obozie dla dzieci pracowników w Polsce</w:t>
      </w:r>
      <w:bookmarkStart w:id="1" w:name="_GoBack"/>
      <w:bookmarkEnd w:id="1"/>
    </w:p>
    <w:p w:rsidR="00041897" w:rsidRDefault="00661678">
      <w:pPr>
        <w:spacing w:line="360" w:lineRule="auto"/>
        <w:jc w:val="both"/>
      </w:pPr>
      <w:r>
        <w:rPr>
          <w:b/>
        </w:rPr>
        <w:t>SOFTSWISS rozpoczyna rok szkolny od projektu charytatywnego w brazylijskich szkołach i projektu ekologicznego dla dzieci pracowników w Polsce</w:t>
      </w:r>
    </w:p>
    <w:p w:rsidR="00041897" w:rsidRDefault="00661678">
      <w:pPr>
        <w:spacing w:line="360" w:lineRule="auto"/>
        <w:jc w:val="both"/>
      </w:pPr>
      <w:r>
        <w:t xml:space="preserve">Międzynarodowa firma technologiczna </w:t>
      </w:r>
      <w:r>
        <w:rPr>
          <w:b/>
        </w:rPr>
        <w:t>SOFTSWISS</w:t>
      </w:r>
      <w:r>
        <w:t xml:space="preserve">, posiadająca biura w Warszawie i Poznaniu, </w:t>
      </w:r>
      <w:r>
        <w:rPr>
          <w:b/>
        </w:rPr>
        <w:t>przeszła do kolejnego et</w:t>
      </w:r>
      <w:r>
        <w:rPr>
          <w:b/>
        </w:rPr>
        <w:t>apu kampanii charytatywnej wspierającej dotknięte powodziami regiony Brazylii.</w:t>
      </w:r>
      <w:r>
        <w:t xml:space="preserve"> Wcześniej, w maju tego roku, firma zapewniła już doraźną pomoc finansową w zakresie pilnych potrzeb, dotyczących chociażby dostawy wody, żywności i odzieży. SOFTSWISS rozpoczął </w:t>
      </w:r>
      <w:r>
        <w:t xml:space="preserve">również kampanię uświadamiającą, zachęcając społeczność </w:t>
      </w:r>
      <w:proofErr w:type="spellStart"/>
      <w:r>
        <w:t>iGamingową</w:t>
      </w:r>
      <w:proofErr w:type="spellEnd"/>
      <w:r>
        <w:t xml:space="preserve"> oraz media do przyłączenia się do inicjatywy charytatywnej. Firma ruszyła teraz z realizacją długoterminowych celów, aby pomóc pokrzywdzonym regionom.</w:t>
      </w:r>
    </w:p>
    <w:p w:rsidR="00041897" w:rsidRDefault="00661678">
      <w:pPr>
        <w:spacing w:line="360" w:lineRule="auto"/>
        <w:jc w:val="both"/>
      </w:pPr>
      <w:r>
        <w:t xml:space="preserve">Przykładowo, firma </w:t>
      </w:r>
      <w:hyperlink r:id="rId6">
        <w:r>
          <w:rPr>
            <w:color w:val="1155CC"/>
            <w:u w:val="single"/>
          </w:rPr>
          <w:t>SOFTSWIS</w:t>
        </w:r>
      </w:hyperlink>
      <w:r>
        <w:t xml:space="preserve"> </w:t>
      </w:r>
      <w:r>
        <w:rPr>
          <w:b/>
        </w:rPr>
        <w:t>zakończyła już instalację nowoczesnych systemów oczyszczania wody w szkołach wiejskich,</w:t>
      </w:r>
      <w:r>
        <w:t xml:space="preserve"> zapewniając dostęp do czystej wody ponad 100 uczniom i pracownikom, a także około 300 rodzinom z okolicy. Dalsze dział</w:t>
      </w:r>
      <w:r>
        <w:t xml:space="preserve">ania opracowywane są we współpracy z lokalnymi władzami i przy wsparciu Rubensa </w:t>
      </w:r>
      <w:proofErr w:type="spellStart"/>
      <w:r>
        <w:t>Barrichello</w:t>
      </w:r>
      <w:proofErr w:type="spellEnd"/>
      <w:r>
        <w:t xml:space="preserve">, dyrektora </w:t>
      </w:r>
      <w:proofErr w:type="spellStart"/>
      <w:r>
        <w:t>niewykonawczego</w:t>
      </w:r>
      <w:proofErr w:type="spellEnd"/>
      <w:r>
        <w:t xml:space="preserve"> firmy na Amerykę Łacińską. Szczególny nacisk położono na część edukacyjną: zorganizowane zostaną warsztaty dla uczniów, nauczycieli i lok</w:t>
      </w:r>
      <w:r>
        <w:t>alnej społeczności. Będą one dotyczyć znaczenia dostępu do czystej wody i jej wpływu na zdrowie.</w:t>
      </w:r>
    </w:p>
    <w:p w:rsidR="00041897" w:rsidRDefault="00661678">
      <w:pPr>
        <w:spacing w:line="360" w:lineRule="auto"/>
        <w:jc w:val="both"/>
        <w:rPr>
          <w:b/>
        </w:rPr>
      </w:pPr>
      <w:r>
        <w:t xml:space="preserve">W ramach działalności charytatywnej polskie biura </w:t>
      </w:r>
      <w:r>
        <w:rPr>
          <w:b/>
        </w:rPr>
        <w:t>SOFTSWISS przywiązują dużą wagę do informacji i edukacji.</w:t>
      </w:r>
      <w:r>
        <w:t xml:space="preserve"> W dniach 23-29 sierpnia </w:t>
      </w:r>
      <w:r>
        <w:rPr>
          <w:b/>
        </w:rPr>
        <w:t>zorganizowano dla dzieci pr</w:t>
      </w:r>
      <w:r>
        <w:rPr>
          <w:b/>
        </w:rPr>
        <w:t>acowników z Warszawy i Poznania letni obóz</w:t>
      </w:r>
      <w:r>
        <w:t xml:space="preserve"> nad mazurskimi jeziorami. Głównym wydarzeniem był dzień tematyczny poświęcony wyzwaniom środowiskowym w Brazylii, w tym aktualnym problemom z dostępem do wody pitnej. W tym dniu odbyły się warsztaty, </w:t>
      </w:r>
      <w:proofErr w:type="spellStart"/>
      <w:r>
        <w:t>hackathony</w:t>
      </w:r>
      <w:proofErr w:type="spellEnd"/>
      <w:r>
        <w:t xml:space="preserve"> i </w:t>
      </w:r>
      <w:r>
        <w:t>wykłady informacyjne. Dzieci dyskutowały również o sytuacji w dotkniętych regionach i porównywały ją z warunkami panującymi w Polsce.</w:t>
      </w:r>
      <w:r>
        <w:rPr>
          <w:b/>
        </w:rPr>
        <w:t xml:space="preserve"> Zwieńczeniem imprezy było udekorowanie 50 koszulek, które zostaną wysłane do brazylijskich szkół na znak solidarności i ws</w:t>
      </w:r>
      <w:r>
        <w:rPr>
          <w:b/>
        </w:rPr>
        <w:t>parcia ze strony polskiego zespołu SOFTSWISS.</w:t>
      </w:r>
    </w:p>
    <w:p w:rsidR="00041897" w:rsidRDefault="00661678">
      <w:pPr>
        <w:spacing w:line="360" w:lineRule="auto"/>
        <w:jc w:val="both"/>
        <w:rPr>
          <w:i/>
        </w:rPr>
      </w:pPr>
      <w:r>
        <w:rPr>
          <w:i/>
        </w:rPr>
        <w:lastRenderedPageBreak/>
        <w:t xml:space="preserve">„Cieszymy się, że SOFTSWISS Polska aktywnie angażuje się w tę jakże ważną inicjatywę. W ten sposób </w:t>
      </w:r>
      <w:r>
        <w:rPr>
          <w:b/>
          <w:i/>
        </w:rPr>
        <w:t xml:space="preserve">podkreślamy nasze zaangażowanie w pomaganie zarówno lokalnym, jak i globalnym projektom charytatywnym. </w:t>
      </w:r>
      <w:r>
        <w:rPr>
          <w:i/>
        </w:rPr>
        <w:t>Nasz wkł</w:t>
      </w:r>
      <w:r>
        <w:rPr>
          <w:i/>
        </w:rPr>
        <w:t xml:space="preserve">ad we wsparcie Brazylii odzwierciedla nasze zaangażowanie w społeczną odpowiedzialność biznesu, a także zrównoważony rozwój. Dążymy do tego, aby inicjatywy firmy prowadziły do wymiernych pozytywnych zmian na świecie.” – komentuje </w:t>
      </w:r>
      <w:proofErr w:type="spellStart"/>
      <w:r>
        <w:rPr>
          <w:i/>
        </w:rPr>
        <w:t>Ludmima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Glazunova</w:t>
      </w:r>
      <w:proofErr w:type="spellEnd"/>
      <w:r>
        <w:rPr>
          <w:i/>
        </w:rPr>
        <w:t>, Chief H</w:t>
      </w:r>
      <w:r>
        <w:rPr>
          <w:i/>
        </w:rPr>
        <w:t xml:space="preserve">uman Resource </w:t>
      </w:r>
      <w:proofErr w:type="spellStart"/>
      <w:r>
        <w:rPr>
          <w:i/>
        </w:rPr>
        <w:t>Officer</w:t>
      </w:r>
      <w:proofErr w:type="spellEnd"/>
      <w:r>
        <w:rPr>
          <w:i/>
        </w:rPr>
        <w:t xml:space="preserve"> w SOFTSWISS.</w:t>
      </w:r>
    </w:p>
    <w:p w:rsidR="00041897" w:rsidRDefault="00661678">
      <w:pPr>
        <w:spacing w:line="360" w:lineRule="auto"/>
        <w:jc w:val="both"/>
      </w:pPr>
      <w:r>
        <w:t>Inicjatywa ta potwierdza działania SOFTSWISS na rzecz systematycznej i długoterminowej strategii wspierania regionów, gdzie firma prowadzi swoje aktywności zawodowe.</w:t>
      </w:r>
    </w:p>
    <w:p w:rsidR="00041897" w:rsidRDefault="00041897">
      <w:pPr>
        <w:spacing w:line="360" w:lineRule="auto"/>
        <w:jc w:val="both"/>
      </w:pPr>
    </w:p>
    <w:p w:rsidR="00041897" w:rsidRDefault="00661678">
      <w:pPr>
        <w:spacing w:line="360" w:lineRule="auto"/>
        <w:jc w:val="both"/>
      </w:pPr>
      <w:r>
        <w:t>Do informacji:</w:t>
      </w:r>
    </w:p>
    <w:p w:rsidR="00041897" w:rsidRDefault="00661678">
      <w:pPr>
        <w:spacing w:line="360" w:lineRule="auto"/>
        <w:jc w:val="both"/>
      </w:pPr>
      <w:r>
        <w:t>SOFTSWISS to międzynarodowa firma techn</w:t>
      </w:r>
      <w:r>
        <w:t>ologiczna, która w 2024 roku świętuje 15-lecie istnienia. Główne centra rozwoju firmy znajdują się w Warszawie i Poznaniu, a także na Malcie i w Gruzji. Łączna liczba pracowników, w tym osób pracujących zdalnie, przekracza 2000, z czego ponad 600 osób zatr</w:t>
      </w:r>
      <w:r>
        <w:t xml:space="preserve">udnionych jest w Polsce. SOFTSWISS jest pionierem w tworzeniu rozwiązań </w:t>
      </w:r>
      <w:proofErr w:type="spellStart"/>
      <w:r>
        <w:t>kryptowalutowych</w:t>
      </w:r>
      <w:proofErr w:type="spellEnd"/>
      <w:r>
        <w:t xml:space="preserve"> dla rozrywki online. W 2024 r. firma otrzymała certyfikat Great Place to </w:t>
      </w:r>
      <w:proofErr w:type="spellStart"/>
      <w:r>
        <w:t>Work</w:t>
      </w:r>
      <w:proofErr w:type="spellEnd"/>
      <w:r>
        <w:t>® in Poland.</w:t>
      </w:r>
    </w:p>
    <w:sectPr w:rsidR="0004189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41897"/>
    <w:rsid w:val="00041897"/>
    <w:rsid w:val="0066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1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6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1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6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areers.softswiss.com/vacancie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490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Dom</cp:lastModifiedBy>
  <cp:revision>3</cp:revision>
  <dcterms:created xsi:type="dcterms:W3CDTF">2024-09-11T09:18:00Z</dcterms:created>
  <dcterms:modified xsi:type="dcterms:W3CDTF">2024-09-11T09:32:00Z</dcterms:modified>
</cp:coreProperties>
</file>