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A26439" w14:textId="2FF821C4" w:rsidR="52051C65" w:rsidRPr="00211489" w:rsidRDefault="52051C65" w:rsidP="1A258FE5">
      <w:pPr>
        <w:spacing w:line="257" w:lineRule="auto"/>
        <w:rPr>
          <w:lang w:val="pl-PL"/>
        </w:rPr>
      </w:pPr>
      <w:r w:rsidRPr="00211489">
        <w:rPr>
          <w:lang w:val="pl-PL"/>
        </w:rPr>
        <w:drawing>
          <wp:inline distT="0" distB="0" distL="0" distR="0" wp14:anchorId="43C8CD71" wp14:editId="5DD569B3">
            <wp:extent cx="5944116" cy="591363"/>
            <wp:effectExtent l="0" t="0" r="0" b="0"/>
            <wp:docPr id="442420622" name="Picture 4424206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4116" cy="591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C6A617" w14:textId="75A03B22" w:rsidR="00345509" w:rsidRPr="00211489" w:rsidRDefault="00336AEC" w:rsidP="1A258FE5">
      <w:pPr>
        <w:spacing w:line="257" w:lineRule="auto"/>
        <w:rPr>
          <w:rFonts w:ascii="Calibri" w:eastAsia="Calibri" w:hAnsi="Calibri" w:cs="Calibri"/>
          <w:b/>
          <w:bCs/>
          <w:lang w:val="pl-PL"/>
        </w:rPr>
      </w:pPr>
      <w:r w:rsidRPr="00211489">
        <w:rPr>
          <w:rFonts w:ascii="Calibri" w:eastAsia="Calibri" w:hAnsi="Calibri" w:cs="Calibri"/>
          <w:b/>
          <w:bCs/>
          <w:lang w:val="pl-PL"/>
        </w:rPr>
        <w:t>Informacja prasowa</w:t>
      </w:r>
    </w:p>
    <w:p w14:paraId="0F750F70" w14:textId="73A4FB89" w:rsidR="00345509" w:rsidRPr="00211489" w:rsidRDefault="2ABA15D7" w:rsidP="4B90C411">
      <w:pPr>
        <w:spacing w:line="257" w:lineRule="auto"/>
        <w:rPr>
          <w:rFonts w:ascii="Calibri" w:eastAsia="Calibri" w:hAnsi="Calibri" w:cs="Calibri"/>
          <w:lang w:val="pl-PL"/>
        </w:rPr>
      </w:pPr>
      <w:r w:rsidRPr="00211489">
        <w:rPr>
          <w:rFonts w:ascii="Calibri" w:eastAsia="Calibri" w:hAnsi="Calibri" w:cs="Calibri"/>
          <w:lang w:val="pl-PL"/>
        </w:rPr>
        <w:t xml:space="preserve"> </w:t>
      </w:r>
    </w:p>
    <w:p w14:paraId="03274FF0" w14:textId="77777777" w:rsidR="00852733" w:rsidRPr="00211489" w:rsidRDefault="00852733" w:rsidP="00852733">
      <w:pPr>
        <w:spacing w:line="257" w:lineRule="auto"/>
        <w:jc w:val="center"/>
        <w:rPr>
          <w:rFonts w:eastAsia="Calibri" w:cstheme="minorHAnsi"/>
          <w:b/>
          <w:bCs/>
          <w:sz w:val="27"/>
          <w:szCs w:val="27"/>
          <w:lang w:val="pl-PL"/>
        </w:rPr>
      </w:pPr>
      <w:r w:rsidRPr="00211489">
        <w:rPr>
          <w:rFonts w:eastAsia="Calibri" w:cstheme="minorHAnsi"/>
          <w:b/>
          <w:bCs/>
          <w:sz w:val="27"/>
          <w:szCs w:val="27"/>
          <w:lang w:val="pl-PL"/>
        </w:rPr>
        <w:t>UNICEF, Ministerstwo Edukacji Narodowej oraz partnerzy humanitarni rozpoczynają kampanię „Powrót do nauki w klasie” wspierającą rekrutację i integrację dzieci z doświadczeniem uchodźczym w polskich szkołach</w:t>
      </w:r>
    </w:p>
    <w:p w14:paraId="16326143" w14:textId="55EC74F6" w:rsidR="00852733" w:rsidRPr="00211489" w:rsidRDefault="00852733" w:rsidP="00852733">
      <w:pPr>
        <w:spacing w:line="257" w:lineRule="auto"/>
        <w:jc w:val="center"/>
        <w:rPr>
          <w:rFonts w:eastAsia="Calibri" w:cstheme="minorHAnsi"/>
          <w:i/>
          <w:iCs/>
          <w:sz w:val="27"/>
          <w:szCs w:val="27"/>
          <w:lang w:val="pl-PL"/>
        </w:rPr>
      </w:pPr>
      <w:r w:rsidRPr="00211489">
        <w:rPr>
          <w:rFonts w:eastAsia="Calibri" w:cstheme="minorHAnsi"/>
          <w:i/>
          <w:iCs/>
          <w:sz w:val="27"/>
          <w:szCs w:val="27"/>
          <w:lang w:val="pl-PL"/>
        </w:rPr>
        <w:t>Kampania będzie trwała przez cały rok szkolny 2024-2025</w:t>
      </w:r>
      <w:r w:rsidR="00336AEC" w:rsidRPr="00211489">
        <w:rPr>
          <w:rFonts w:eastAsia="Calibri" w:cstheme="minorHAnsi"/>
          <w:i/>
          <w:iCs/>
          <w:sz w:val="27"/>
          <w:szCs w:val="27"/>
          <w:lang w:val="pl-PL"/>
        </w:rPr>
        <w:t>.</w:t>
      </w:r>
    </w:p>
    <w:p w14:paraId="277D8356" w14:textId="5840082B" w:rsidR="00852733" w:rsidRPr="00211489" w:rsidRDefault="00852733" w:rsidP="00336AEC">
      <w:pPr>
        <w:pStyle w:val="NormalWeb"/>
        <w:spacing w:line="40" w:lineRule="atLeast"/>
        <w:rPr>
          <w:rFonts w:asciiTheme="minorHAnsi" w:hAnsiTheme="minorHAnsi" w:cstheme="minorHAnsi"/>
          <w:color w:val="333333"/>
          <w:lang w:val="pl-PL"/>
        </w:rPr>
      </w:pPr>
      <w:r w:rsidRPr="00211489">
        <w:rPr>
          <w:rStyle w:val="Strong"/>
          <w:rFonts w:asciiTheme="minorHAnsi" w:hAnsiTheme="minorHAnsi" w:cstheme="minorHAnsi"/>
          <w:color w:val="333333"/>
          <w:lang w:val="pl-PL"/>
        </w:rPr>
        <w:t xml:space="preserve">Warszawa, Polska, </w:t>
      </w:r>
      <w:r w:rsidR="00336AEC" w:rsidRPr="00211489">
        <w:rPr>
          <w:rStyle w:val="Strong"/>
          <w:rFonts w:asciiTheme="minorHAnsi" w:hAnsiTheme="minorHAnsi" w:cstheme="minorHAnsi"/>
          <w:color w:val="333333"/>
          <w:lang w:val="pl-PL"/>
        </w:rPr>
        <w:t xml:space="preserve">wrzesień 2024 - </w:t>
      </w:r>
      <w:r w:rsidRPr="00211489">
        <w:rPr>
          <w:rFonts w:asciiTheme="minorHAnsi" w:hAnsiTheme="minorHAnsi" w:cstheme="minorHAnsi"/>
          <w:color w:val="333333"/>
          <w:lang w:val="pl-PL"/>
        </w:rPr>
        <w:t>W związku z wprowadzeniem obowiązku szkolnego dla dzieci z doświadczeniem uchodźczym z Ukrainy od początku roku szkolnego 2024-2025, Biuro UNICEF ds. Reagowania na Potrzeby Uchodźców w Polsce we współpracy z Ministerstwem Edukacji Narodowej oraz partnerami humanitarnymi, rozpoczyna obszerną kampanię “Powrót do nauki w klasie”, mającą na celu wsparcie ich rekrutacji do szkół oraz integracji w polskim systemie edukacji.</w:t>
      </w:r>
    </w:p>
    <w:p w14:paraId="15243A62" w14:textId="77777777" w:rsidR="00852733" w:rsidRPr="00211489" w:rsidRDefault="00852733" w:rsidP="00336AEC">
      <w:pPr>
        <w:pStyle w:val="NormalWeb"/>
        <w:spacing w:line="40" w:lineRule="atLeast"/>
        <w:rPr>
          <w:rFonts w:asciiTheme="minorHAnsi" w:hAnsiTheme="minorHAnsi" w:cstheme="minorHAnsi"/>
          <w:color w:val="333333"/>
          <w:lang w:val="pl-PL"/>
        </w:rPr>
      </w:pPr>
      <w:r w:rsidRPr="00211489">
        <w:rPr>
          <w:rFonts w:asciiTheme="minorHAnsi" w:hAnsiTheme="minorHAnsi" w:cstheme="minorHAnsi"/>
          <w:color w:val="333333"/>
          <w:lang w:val="pl-PL"/>
        </w:rPr>
        <w:t>Po eskalacji konfliktu w Ukrainie w lutym 2022 roku, który spowodował przemieszczenia ludności na skalę i z prędkością niespotykaną w Europie od czasów II wojny światowej, w Polsce nadal zarejestrowanych jest prawie milion uchodźców z Ukrainy, z czego ponad 340 tysięcy to dzieci. Chociaż wiele z nich uczęszcza już do polskich szkół, szacuje się, że ponad 70 tysięcy dzieci w wieku szkolnym pozostaje poza polskim systemem edukacji.</w:t>
      </w:r>
    </w:p>
    <w:p w14:paraId="29E087A9" w14:textId="77777777" w:rsidR="00852733" w:rsidRPr="00211489" w:rsidRDefault="00852733" w:rsidP="00336AEC">
      <w:pPr>
        <w:pStyle w:val="NormalWeb"/>
        <w:spacing w:line="40" w:lineRule="atLeast"/>
        <w:rPr>
          <w:rFonts w:asciiTheme="minorHAnsi" w:hAnsiTheme="minorHAnsi" w:cstheme="minorHAnsi"/>
          <w:color w:val="333333"/>
          <w:lang w:val="pl-PL"/>
        </w:rPr>
      </w:pPr>
      <w:r w:rsidRPr="00211489">
        <w:rPr>
          <w:rFonts w:asciiTheme="minorHAnsi" w:hAnsiTheme="minorHAnsi" w:cstheme="minorHAnsi"/>
          <w:color w:val="333333"/>
          <w:lang w:val="pl-PL"/>
        </w:rPr>
        <w:t>Mając to na uwadze, kampania “Powrót do nauki w klasie” została zaprojektowana w celu dostarczania spójnych i rzetelnych informacji na temat rekrutacji do szkół oraz dostępnych mechanizmów wsparcia dla dzieci i młodzieży z doświadczeniem uchodźczym oraz ich rodziców, a także zapewnienia, że niezbędne szkolenia, wsparcie i materiały będą dostępne dla polskich nauczycieli, rodziców i uczniów, aby wszystkie dzieci mogły rozwijać się w wielokulturowej klasie. </w:t>
      </w:r>
    </w:p>
    <w:p w14:paraId="25C131DE" w14:textId="77777777" w:rsidR="00852733" w:rsidRPr="00211489" w:rsidRDefault="00852733" w:rsidP="00336AEC">
      <w:pPr>
        <w:pStyle w:val="NormalWeb"/>
        <w:spacing w:line="40" w:lineRule="atLeast"/>
        <w:rPr>
          <w:rFonts w:asciiTheme="minorHAnsi" w:hAnsiTheme="minorHAnsi" w:cstheme="minorHAnsi"/>
          <w:color w:val="333333"/>
          <w:lang w:val="pl-PL"/>
        </w:rPr>
      </w:pPr>
      <w:r w:rsidRPr="00211489">
        <w:rPr>
          <w:rFonts w:asciiTheme="minorHAnsi" w:hAnsiTheme="minorHAnsi" w:cstheme="minorHAnsi"/>
          <w:color w:val="333333"/>
          <w:lang w:val="pl-PL"/>
        </w:rPr>
        <w:t>„UNICEF wierzy, że każde dziecko ma prawo do edukacji, niezależnie od okoliczności. Jesteśmy dumni, że możemy współpracować z Ministerstwem Edukacji Narodowej oraz organizacjami społeczeństwa obywatelskiego w ramach tej kluczowej inicjatywy, która podkreśla nasze wspólne zobowiązanie do zapewnienia każdemu dziecku możliwości nauki i rozwoju w Polsce,” – mówi Nona Zicherman, Koordynatorka Krajowa Biura UNICEF ds. Reagowania na Potrzeby Uchodźców w Polsce.</w:t>
      </w:r>
    </w:p>
    <w:p w14:paraId="7FA2D275" w14:textId="6FF1063A" w:rsidR="00852733" w:rsidRPr="00211489" w:rsidRDefault="00852733" w:rsidP="00336AEC">
      <w:pPr>
        <w:pStyle w:val="NormalWeb"/>
        <w:spacing w:line="40" w:lineRule="atLeast"/>
        <w:rPr>
          <w:rFonts w:asciiTheme="minorHAnsi" w:hAnsiTheme="minorHAnsi" w:cstheme="minorHAnsi"/>
          <w:color w:val="333333"/>
          <w:lang w:val="pl-PL"/>
        </w:rPr>
      </w:pPr>
      <w:r w:rsidRPr="00211489">
        <w:rPr>
          <w:rFonts w:asciiTheme="minorHAnsi" w:hAnsiTheme="minorHAnsi" w:cstheme="minorHAnsi"/>
          <w:color w:val="333333"/>
          <w:lang w:val="pl-PL"/>
        </w:rPr>
        <w:t xml:space="preserve">„Edukacja pozwala dzieciom rozwijać się i osiągać pełnię swoich możliwości. Jest również potężnym narzędziem budowania odporności i nadziei, szczególnie dla dzieci, które doświadczyły bólu konfliktu i przesiedlenia. Nauka w bezpośrednim kontakcie z nauczycielami i </w:t>
      </w:r>
      <w:r w:rsidRPr="00211489">
        <w:rPr>
          <w:rFonts w:asciiTheme="minorHAnsi" w:hAnsiTheme="minorHAnsi" w:cstheme="minorHAnsi"/>
          <w:color w:val="333333"/>
          <w:lang w:val="pl-PL"/>
        </w:rPr>
        <w:lastRenderedPageBreak/>
        <w:t xml:space="preserve">rówieśnikami jest kluczowa, pomaga dzieciom odzyskiwać poczucie stabilności, budować przyjaźnie i rozwijać umiejętności, które będą im służyły przez całe życie. Razem z naszymi partnerami dokładamy wszelkich wysiłków, aby pomóc dzieciom z Ukrainy stawiać czoła wyzwaniom, przed którymi </w:t>
      </w:r>
      <w:r w:rsidR="00336AEC" w:rsidRPr="00211489">
        <w:rPr>
          <w:rFonts w:asciiTheme="minorHAnsi" w:hAnsiTheme="minorHAnsi" w:cstheme="minorHAnsi"/>
          <w:color w:val="333333"/>
          <w:lang w:val="pl-PL"/>
        </w:rPr>
        <w:t>stoją</w:t>
      </w:r>
      <w:r w:rsidRPr="00211489">
        <w:rPr>
          <w:rFonts w:asciiTheme="minorHAnsi" w:hAnsiTheme="minorHAnsi" w:cstheme="minorHAnsi"/>
          <w:color w:val="333333"/>
          <w:lang w:val="pl-PL"/>
        </w:rPr>
        <w:t xml:space="preserve"> i budować jaśniejszą, bezpieczniejszą przyszłość dla siebie i całego regionu.” </w:t>
      </w:r>
    </w:p>
    <w:p w14:paraId="2470D747" w14:textId="77777777" w:rsidR="00852733" w:rsidRPr="00211489" w:rsidRDefault="00852733" w:rsidP="00336AEC">
      <w:pPr>
        <w:pStyle w:val="NormalWeb"/>
        <w:spacing w:line="40" w:lineRule="atLeast"/>
        <w:rPr>
          <w:rFonts w:asciiTheme="minorHAnsi" w:hAnsiTheme="minorHAnsi" w:cstheme="minorHAnsi"/>
          <w:color w:val="333333"/>
          <w:lang w:val="pl-PL"/>
        </w:rPr>
      </w:pPr>
      <w:r w:rsidRPr="00211489">
        <w:rPr>
          <w:rFonts w:asciiTheme="minorHAnsi" w:hAnsiTheme="minorHAnsi" w:cstheme="minorHAnsi"/>
          <w:color w:val="333333"/>
          <w:lang w:val="pl-PL"/>
        </w:rPr>
        <w:t>Kampania “Powrót do nauki w klasie” będzie trwała przez cały rok szkolny 2024-2025. Jej celem jest nie tylko wyjaśnienie i wsparcie procesu rekrutacji do szkół poprzez obalanie mitów, łagodzenie obaw związanych z uczęszczaniem do szkoły w nieznanym środowisku oraz podkreślanie korzyści z nauki w trybie stacjonarnym, ale także dostarczanie praktycznych narzędzi i najlepszych praktyk wspierających integrację w klasach. W ramach kampanii udostępnione zostanie szerokie spektrum darmowych, wysokiej jakości i łatwych w użyciu materiałów, które pomogą nauczycielom sprostać zróżnicowanym potrzebom uczniów w wielokulturowej klasie oraz umożliwią uczniom płynne przystosowanie się do nowego środowiska.</w:t>
      </w:r>
    </w:p>
    <w:p w14:paraId="17FF938A" w14:textId="77777777" w:rsidR="00852733" w:rsidRPr="00211489" w:rsidRDefault="00852733" w:rsidP="00336AEC">
      <w:pPr>
        <w:pStyle w:val="NormalWeb"/>
        <w:spacing w:line="40" w:lineRule="atLeast"/>
        <w:rPr>
          <w:rFonts w:asciiTheme="minorHAnsi" w:hAnsiTheme="minorHAnsi" w:cstheme="minorHAnsi"/>
          <w:color w:val="333333"/>
          <w:lang w:val="pl-PL"/>
        </w:rPr>
      </w:pPr>
      <w:r w:rsidRPr="00211489">
        <w:rPr>
          <w:rFonts w:asciiTheme="minorHAnsi" w:hAnsiTheme="minorHAnsi" w:cstheme="minorHAnsi"/>
          <w:color w:val="333333"/>
          <w:lang w:val="pl-PL"/>
        </w:rPr>
        <w:t>UNICEF oraz Ministerstwo Edukacji Narodowej są zaangażowane w zapewnienie każdemu dziecku, niezależnie od pochodzenia, dostępu do jakościowej edukacji. Pracując razem, dążymy do zapewnienia dzieciom z doświadczeniem uchodźczym z Ukrainy możliwości sukcesu zarówno akademickiego, jak i społecznego oraz do zagwarantowania, że edukacja pozostanie istotna i wzmacniająca dla wszystkich uczniów.</w:t>
      </w:r>
    </w:p>
    <w:p w14:paraId="42CBD951" w14:textId="77777777" w:rsidR="00852733" w:rsidRPr="00211489" w:rsidRDefault="00852733" w:rsidP="00336AEC">
      <w:pPr>
        <w:pStyle w:val="NormalWeb"/>
        <w:spacing w:line="40" w:lineRule="atLeast"/>
        <w:rPr>
          <w:rFonts w:asciiTheme="minorHAnsi" w:hAnsiTheme="minorHAnsi" w:cstheme="minorHAnsi"/>
          <w:color w:val="333333"/>
          <w:lang w:val="pl-PL"/>
        </w:rPr>
      </w:pPr>
      <w:r w:rsidRPr="00211489">
        <w:rPr>
          <w:rFonts w:asciiTheme="minorHAnsi" w:hAnsiTheme="minorHAnsi" w:cstheme="minorHAnsi"/>
          <w:color w:val="333333"/>
          <w:lang w:val="pl-PL"/>
        </w:rPr>
        <w:t>Kampania “Powrót do nauki w klasie” jest częścią partnerstwa pomiędzy Funduszem Narodów Zjednoczonych na Rzecz Dzieci (UNICEF) a Ministerstwem Edukacji Narodowej Polski. Jest realizowana przy hojnej pomocy Rządu Japonii oraz Biura ds. Ludności, Uchodźców i Migracji Departamentu Stanu USA (PRM) oraz we współpracy z partnerami humanitarnymi i organizacjami społeczeństwa obywatelskiego działającymi w obszarze edukacji.</w:t>
      </w:r>
    </w:p>
    <w:p w14:paraId="51BD446C" w14:textId="712470E1" w:rsidR="00F97D20" w:rsidRPr="00211489" w:rsidRDefault="00852733" w:rsidP="00336AEC">
      <w:pPr>
        <w:pStyle w:val="NormalWeb"/>
        <w:spacing w:line="40" w:lineRule="atLeast"/>
        <w:rPr>
          <w:rFonts w:asciiTheme="minorHAnsi" w:hAnsiTheme="minorHAnsi" w:cstheme="minorHAnsi"/>
          <w:color w:val="333333"/>
          <w:lang w:val="pl-PL"/>
        </w:rPr>
      </w:pPr>
      <w:r w:rsidRPr="00211489">
        <w:rPr>
          <w:rFonts w:asciiTheme="minorHAnsi" w:hAnsiTheme="minorHAnsi" w:cstheme="minorHAnsi"/>
          <w:color w:val="333333"/>
          <w:lang w:val="pl-PL"/>
        </w:rPr>
        <w:t xml:space="preserve">Po więcej informacji i materiały kampanii „Powrót do nauki w klasie” prosimy odwiedzić stronę internetową kampanii: </w:t>
      </w:r>
      <w:hyperlink r:id="rId12" w:history="1">
        <w:r w:rsidRPr="00211489">
          <w:rPr>
            <w:rStyle w:val="Hyperlink"/>
            <w:rFonts w:asciiTheme="minorHAnsi" w:hAnsiTheme="minorHAnsi" w:cstheme="minorHAnsi"/>
            <w:lang w:val="pl-PL"/>
          </w:rPr>
          <w:t>https://www.unicef.org/eca/pl/story/kampania-powrot-do-nauki-w-klasie</w:t>
        </w:r>
      </w:hyperlink>
      <w:r w:rsidRPr="00211489">
        <w:rPr>
          <w:rFonts w:asciiTheme="minorHAnsi" w:hAnsiTheme="minorHAnsi" w:cstheme="minorHAnsi"/>
          <w:color w:val="333333"/>
          <w:lang w:val="pl-PL"/>
        </w:rPr>
        <w:t xml:space="preserve"> </w:t>
      </w:r>
    </w:p>
    <w:p w14:paraId="1B829CCE" w14:textId="786049DD" w:rsidR="00345509" w:rsidRPr="00211489" w:rsidRDefault="2ABA15D7" w:rsidP="1DC6B97B">
      <w:pPr>
        <w:spacing w:line="257" w:lineRule="auto"/>
        <w:jc w:val="center"/>
        <w:rPr>
          <w:rFonts w:ascii="Calibri" w:eastAsia="Calibri" w:hAnsi="Calibri" w:cs="Calibri"/>
          <w:lang w:val="pl-PL"/>
        </w:rPr>
      </w:pPr>
      <w:r w:rsidRPr="00211489">
        <w:rPr>
          <w:rFonts w:ascii="Calibri" w:eastAsia="Calibri" w:hAnsi="Calibri" w:cs="Calibri"/>
          <w:lang w:val="pl-PL"/>
        </w:rPr>
        <w:t>***</w:t>
      </w:r>
    </w:p>
    <w:p w14:paraId="4BEBCCD2" w14:textId="77777777" w:rsidR="00852733" w:rsidRPr="00211489" w:rsidRDefault="00852733" w:rsidP="00336AEC">
      <w:pPr>
        <w:spacing w:after="0" w:line="257" w:lineRule="auto"/>
        <w:rPr>
          <w:b/>
          <w:bCs/>
          <w:lang w:val="pl-PL"/>
        </w:rPr>
      </w:pPr>
      <w:r w:rsidRPr="00211489">
        <w:rPr>
          <w:b/>
          <w:bCs/>
          <w:lang w:val="pl-PL"/>
        </w:rPr>
        <w:t xml:space="preserve">O Biurze UNICEF ds. Reagowania na Potrzeby Uchodźców w Polsce </w:t>
      </w:r>
    </w:p>
    <w:p w14:paraId="12B60B7B" w14:textId="7F7B330B" w:rsidR="00852733" w:rsidRPr="00211489" w:rsidRDefault="00852733" w:rsidP="00336AEC">
      <w:pPr>
        <w:spacing w:after="0" w:line="257" w:lineRule="auto"/>
        <w:rPr>
          <w:lang w:val="pl-PL"/>
        </w:rPr>
      </w:pPr>
      <w:r w:rsidRPr="00211489">
        <w:rPr>
          <w:lang w:val="pl-PL"/>
        </w:rPr>
        <w:t xml:space="preserve">UNICEF działa w ponad 190 krajach i terytoriach, aby dotrzeć do najbardziej potrzebujących dzieci i młodzieży oraz chronić prawa każdego dziecka, wszędzie. Biuro UNICEF ds. Reagowania na Potrzeby Uchodźców w Polsce zostało utworzone w marcu 2022 roku, aby wspierać dzieci i rodziny uciekające przed wojną w Ukrainie i pomagać im w powrocie do normalności. Współpracujemy z władzami krajowymi i gminnymi, a także z lokalnymi organizacjami, aby zapewnić dzieciom, szczególnie najbardziej potrzebującym, bezpieczeństwo, naukę i zdrowie. Dowiedz się więcej o naszej pracy:  </w:t>
      </w:r>
      <w:hyperlink r:id="rId13" w:history="1">
        <w:r w:rsidRPr="00211489">
          <w:rPr>
            <w:rStyle w:val="Hyperlink"/>
            <w:lang w:val="pl-PL"/>
          </w:rPr>
          <w:t>www.unicef.org/eca/pl/polska</w:t>
        </w:r>
      </w:hyperlink>
      <w:r w:rsidRPr="00211489">
        <w:rPr>
          <w:lang w:val="pl-PL"/>
        </w:rPr>
        <w:t xml:space="preserve">.  </w:t>
      </w:r>
    </w:p>
    <w:p w14:paraId="4FCFE507" w14:textId="52513FD2" w:rsidR="00345509" w:rsidRPr="00211489" w:rsidRDefault="00345509" w:rsidP="00336AEC">
      <w:pPr>
        <w:spacing w:after="0" w:line="257" w:lineRule="auto"/>
        <w:jc w:val="center"/>
        <w:rPr>
          <w:lang w:val="pl-PL"/>
        </w:rPr>
      </w:pPr>
    </w:p>
    <w:p w14:paraId="2F8EE764" w14:textId="6EB9FB77" w:rsidR="00345509" w:rsidRPr="00211489" w:rsidRDefault="00852733" w:rsidP="00336AEC">
      <w:pPr>
        <w:spacing w:after="0" w:line="257" w:lineRule="auto"/>
        <w:rPr>
          <w:rFonts w:ascii="Calibri" w:eastAsia="Calibri" w:hAnsi="Calibri" w:cs="Calibri"/>
          <w:b/>
          <w:bCs/>
          <w:lang w:val="pl-PL"/>
        </w:rPr>
      </w:pPr>
      <w:r w:rsidRPr="00211489">
        <w:rPr>
          <w:rFonts w:ascii="Calibri" w:eastAsia="Calibri" w:hAnsi="Calibri" w:cs="Calibri"/>
          <w:b/>
          <w:bCs/>
          <w:lang w:val="pl-PL"/>
        </w:rPr>
        <w:t xml:space="preserve">Więcej </w:t>
      </w:r>
      <w:r w:rsidR="00211489" w:rsidRPr="00211489">
        <w:rPr>
          <w:rFonts w:ascii="Calibri" w:eastAsia="Calibri" w:hAnsi="Calibri" w:cs="Calibri"/>
          <w:b/>
          <w:bCs/>
          <w:lang w:val="pl-PL"/>
        </w:rPr>
        <w:t>i</w:t>
      </w:r>
      <w:r w:rsidRPr="00211489">
        <w:rPr>
          <w:rFonts w:ascii="Calibri" w:eastAsia="Calibri" w:hAnsi="Calibri" w:cs="Calibri"/>
          <w:b/>
          <w:bCs/>
          <w:lang w:val="pl-PL"/>
        </w:rPr>
        <w:t>nformacji udziela</w:t>
      </w:r>
      <w:r w:rsidR="2ABA15D7" w:rsidRPr="00211489">
        <w:rPr>
          <w:rFonts w:ascii="Calibri" w:eastAsia="Calibri" w:hAnsi="Calibri" w:cs="Calibri"/>
          <w:b/>
          <w:bCs/>
          <w:lang w:val="pl-PL"/>
        </w:rPr>
        <w:t>:</w:t>
      </w:r>
    </w:p>
    <w:p w14:paraId="756B1D84" w14:textId="62CDECF5" w:rsidR="00345509" w:rsidRPr="00211489" w:rsidRDefault="00852733" w:rsidP="00336AEC">
      <w:pPr>
        <w:spacing w:after="0" w:line="257" w:lineRule="auto"/>
        <w:rPr>
          <w:rFonts w:ascii="Calibri" w:eastAsia="Calibri" w:hAnsi="Calibri" w:cs="Calibri"/>
          <w:b/>
          <w:bCs/>
          <w:lang w:val="pl-PL"/>
        </w:rPr>
      </w:pPr>
      <w:r w:rsidRPr="00211489">
        <w:rPr>
          <w:rFonts w:ascii="Calibri" w:eastAsia="Calibri" w:hAnsi="Calibri" w:cs="Calibri"/>
          <w:b/>
          <w:bCs/>
          <w:lang w:val="pl-PL"/>
        </w:rPr>
        <w:lastRenderedPageBreak/>
        <w:t xml:space="preserve">Biuro </w:t>
      </w:r>
      <w:r w:rsidR="2ABA15D7" w:rsidRPr="00211489">
        <w:rPr>
          <w:rFonts w:ascii="Calibri" w:eastAsia="Calibri" w:hAnsi="Calibri" w:cs="Calibri"/>
          <w:b/>
          <w:bCs/>
          <w:lang w:val="pl-PL"/>
        </w:rPr>
        <w:t xml:space="preserve">UNICEF </w:t>
      </w:r>
      <w:r w:rsidRPr="00211489">
        <w:rPr>
          <w:rFonts w:ascii="Calibri" w:eastAsia="Calibri" w:hAnsi="Calibri" w:cs="Calibri"/>
          <w:b/>
          <w:bCs/>
          <w:lang w:val="pl-PL"/>
        </w:rPr>
        <w:t>ds. Reagowania na Potrzeby Uchodźców w Polsce</w:t>
      </w:r>
      <w:r w:rsidR="2ABA15D7" w:rsidRPr="00211489">
        <w:rPr>
          <w:rFonts w:ascii="Calibri" w:eastAsia="Calibri" w:hAnsi="Calibri" w:cs="Calibri"/>
          <w:b/>
          <w:bCs/>
          <w:lang w:val="pl-PL"/>
        </w:rPr>
        <w:t xml:space="preserve"> </w:t>
      </w:r>
    </w:p>
    <w:p w14:paraId="1C46BBEB" w14:textId="25223EA8" w:rsidR="00345509" w:rsidRPr="00211489" w:rsidRDefault="2ABA15D7" w:rsidP="00336AEC">
      <w:pPr>
        <w:spacing w:after="0" w:line="257" w:lineRule="auto"/>
        <w:rPr>
          <w:rFonts w:ascii="Calibri" w:eastAsia="Calibri" w:hAnsi="Calibri" w:cs="Calibri"/>
          <w:lang w:val="pl-PL"/>
        </w:rPr>
      </w:pPr>
      <w:r w:rsidRPr="00211489">
        <w:rPr>
          <w:rFonts w:ascii="Calibri" w:eastAsia="Calibri" w:hAnsi="Calibri" w:cs="Calibri"/>
          <w:lang w:val="pl-PL"/>
        </w:rPr>
        <w:t xml:space="preserve">Monika Kacprzak, </w:t>
      </w:r>
      <w:r w:rsidR="00852733" w:rsidRPr="00211489">
        <w:rPr>
          <w:rFonts w:ascii="Calibri" w:eastAsia="Calibri" w:hAnsi="Calibri" w:cs="Calibri"/>
          <w:lang w:val="pl-PL"/>
        </w:rPr>
        <w:t>Specjalista ds. Komunikacji</w:t>
      </w:r>
    </w:p>
    <w:p w14:paraId="5EF94C59" w14:textId="0A8B811E" w:rsidR="00345509" w:rsidRPr="00211489" w:rsidRDefault="00000000" w:rsidP="00336AEC">
      <w:pPr>
        <w:spacing w:after="0" w:line="257" w:lineRule="auto"/>
        <w:rPr>
          <w:lang w:val="pl-PL"/>
        </w:rPr>
      </w:pPr>
      <w:hyperlink r:id="rId14">
        <w:r w:rsidR="2ABA15D7" w:rsidRPr="00211489">
          <w:rPr>
            <w:rStyle w:val="Hyperlink"/>
            <w:rFonts w:ascii="Calibri" w:eastAsia="Calibri" w:hAnsi="Calibri" w:cs="Calibri"/>
            <w:color w:val="0563C1"/>
            <w:lang w:val="pl-PL"/>
          </w:rPr>
          <w:t>mkacprzak@unicef.org</w:t>
        </w:r>
      </w:hyperlink>
    </w:p>
    <w:p w14:paraId="18A7AC83" w14:textId="21BB3B43" w:rsidR="00345509" w:rsidRPr="00211489" w:rsidRDefault="2ABA15D7" w:rsidP="00336AEC">
      <w:pPr>
        <w:spacing w:after="0" w:line="257" w:lineRule="auto"/>
        <w:rPr>
          <w:rFonts w:ascii="Calibri" w:eastAsia="Calibri" w:hAnsi="Calibri" w:cs="Calibri"/>
          <w:lang w:val="pl-PL"/>
        </w:rPr>
      </w:pPr>
      <w:r w:rsidRPr="00211489">
        <w:rPr>
          <w:rFonts w:ascii="Calibri" w:eastAsia="Calibri" w:hAnsi="Calibri" w:cs="Calibri"/>
          <w:lang w:val="pl-PL"/>
        </w:rPr>
        <w:t>Tel. +48 604 226 866</w:t>
      </w:r>
    </w:p>
    <w:p w14:paraId="6C95639A" w14:textId="51F08A7E" w:rsidR="00345509" w:rsidRPr="00E875F0" w:rsidRDefault="00345509">
      <w:pPr>
        <w:rPr>
          <w:lang w:val="pl-PL"/>
        </w:rPr>
      </w:pPr>
    </w:p>
    <w:sectPr w:rsidR="00345509" w:rsidRPr="00E875F0">
      <w:headerReference w:type="default" r:id="rId15"/>
      <w:footerReference w:type="default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9BC6BF" w14:textId="77777777" w:rsidR="001F480E" w:rsidRDefault="001F480E">
      <w:pPr>
        <w:spacing w:after="0" w:line="240" w:lineRule="auto"/>
      </w:pPr>
      <w:r>
        <w:separator/>
      </w:r>
    </w:p>
  </w:endnote>
  <w:endnote w:type="continuationSeparator" w:id="0">
    <w:p w14:paraId="5E829CD1" w14:textId="77777777" w:rsidR="001F480E" w:rsidRDefault="001F48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6943481C" w14:paraId="1073C9B8" w14:textId="77777777" w:rsidTr="00B82787">
      <w:trPr>
        <w:trHeight w:val="300"/>
      </w:trPr>
      <w:tc>
        <w:tcPr>
          <w:tcW w:w="3120" w:type="dxa"/>
        </w:tcPr>
        <w:p w14:paraId="61E7194A" w14:textId="1973B4E7" w:rsidR="6943481C" w:rsidRDefault="6943481C" w:rsidP="00B82787">
          <w:pPr>
            <w:pStyle w:val="Header"/>
            <w:ind w:left="-115"/>
          </w:pPr>
        </w:p>
      </w:tc>
      <w:tc>
        <w:tcPr>
          <w:tcW w:w="3120" w:type="dxa"/>
        </w:tcPr>
        <w:p w14:paraId="0CD85409" w14:textId="11E090AB" w:rsidR="6943481C" w:rsidRDefault="6943481C"/>
      </w:tc>
      <w:tc>
        <w:tcPr>
          <w:tcW w:w="3120" w:type="dxa"/>
        </w:tcPr>
        <w:p w14:paraId="15DCE994" w14:textId="17B72A8B" w:rsidR="6943481C" w:rsidRDefault="6943481C"/>
      </w:tc>
    </w:tr>
  </w:tbl>
  <w:p w14:paraId="25783971" w14:textId="2ACDE1A0" w:rsidR="6943481C" w:rsidRDefault="6943481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48AAD1" w14:textId="77777777" w:rsidR="001F480E" w:rsidRDefault="001F480E">
      <w:pPr>
        <w:spacing w:after="0" w:line="240" w:lineRule="auto"/>
      </w:pPr>
      <w:r>
        <w:separator/>
      </w:r>
    </w:p>
  </w:footnote>
  <w:footnote w:type="continuationSeparator" w:id="0">
    <w:p w14:paraId="657FE369" w14:textId="77777777" w:rsidR="001F480E" w:rsidRDefault="001F48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7F6B67FA" w14:paraId="140F6791" w14:textId="77777777" w:rsidTr="7F6B67FA">
      <w:trPr>
        <w:trHeight w:val="300"/>
      </w:trPr>
      <w:tc>
        <w:tcPr>
          <w:tcW w:w="3120" w:type="dxa"/>
        </w:tcPr>
        <w:p w14:paraId="2CD2C7A1" w14:textId="2DA326DA" w:rsidR="7F6B67FA" w:rsidRDefault="7F6B67FA" w:rsidP="7F6B67FA">
          <w:pPr>
            <w:pStyle w:val="Header"/>
            <w:ind w:left="-115"/>
          </w:pPr>
        </w:p>
      </w:tc>
      <w:tc>
        <w:tcPr>
          <w:tcW w:w="3120" w:type="dxa"/>
        </w:tcPr>
        <w:p w14:paraId="404E8CB7" w14:textId="2EBBA4B1" w:rsidR="7F6B67FA" w:rsidRDefault="7F6B67FA" w:rsidP="7F6B67FA">
          <w:pPr>
            <w:pStyle w:val="Header"/>
            <w:jc w:val="center"/>
          </w:pPr>
        </w:p>
      </w:tc>
      <w:tc>
        <w:tcPr>
          <w:tcW w:w="3120" w:type="dxa"/>
        </w:tcPr>
        <w:p w14:paraId="4B259AB2" w14:textId="15834CC5" w:rsidR="7F6B67FA" w:rsidRDefault="7F6B67FA" w:rsidP="7F6B67FA">
          <w:pPr>
            <w:pStyle w:val="Header"/>
            <w:ind w:right="-115"/>
            <w:jc w:val="right"/>
          </w:pPr>
        </w:p>
      </w:tc>
    </w:tr>
  </w:tbl>
  <w:p w14:paraId="340447FC" w14:textId="1C831FEA" w:rsidR="7F6B67FA" w:rsidRDefault="7F6B67FA" w:rsidP="7F6B67FA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Y+iFykiLdllQS1" int2:id="uW0cGCK6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507E68"/>
    <w:multiLevelType w:val="multilevel"/>
    <w:tmpl w:val="7E10B1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048381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103"/>
    <w:rsid w:val="000273A7"/>
    <w:rsid w:val="00071FBA"/>
    <w:rsid w:val="0009306E"/>
    <w:rsid w:val="000D1FD3"/>
    <w:rsid w:val="001502E8"/>
    <w:rsid w:val="00160221"/>
    <w:rsid w:val="001A112E"/>
    <w:rsid w:val="001C5841"/>
    <w:rsid w:val="001D6CBD"/>
    <w:rsid w:val="001E60FC"/>
    <w:rsid w:val="001F480E"/>
    <w:rsid w:val="002005AE"/>
    <w:rsid w:val="00211489"/>
    <w:rsid w:val="0025456B"/>
    <w:rsid w:val="0026485C"/>
    <w:rsid w:val="00267B5C"/>
    <w:rsid w:val="002E1BDB"/>
    <w:rsid w:val="003162DE"/>
    <w:rsid w:val="00336AEC"/>
    <w:rsid w:val="00337C47"/>
    <w:rsid w:val="00345509"/>
    <w:rsid w:val="00345904"/>
    <w:rsid w:val="003516D8"/>
    <w:rsid w:val="003619F5"/>
    <w:rsid w:val="003622D0"/>
    <w:rsid w:val="00372934"/>
    <w:rsid w:val="003760B3"/>
    <w:rsid w:val="003A78AC"/>
    <w:rsid w:val="00412131"/>
    <w:rsid w:val="00473E72"/>
    <w:rsid w:val="00490853"/>
    <w:rsid w:val="004C09E2"/>
    <w:rsid w:val="004C754D"/>
    <w:rsid w:val="00502F7B"/>
    <w:rsid w:val="00537BBF"/>
    <w:rsid w:val="0054331A"/>
    <w:rsid w:val="005A190B"/>
    <w:rsid w:val="005B1C57"/>
    <w:rsid w:val="005E37F8"/>
    <w:rsid w:val="00667822"/>
    <w:rsid w:val="006A6E43"/>
    <w:rsid w:val="006C6DCA"/>
    <w:rsid w:val="0073373A"/>
    <w:rsid w:val="00734DF0"/>
    <w:rsid w:val="00737E5B"/>
    <w:rsid w:val="00744B51"/>
    <w:rsid w:val="00747587"/>
    <w:rsid w:val="00776732"/>
    <w:rsid w:val="007A0A90"/>
    <w:rsid w:val="00807B5B"/>
    <w:rsid w:val="00807F2D"/>
    <w:rsid w:val="00817AD3"/>
    <w:rsid w:val="00824AE3"/>
    <w:rsid w:val="00825520"/>
    <w:rsid w:val="00830B30"/>
    <w:rsid w:val="00852733"/>
    <w:rsid w:val="00862F95"/>
    <w:rsid w:val="0088239A"/>
    <w:rsid w:val="00885B1C"/>
    <w:rsid w:val="00886539"/>
    <w:rsid w:val="008C1BC4"/>
    <w:rsid w:val="008D19FF"/>
    <w:rsid w:val="00906194"/>
    <w:rsid w:val="00940036"/>
    <w:rsid w:val="00951A95"/>
    <w:rsid w:val="00953033"/>
    <w:rsid w:val="009532C6"/>
    <w:rsid w:val="00977692"/>
    <w:rsid w:val="009A0103"/>
    <w:rsid w:val="009E5056"/>
    <w:rsid w:val="00A2358A"/>
    <w:rsid w:val="00A33A1A"/>
    <w:rsid w:val="00B01E79"/>
    <w:rsid w:val="00B200AC"/>
    <w:rsid w:val="00B21078"/>
    <w:rsid w:val="00B226D6"/>
    <w:rsid w:val="00B82787"/>
    <w:rsid w:val="00B8369B"/>
    <w:rsid w:val="00BA01B0"/>
    <w:rsid w:val="00BA16A5"/>
    <w:rsid w:val="00BA38DC"/>
    <w:rsid w:val="00BB7887"/>
    <w:rsid w:val="00BE3740"/>
    <w:rsid w:val="00BF1CD8"/>
    <w:rsid w:val="00C93FC5"/>
    <w:rsid w:val="00C972A6"/>
    <w:rsid w:val="00CB52D8"/>
    <w:rsid w:val="00CE22F5"/>
    <w:rsid w:val="00D45171"/>
    <w:rsid w:val="00D8418E"/>
    <w:rsid w:val="00E62974"/>
    <w:rsid w:val="00E875F0"/>
    <w:rsid w:val="00EB32A3"/>
    <w:rsid w:val="00F11AEB"/>
    <w:rsid w:val="00F177AD"/>
    <w:rsid w:val="00F600A7"/>
    <w:rsid w:val="00F97D20"/>
    <w:rsid w:val="00FE6641"/>
    <w:rsid w:val="01DF19E8"/>
    <w:rsid w:val="04D5B17C"/>
    <w:rsid w:val="0594245B"/>
    <w:rsid w:val="05A7FDA4"/>
    <w:rsid w:val="05B40457"/>
    <w:rsid w:val="0740E58D"/>
    <w:rsid w:val="085EE6D5"/>
    <w:rsid w:val="08ED78D6"/>
    <w:rsid w:val="0A70C0F4"/>
    <w:rsid w:val="0ACDFD57"/>
    <w:rsid w:val="0AFE3F08"/>
    <w:rsid w:val="0B402F4E"/>
    <w:rsid w:val="0C0FCAD9"/>
    <w:rsid w:val="1180BBFC"/>
    <w:rsid w:val="11D75B2E"/>
    <w:rsid w:val="12239024"/>
    <w:rsid w:val="13CCB90B"/>
    <w:rsid w:val="147935DF"/>
    <w:rsid w:val="149E3113"/>
    <w:rsid w:val="150DB87A"/>
    <w:rsid w:val="15A3DF8A"/>
    <w:rsid w:val="1615FEA4"/>
    <w:rsid w:val="17CFFC9C"/>
    <w:rsid w:val="18312138"/>
    <w:rsid w:val="18EE3C7A"/>
    <w:rsid w:val="1915A01D"/>
    <w:rsid w:val="198B542A"/>
    <w:rsid w:val="1A23C516"/>
    <w:rsid w:val="1A258FE5"/>
    <w:rsid w:val="1AFEBBEF"/>
    <w:rsid w:val="1B06E777"/>
    <w:rsid w:val="1BF05002"/>
    <w:rsid w:val="1D593DE2"/>
    <w:rsid w:val="1D6FDCD5"/>
    <w:rsid w:val="1DC6B97B"/>
    <w:rsid w:val="1E9B5177"/>
    <w:rsid w:val="1F828062"/>
    <w:rsid w:val="1FE09FA3"/>
    <w:rsid w:val="2008DD4E"/>
    <w:rsid w:val="21FA4620"/>
    <w:rsid w:val="2215BE3C"/>
    <w:rsid w:val="228D947B"/>
    <w:rsid w:val="22F092F4"/>
    <w:rsid w:val="2317C482"/>
    <w:rsid w:val="23983F39"/>
    <w:rsid w:val="23AF1CF9"/>
    <w:rsid w:val="23D43798"/>
    <w:rsid w:val="250B62AD"/>
    <w:rsid w:val="261AA600"/>
    <w:rsid w:val="27CDB8B8"/>
    <w:rsid w:val="28747C73"/>
    <w:rsid w:val="296EFBED"/>
    <w:rsid w:val="29722FD1"/>
    <w:rsid w:val="2ABA15D7"/>
    <w:rsid w:val="2D3809B2"/>
    <w:rsid w:val="2D53069E"/>
    <w:rsid w:val="2E55E200"/>
    <w:rsid w:val="2EB81871"/>
    <w:rsid w:val="2EE821A8"/>
    <w:rsid w:val="2F96A0E9"/>
    <w:rsid w:val="30A179E8"/>
    <w:rsid w:val="31E28BF1"/>
    <w:rsid w:val="337E9A2D"/>
    <w:rsid w:val="35194BBD"/>
    <w:rsid w:val="351E48F4"/>
    <w:rsid w:val="35487DB8"/>
    <w:rsid w:val="35D4E2A1"/>
    <w:rsid w:val="36AFEFBE"/>
    <w:rsid w:val="38D6215A"/>
    <w:rsid w:val="393CEBB6"/>
    <w:rsid w:val="3963A2D0"/>
    <w:rsid w:val="3A05555A"/>
    <w:rsid w:val="3B81FC4F"/>
    <w:rsid w:val="3BA8E189"/>
    <w:rsid w:val="3DE499B1"/>
    <w:rsid w:val="3E671FA7"/>
    <w:rsid w:val="3EE83F1E"/>
    <w:rsid w:val="40DDBB02"/>
    <w:rsid w:val="41285DCA"/>
    <w:rsid w:val="4149A880"/>
    <w:rsid w:val="439F7AF0"/>
    <w:rsid w:val="448A4FAD"/>
    <w:rsid w:val="45CF8350"/>
    <w:rsid w:val="4636A713"/>
    <w:rsid w:val="46594568"/>
    <w:rsid w:val="46A16A2E"/>
    <w:rsid w:val="470AE09C"/>
    <w:rsid w:val="474E45A4"/>
    <w:rsid w:val="47D85901"/>
    <w:rsid w:val="485027DC"/>
    <w:rsid w:val="488E7075"/>
    <w:rsid w:val="490CB4E2"/>
    <w:rsid w:val="495B93EF"/>
    <w:rsid w:val="4A63AED8"/>
    <w:rsid w:val="4B56F359"/>
    <w:rsid w:val="4B90C411"/>
    <w:rsid w:val="4C31FDE1"/>
    <w:rsid w:val="4ECBC300"/>
    <w:rsid w:val="4FD7B981"/>
    <w:rsid w:val="51387A56"/>
    <w:rsid w:val="51D4750D"/>
    <w:rsid w:val="52051C65"/>
    <w:rsid w:val="536C6238"/>
    <w:rsid w:val="56136571"/>
    <w:rsid w:val="573D170E"/>
    <w:rsid w:val="58D96B7D"/>
    <w:rsid w:val="5C859D16"/>
    <w:rsid w:val="5C8E1C17"/>
    <w:rsid w:val="5C946F89"/>
    <w:rsid w:val="5CA9DE97"/>
    <w:rsid w:val="5D095EF2"/>
    <w:rsid w:val="5D314E30"/>
    <w:rsid w:val="5D71B020"/>
    <w:rsid w:val="5EA11D45"/>
    <w:rsid w:val="635BFCEB"/>
    <w:rsid w:val="6426B325"/>
    <w:rsid w:val="658EC9C9"/>
    <w:rsid w:val="66BB0930"/>
    <w:rsid w:val="67737D5B"/>
    <w:rsid w:val="685C569C"/>
    <w:rsid w:val="688DB430"/>
    <w:rsid w:val="68BCEF6B"/>
    <w:rsid w:val="6943481C"/>
    <w:rsid w:val="6AA22B75"/>
    <w:rsid w:val="6ACDD941"/>
    <w:rsid w:val="6B36C8C4"/>
    <w:rsid w:val="6B37492C"/>
    <w:rsid w:val="6CDD7385"/>
    <w:rsid w:val="6DC0FD1C"/>
    <w:rsid w:val="6E334725"/>
    <w:rsid w:val="6EB2A37A"/>
    <w:rsid w:val="7022701C"/>
    <w:rsid w:val="70270FF3"/>
    <w:rsid w:val="7046E669"/>
    <w:rsid w:val="713E7175"/>
    <w:rsid w:val="71BFA5AD"/>
    <w:rsid w:val="71D561CA"/>
    <w:rsid w:val="72211979"/>
    <w:rsid w:val="72DDB238"/>
    <w:rsid w:val="74645471"/>
    <w:rsid w:val="75657442"/>
    <w:rsid w:val="765C2230"/>
    <w:rsid w:val="76AC277D"/>
    <w:rsid w:val="76B92EE1"/>
    <w:rsid w:val="76C2677D"/>
    <w:rsid w:val="78273D86"/>
    <w:rsid w:val="7846C322"/>
    <w:rsid w:val="78F46451"/>
    <w:rsid w:val="7944DE22"/>
    <w:rsid w:val="79F956DF"/>
    <w:rsid w:val="7A08B847"/>
    <w:rsid w:val="7A4C41DE"/>
    <w:rsid w:val="7A94D55D"/>
    <w:rsid w:val="7B139D4C"/>
    <w:rsid w:val="7B5D7B90"/>
    <w:rsid w:val="7BB9260D"/>
    <w:rsid w:val="7BDDBC13"/>
    <w:rsid w:val="7BF8282A"/>
    <w:rsid w:val="7BFEE887"/>
    <w:rsid w:val="7C6D30F5"/>
    <w:rsid w:val="7CA60F34"/>
    <w:rsid w:val="7CFCA27F"/>
    <w:rsid w:val="7EABB143"/>
    <w:rsid w:val="7F6B67FA"/>
    <w:rsid w:val="7F71A274"/>
    <w:rsid w:val="7FEF5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29295A"/>
  <w15:chartTrackingRefBased/>
  <w15:docId w15:val="{F6F31D02-87D9-43BD-8B8A-851E92962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textrun">
    <w:name w:val="normaltextrun"/>
    <w:basedOn w:val="DefaultParagraphFont"/>
    <w:rsid w:val="00830B30"/>
  </w:style>
  <w:style w:type="character" w:customStyle="1" w:styleId="eop">
    <w:name w:val="eop"/>
    <w:basedOn w:val="DefaultParagraphFont"/>
    <w:rsid w:val="00830B30"/>
  </w:style>
  <w:style w:type="character" w:styleId="Hyperlink">
    <w:name w:val="Hyperlink"/>
    <w:basedOn w:val="DefaultParagraphFont"/>
    <w:uiPriority w:val="99"/>
    <w:unhideWhenUsed/>
    <w:rsid w:val="00EB32A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B32A3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807B5B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07B5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07B5B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4C09E2"/>
    <w:rPr>
      <w:color w:val="2B579A"/>
      <w:shd w:val="clear" w:color="auto" w:fill="E1DFDD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F97D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Strong">
    <w:name w:val="Strong"/>
    <w:basedOn w:val="DefaultParagraphFont"/>
    <w:uiPriority w:val="22"/>
    <w:qFormat/>
    <w:rsid w:val="00F97D2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86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7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6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35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0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7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unicef.org/eca/pl/polska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unicef.org/eca/pl/story/kampania-powrot-do-nauki-w-klasie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microsoft.com/office/2020/10/relationships/intelligence" Target="intelligence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mkacprzak@unicef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ICEF Document" ma:contentTypeID="0x0101009BA85F8052A6DA4FA3E31FF9F74C697000BBFB9D658363694591857CB77F2C8447" ma:contentTypeVersion="36" ma:contentTypeDescription="" ma:contentTypeScope="" ma:versionID="3b39f65deef6e7fb47795c3fb55c0292">
  <xsd:schema xmlns:xsd="http://www.w3.org/2001/XMLSchema" xmlns:xs="http://www.w3.org/2001/XMLSchema" xmlns:p="http://schemas.microsoft.com/office/2006/metadata/properties" xmlns:ns1="http://schemas.microsoft.com/sharepoint/v3" xmlns:ns2="ca283e0b-db31-4043-a2ef-b80661bf084a" xmlns:ns3="dc77bad4-e3a5-48a6-a674-6a191dae0934" xmlns:ns4="http://schemas.microsoft.com/sharepoint/v4" xmlns:ns5="f9a9eefd-a800-4001-b8ca-486266dddf49" targetNamespace="http://schemas.microsoft.com/office/2006/metadata/properties" ma:root="true" ma:fieldsID="4862d7e0b1717d38a66e626985a038b5" ns1:_="" ns2:_="" ns3:_="" ns4:_="" ns5:_="">
    <xsd:import namespace="http://schemas.microsoft.com/sharepoint/v3"/>
    <xsd:import namespace="ca283e0b-db31-4043-a2ef-b80661bf084a"/>
    <xsd:import namespace="dc77bad4-e3a5-48a6-a674-6a191dae0934"/>
    <xsd:import namespace="http://schemas.microsoft.com/sharepoint/v4"/>
    <xsd:import namespace="f9a9eefd-a800-4001-b8ca-486266dddf49"/>
    <xsd:element name="properties">
      <xsd:complexType>
        <xsd:sequence>
          <xsd:element name="documentManagement">
            <xsd:complexType>
              <xsd:all>
                <xsd:element ref="ns2:ContentLanguage" minOccurs="0"/>
                <xsd:element ref="ns2:ContentStatus" minOccurs="0"/>
                <xsd:element ref="ns2:h6a71f3e574e4344bc34f3fc9dd20054" minOccurs="0"/>
                <xsd:element ref="ns3:_dlc_DocId" minOccurs="0"/>
                <xsd:element ref="ns3:_dlc_DocIdUrl" minOccurs="0"/>
                <xsd:element ref="ns2:ga975397408f43e4b84ec8e5a598e523" minOccurs="0"/>
                <xsd:element ref="ns3:_dlc_DocIdPersistId" minOccurs="0"/>
                <xsd:element ref="ns3:mda26ace941f4791a7314a339fee829c" minOccurs="0"/>
                <xsd:element ref="ns3:j169e817e0ee4eb8974e6fc4a2762909" minOccurs="0"/>
                <xsd:element ref="ns2:TaxCatchAll" minOccurs="0"/>
                <xsd:element ref="ns3:j048a4f9aaad4a8990a1d5e5f53cb451" minOccurs="0"/>
                <xsd:element ref="ns2:TaxCatchAllLabel" minOccurs="0"/>
                <xsd:element ref="ns3:TaxKeywordTaxHTField" minOccurs="0"/>
                <xsd:element ref="ns4:IconOverlay" minOccurs="0"/>
                <xsd:element ref="ns1:_vti_ItemDeclaredRecord" minOccurs="0"/>
                <xsd:element ref="ns1:_vti_ItemHoldRecordStatus" minOccurs="0"/>
                <xsd:element ref="ns5:MediaServiceMetadata" minOccurs="0"/>
                <xsd:element ref="ns5:MediaServiceFastMetadata" minOccurs="0"/>
                <xsd:element ref="ns5:MediaServiceAutoKeyPoints" minOccurs="0"/>
                <xsd:element ref="ns5:MediaServiceKeyPoints" minOccurs="0"/>
                <xsd:element ref="ns5:MediaServiceDateTaken" minOccurs="0"/>
                <xsd:element ref="ns5:MediaServiceAutoTags" minOccurs="0"/>
                <xsd:element ref="ns5:MediaServiceOCR" minOccurs="0"/>
                <xsd:element ref="ns5:MediaServiceGenerationTime" minOccurs="0"/>
                <xsd:element ref="ns5:MediaServiceEventHashCode" minOccurs="0"/>
                <xsd:element ref="ns3:SharedWithUsers" minOccurs="0"/>
                <xsd:element ref="ns3:SharedWithDetails" minOccurs="0"/>
                <xsd:element ref="ns5:MediaLengthInSeconds" minOccurs="0"/>
                <xsd:element ref="ns5:lcf76f155ced4ddcb4097134ff3c332f" minOccurs="0"/>
                <xsd:element ref="ns5:MediaServiceLocation" minOccurs="0"/>
                <xsd:element ref="ns5:MediaServiceObjectDetectorVersions" minOccurs="0"/>
                <xsd:element ref="ns5:_Flow_SignoffStatus" minOccurs="0"/>
                <xsd:element ref="ns5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vti_ItemDeclaredRecord" ma:index="28" nillable="true" ma:displayName="Declared Record" ma:hidden="true" ma:internalName="_vti_ItemDeclaredRecord" ma:readOnly="true">
      <xsd:simpleType>
        <xsd:restriction base="dms:DateTime"/>
      </xsd:simpleType>
    </xsd:element>
    <xsd:element name="_vti_ItemHoldRecordStatus" ma:index="29" nillable="true" ma:displayName="Hold and Record Status" ma:decimals="0" ma:description="" ma:hidden="true" ma:indexed="true" ma:internalName="_vti_ItemHoldRecordStatu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283e0b-db31-4043-a2ef-b80661bf084a" elementFormDefault="qualified">
    <xsd:import namespace="http://schemas.microsoft.com/office/2006/documentManagement/types"/>
    <xsd:import namespace="http://schemas.microsoft.com/office/infopath/2007/PartnerControls"/>
    <xsd:element name="ContentLanguage" ma:index="3" nillable="true" ma:displayName="Content Language *" ma:default="English" ma:format="RadioButtons" ma:indexed="true" ma:internalName="ContentLanguage">
      <xsd:simpleType>
        <xsd:restriction base="dms:Choice">
          <xsd:enumeration value="English"/>
          <xsd:enumeration value="French"/>
          <xsd:enumeration value="Spanish"/>
          <xsd:enumeration value="Russian"/>
          <xsd:enumeration value="Chinese"/>
          <xsd:enumeration value="Arabic"/>
          <xsd:enumeration value="other"/>
        </xsd:restriction>
      </xsd:simpleType>
    </xsd:element>
    <xsd:element name="ContentStatus" ma:index="11" nillable="true" ma:displayName="Content Status" ma:description="Optional column to indicate document status: no status, draft, final or expired.​" ma:format="RadioButtons" ma:internalName="ContentStatus">
      <xsd:simpleType>
        <xsd:restriction base="dms:Choice">
          <xsd:enumeration value="­"/>
          <xsd:enumeration value="Draft"/>
          <xsd:enumeration value="Final"/>
          <xsd:enumeration value="Expired"/>
        </xsd:restriction>
      </xsd:simpleType>
    </xsd:element>
    <xsd:element name="h6a71f3e574e4344bc34f3fc9dd20054" ma:index="15" nillable="true" ma:taxonomy="true" ma:internalName="h6a71f3e574e4344bc34f3fc9dd20054" ma:taxonomyFieldName="Topic" ma:displayName="Topic *" ma:default="" ma:fieldId="{16a71f3e-574e-4344-bc34-f3fc9dd20054}" ma:taxonomyMulti="true" ma:sspId="73f51738-d318-4883-9d64-4f0bd0ccc55e" ma:termSetId="9561e0e6-71cf-4f3c-87c3-08a6b5d907e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a975397408f43e4b84ec8e5a598e523" ma:index="18" nillable="true" ma:taxonomy="true" ma:internalName="ga975397408f43e4b84ec8e5a598e523" ma:taxonomyFieldName="OfficeDivision" ma:displayName="Office/Division *" ma:default="1033;#ECARO, Switzerland-575R|6b4bba13-cb31-456e-af26-cb438fd58435" ma:fieldId="{0a975397-408f-43e4-b84e-c8e5a598e523}" ma:sspId="73f51738-d318-4883-9d64-4f0bd0ccc55e" ma:termSetId="1761a25e-44f4-4213-964a-f96c515e12c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22" nillable="true" ma:displayName="Taxonomy Catch All Column" ma:hidden="true" ma:list="{8a729c44-d0f7-4ad3-b18f-8f6c003dbd64}" ma:internalName="TaxCatchAll" ma:showField="CatchAllData" ma:web="dc77bad4-e3a5-48a6-a674-6a191dae093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4" nillable="true" ma:displayName="Taxonomy Catch All Column1" ma:hidden="true" ma:list="{8a729c44-d0f7-4ad3-b18f-8f6c003dbd64}" ma:internalName="TaxCatchAllLabel" ma:readOnly="true" ma:showField="CatchAllDataLabel" ma:web="dc77bad4-e3a5-48a6-a674-6a191dae093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77bad4-e3a5-48a6-a674-6a191dae0934" elementFormDefault="qualified">
    <xsd:import namespace="http://schemas.microsoft.com/office/2006/documentManagement/types"/>
    <xsd:import namespace="http://schemas.microsoft.com/office/infopath/2007/PartnerControls"/>
    <xsd:element name="_dlc_DocId" ma:index="16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17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9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mda26ace941f4791a7314a339fee829c" ma:index="20" nillable="true" ma:taxonomy="true" ma:internalName="mda26ace941f4791a7314a339fee829c" ma:taxonomyFieldName="DocumentType" ma:displayName="Document Type *" ma:indexed="true" ma:default="" ma:fieldId="{6da26ace-941f-4791-a731-4a339fee829c}" ma:sspId="73f51738-d318-4883-9d64-4f0bd0ccc55e" ma:termSetId="f93b6877-8902-4378-8587-5ec85f36ead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169e817e0ee4eb8974e6fc4a2762909" ma:index="21" nillable="true" ma:taxonomy="true" ma:internalName="j169e817e0ee4eb8974e6fc4a2762909" ma:taxonomyFieldName="CriticalForLongTermRetention" ma:displayName="Critical for long-term retention?" ma:default="" ma:fieldId="{3169e817-e0ee-4eb8-974e-6fc4a2762909}" ma:sspId="73f51738-d318-4883-9d64-4f0bd0ccc55e" ma:termSetId="59f85175-3dbf-4592-9c1d-453af9da4e8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048a4f9aaad4a8990a1d5e5f53cb451" ma:index="23" nillable="true" ma:taxonomy="true" ma:internalName="j048a4f9aaad4a8990a1d5e5f53cb451" ma:taxonomyFieldName="SystemDTAC" ma:displayName="System-DT-AC" ma:default="" ma:fieldId="{3048a4f9-aaad-4a89-90a1-d5e5f53cb451}" ma:sspId="73f51738-d318-4883-9d64-4f0bd0ccc55e" ma:termSetId="1e3381f3-a35f-499a-9a3c-017e5423e02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KeywordTaxHTField" ma:index="25" nillable="true" ma:taxonomy="true" ma:internalName="TaxKeywordTaxHTField" ma:taxonomyFieldName="TaxKeyword" ma:displayName="Enterprise Keywords" ma:fieldId="{23f27201-bee3-471e-b2e7-b64fd8b7ca38}" ma:taxonomyMulti="true" ma:sspId="73f51738-d318-4883-9d64-4f0bd0ccc55e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SharedWithUsers" ma:index="3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4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7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a9eefd-a800-4001-b8ca-486266dddf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3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3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3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3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35" nillable="true" ma:displayName="Tags" ma:internalName="MediaServiceAutoTags" ma:readOnly="true">
      <xsd:simpleType>
        <xsd:restriction base="dms:Text"/>
      </xsd:simpleType>
    </xsd:element>
    <xsd:element name="MediaServiceOCR" ma:index="3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4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43" nillable="true" ma:taxonomy="true" ma:internalName="lcf76f155ced4ddcb4097134ff3c332f" ma:taxonomyFieldName="MediaServiceImageTags" ma:displayName="Image Tags" ma:readOnly="false" ma:fieldId="{5cf76f15-5ced-4ddc-b409-7134ff3c332f}" ma:taxonomyMulti="true" ma:sspId="73f51738-d318-4883-9d64-4f0bd0ccc55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44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4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Flow_SignoffStatus" ma:index="46" nillable="true" ma:displayName="Sign-off status" ma:internalName="Sign_x002d_off_x0020_status">
      <xsd:simpleType>
        <xsd:restriction base="dms:Text"/>
      </xsd:simpleType>
    </xsd:element>
    <xsd:element name="MediaServiceSearchProperties" ma:index="4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9a9eefd-a800-4001-b8ca-486266dddf49">
      <Terms xmlns="http://schemas.microsoft.com/office/infopath/2007/PartnerControls"/>
    </lcf76f155ced4ddcb4097134ff3c332f>
    <TaxCatchAll xmlns="ca283e0b-db31-4043-a2ef-b80661bf084a">
      <Value>1</Value>
    </TaxCatchAll>
    <ga975397408f43e4b84ec8e5a598e523 xmlns="ca283e0b-db31-4043-a2ef-b80661bf084a">
      <Terms xmlns="http://schemas.microsoft.com/office/infopath/2007/PartnerControls">
        <TermInfo xmlns="http://schemas.microsoft.com/office/infopath/2007/PartnerControls">
          <TermName xmlns="http://schemas.microsoft.com/office/infopath/2007/PartnerControls">ECARO, Switzerland-575R</TermName>
          <TermId xmlns="http://schemas.microsoft.com/office/infopath/2007/PartnerControls">6b4bba13-cb31-456e-af26-cb438fd58435</TermId>
        </TermInfo>
      </Terms>
    </ga975397408f43e4b84ec8e5a598e523>
    <j169e817e0ee4eb8974e6fc4a2762909 xmlns="dc77bad4-e3a5-48a6-a674-6a191dae0934">
      <Terms xmlns="http://schemas.microsoft.com/office/infopath/2007/PartnerControls"/>
    </j169e817e0ee4eb8974e6fc4a2762909>
    <j048a4f9aaad4a8990a1d5e5f53cb451 xmlns="dc77bad4-e3a5-48a6-a674-6a191dae0934">
      <Terms xmlns="http://schemas.microsoft.com/office/infopath/2007/PartnerControls"/>
    </j048a4f9aaad4a8990a1d5e5f53cb451>
    <ContentStatus xmlns="ca283e0b-db31-4043-a2ef-b80661bf084a" xsi:nil="true"/>
    <IconOverlay xmlns="http://schemas.microsoft.com/sharepoint/v4" xsi:nil="true"/>
    <ContentLanguage xmlns="ca283e0b-db31-4043-a2ef-b80661bf084a">English</ContentLanguage>
    <TaxKeywordTaxHTField xmlns="dc77bad4-e3a5-48a6-a674-6a191dae0934">
      <Terms xmlns="http://schemas.microsoft.com/office/infopath/2007/PartnerControls"/>
    </TaxKeywordTaxHTField>
    <h6a71f3e574e4344bc34f3fc9dd20054 xmlns="ca283e0b-db31-4043-a2ef-b80661bf084a">
      <Terms xmlns="http://schemas.microsoft.com/office/infopath/2007/PartnerControls"/>
    </h6a71f3e574e4344bc34f3fc9dd20054>
    <mda26ace941f4791a7314a339fee829c xmlns="dc77bad4-e3a5-48a6-a674-6a191dae0934">
      <Terms xmlns="http://schemas.microsoft.com/office/infopath/2007/PartnerControls"/>
    </mda26ace941f4791a7314a339fee829c>
    <_Flow_SignoffStatus xmlns="f9a9eefd-a800-4001-b8ca-486266dddf49" xsi:nil="true"/>
    <_dlc_DocId xmlns="dc77bad4-e3a5-48a6-a674-6a191dae0934">QMFH5M5M7ZWK-753466298-13410</_dlc_DocId>
    <_dlc_DocIdUrl xmlns="dc77bad4-e3a5-48a6-a674-6a191dae0934">
      <Url>https://unicef.sharepoint.com/teams/ECAR-PolEmergency/_layouts/15/DocIdRedir.aspx?ID=QMFH5M5M7ZWK-753466298-13410</Url>
      <Description>QMFH5M5M7ZWK-753466298-13410</Description>
    </_dlc_DocIdUrl>
  </documentManagement>
</p:properties>
</file>

<file path=customXml/itemProps1.xml><?xml version="1.0" encoding="utf-8"?>
<ds:datastoreItem xmlns:ds="http://schemas.openxmlformats.org/officeDocument/2006/customXml" ds:itemID="{965CA8AD-6801-4658-9E32-F891F15A1B1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43697C2-E19E-4C44-A7CA-873CB4612A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a283e0b-db31-4043-a2ef-b80661bf084a"/>
    <ds:schemaRef ds:uri="dc77bad4-e3a5-48a6-a674-6a191dae0934"/>
    <ds:schemaRef ds:uri="http://schemas.microsoft.com/sharepoint/v4"/>
    <ds:schemaRef ds:uri="f9a9eefd-a800-4001-b8ca-486266dddf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5B38F35-38F8-4B40-8BA4-323C49AD0790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9BAD773D-211E-4A75-8812-4676026C68FC}">
  <ds:schemaRefs>
    <ds:schemaRef ds:uri="http://schemas.microsoft.com/office/2006/metadata/properties"/>
    <ds:schemaRef ds:uri="http://schemas.microsoft.com/office/infopath/2007/PartnerControls"/>
    <ds:schemaRef ds:uri="f9a9eefd-a800-4001-b8ca-486266dddf49"/>
    <ds:schemaRef ds:uri="ca283e0b-db31-4043-a2ef-b80661bf084a"/>
    <ds:schemaRef ds:uri="dc77bad4-e3a5-48a6-a674-6a191dae0934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815</Words>
  <Characters>4646</Characters>
  <Application>Microsoft Office Word</Application>
  <DocSecurity>0</DocSecurity>
  <Lines>38</Lines>
  <Paragraphs>10</Paragraphs>
  <ScaleCrop>false</ScaleCrop>
  <Company>UNICEF</Company>
  <LinksUpToDate>false</LinksUpToDate>
  <CharactersWithSpaces>5451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Kacprzak</dc:creator>
  <cp:keywords/>
  <dc:description/>
  <cp:lastModifiedBy>Monika Kacprzak</cp:lastModifiedBy>
  <cp:revision>5</cp:revision>
  <dcterms:created xsi:type="dcterms:W3CDTF">2024-09-09T12:38:00Z</dcterms:created>
  <dcterms:modified xsi:type="dcterms:W3CDTF">2024-09-10T13:30:00Z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0x0101009BA85F8052A6DA4FA3E31FF9F74C697000BBFB9D658363694591857CB77F2C8447</vt:lpwstr>
  </property>
  <property fmtid="{D5CDD505-2E9C-101B-9397-08002B2CF9AE}" pid="3" name="OfficeDivision">
    <vt:lpwstr>1;#ECARO, Switzerland-575R|6b4bba13-cb31-456e-af26-cb438fd58435</vt:lpwstr>
  </property>
  <property fmtid="{D5CDD505-2E9C-101B-9397-08002B2CF9AE}" pid="4" name="_dlc_DocIdItemGuid">
    <vt:lpwstr>8696728a-4817-4833-84c9-3b493a38e516</vt:lpwstr>
  </property>
  <property fmtid="{D5CDD505-2E9C-101B-9397-08002B2CF9AE}" pid="5" name="SystemDTAC">
    <vt:lpwstr/>
  </property>
  <property fmtid="{D5CDD505-2E9C-101B-9397-08002B2CF9AE}" pid="6" name="TaxKeyword">
    <vt:lpwstr/>
  </property>
  <property fmtid="{D5CDD505-2E9C-101B-9397-08002B2CF9AE}" pid="7" name="Topic">
    <vt:lpwstr/>
  </property>
  <property fmtid="{D5CDD505-2E9C-101B-9397-08002B2CF9AE}" pid="8" name="MediaServiceImageTags">
    <vt:lpwstr/>
  </property>
  <property fmtid="{D5CDD505-2E9C-101B-9397-08002B2CF9AE}" pid="9" name="CriticalForLongTermRetention">
    <vt:lpwstr/>
  </property>
  <property fmtid="{D5CDD505-2E9C-101B-9397-08002B2CF9AE}" pid="10" name="DocumentType">
    <vt:lpwstr/>
  </property>
</Properties>
</file>