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8E" w:rsidRDefault="006A3A8E">
      <w:pPr>
        <w:widowControl w:val="0"/>
        <w:spacing w:line="240" w:lineRule="auto"/>
      </w:pPr>
      <w:bookmarkStart w:id="0" w:name="_GoBack"/>
      <w:bookmarkEnd w:id="0"/>
    </w:p>
    <w:p w:rsidR="006A3A8E" w:rsidRDefault="006A3A8E">
      <w:pPr>
        <w:rPr>
          <w:rFonts w:ascii="Roboto" w:eastAsia="Roboto" w:hAnsi="Roboto" w:cs="Roboto"/>
          <w:b/>
          <w:sz w:val="20"/>
          <w:szCs w:val="20"/>
        </w:rPr>
      </w:pPr>
    </w:p>
    <w:tbl>
      <w:tblPr>
        <w:tblStyle w:val="a"/>
        <w:tblW w:w="10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7220"/>
      </w:tblGrid>
      <w:tr w:rsidR="006A3A8E">
        <w:trPr>
          <w:trHeight w:val="12435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A8E" w:rsidRDefault="00DB7264">
            <w:pPr>
              <w:widowControl w:val="0"/>
              <w:ind w:right="478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FLOWLAND</w:t>
            </w:r>
            <w:r>
              <w:rPr>
                <w:rFonts w:ascii="Roboto" w:eastAsia="Roboto" w:hAnsi="Roboto" w:cs="Roboto"/>
                <w:b/>
                <w:sz w:val="16"/>
                <w:szCs w:val="16"/>
              </w:rPr>
              <w:br/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8. Piknik Artystyczny w Tarczynie</w:t>
            </w:r>
          </w:p>
          <w:p w:rsidR="006A3A8E" w:rsidRDefault="006A3A8E">
            <w:pPr>
              <w:widowControl w:val="0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6A3A8E" w:rsidRDefault="00DB7264">
            <w:pPr>
              <w:widowControl w:val="0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 xml:space="preserve">Kiedy? </w:t>
            </w:r>
          </w:p>
          <w:p w:rsidR="006A3A8E" w:rsidRDefault="00DB7264">
            <w:pPr>
              <w:widowControl w:val="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14 września 2024</w:t>
            </w:r>
          </w:p>
          <w:p w:rsidR="006A3A8E" w:rsidRDefault="00DB7264">
            <w:pPr>
              <w:widowControl w:val="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 xml:space="preserve">12:00 –19:00 </w:t>
            </w:r>
          </w:p>
          <w:p w:rsidR="006A3A8E" w:rsidRDefault="006A3A8E">
            <w:pPr>
              <w:widowControl w:val="0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  <w:p w:rsidR="006A3A8E" w:rsidRDefault="00DB7264">
            <w:pPr>
              <w:widowControl w:val="0"/>
              <w:rPr>
                <w:rFonts w:ascii="Roboto" w:eastAsia="Roboto" w:hAnsi="Roboto" w:cs="Roboto"/>
                <w:b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Gdzie?</w:t>
            </w:r>
          </w:p>
          <w:p w:rsidR="006A3A8E" w:rsidRDefault="00DB7264">
            <w:pPr>
              <w:widowControl w:val="0"/>
              <w:rPr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Tarczyn 13, 51-659 Wleń</w:t>
            </w:r>
          </w:p>
          <w:p w:rsidR="006A3A8E" w:rsidRDefault="006A3A8E">
            <w:pPr>
              <w:rPr>
                <w:sz w:val="16"/>
                <w:szCs w:val="16"/>
              </w:rPr>
            </w:pP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Organizator</w:t>
            </w:r>
            <w:r>
              <w:rPr>
                <w:sz w:val="16"/>
                <w:szCs w:val="16"/>
              </w:rPr>
              <w:t>: Fundacja FLOWLAND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Współorganizator</w:t>
            </w:r>
            <w:r>
              <w:rPr>
                <w:sz w:val="16"/>
                <w:szCs w:val="16"/>
              </w:rPr>
              <w:t>: OP ENHEIM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Partnerzy</w:t>
            </w:r>
            <w:r>
              <w:rPr>
                <w:sz w:val="16"/>
                <w:szCs w:val="16"/>
              </w:rPr>
              <w:t xml:space="preserve">: AMG General </w:t>
            </w:r>
            <w:proofErr w:type="spellStart"/>
            <w:r>
              <w:rPr>
                <w:sz w:val="16"/>
                <w:szCs w:val="16"/>
              </w:rPr>
              <w:t>Contractor</w:t>
            </w:r>
            <w:proofErr w:type="spellEnd"/>
            <w:r>
              <w:rPr>
                <w:sz w:val="16"/>
                <w:szCs w:val="16"/>
              </w:rPr>
              <w:t xml:space="preserve">, Ośrodek Kultury i Sztuki we Wrocławiu 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Instytucja Kultury Samorządu Województwa Dolnośląskiego, Dolnośląskie Laboratorium Kultury, Europejskie Dni Dziedzictwa, Zabytek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nie zapomnij / </w:t>
            </w:r>
            <w:proofErr w:type="spellStart"/>
            <w:r>
              <w:rPr>
                <w:sz w:val="16"/>
                <w:szCs w:val="16"/>
              </w:rPr>
              <w:t>Denkmal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denk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Kulturzug</w:t>
            </w:r>
            <w:proofErr w:type="spellEnd"/>
            <w:r>
              <w:rPr>
                <w:sz w:val="16"/>
                <w:szCs w:val="16"/>
              </w:rPr>
              <w:t xml:space="preserve">, Dolina Bobru, VSK </w:t>
            </w:r>
            <w:proofErr w:type="spellStart"/>
            <w:r>
              <w:rPr>
                <w:sz w:val="16"/>
                <w:szCs w:val="16"/>
              </w:rPr>
              <w:t>e.V</w:t>
            </w:r>
            <w:proofErr w:type="spellEnd"/>
            <w:r>
              <w:rPr>
                <w:sz w:val="16"/>
                <w:szCs w:val="16"/>
              </w:rPr>
              <w:t xml:space="preserve">. – </w:t>
            </w:r>
            <w:proofErr w:type="spellStart"/>
            <w:r>
              <w:rPr>
                <w:sz w:val="16"/>
                <w:szCs w:val="16"/>
              </w:rPr>
              <w:t>Verein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Pflege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schlesischer</w:t>
            </w:r>
            <w:proofErr w:type="spellEnd"/>
            <w:r>
              <w:rPr>
                <w:sz w:val="16"/>
                <w:szCs w:val="16"/>
              </w:rPr>
              <w:t xml:space="preserve"> Kunst </w:t>
            </w:r>
            <w:proofErr w:type="spellStart"/>
            <w:r>
              <w:rPr>
                <w:sz w:val="16"/>
                <w:szCs w:val="16"/>
              </w:rPr>
              <w:t>und</w:t>
            </w:r>
            <w:proofErr w:type="spellEnd"/>
            <w:r>
              <w:rPr>
                <w:sz w:val="16"/>
                <w:szCs w:val="16"/>
              </w:rPr>
              <w:t xml:space="preserve"> Kultu</w:t>
            </w:r>
            <w:r>
              <w:rPr>
                <w:sz w:val="16"/>
                <w:szCs w:val="16"/>
              </w:rPr>
              <w:t xml:space="preserve">r, Justyna Teodorczyk, DPS 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Deutsch-Polnische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Stiftung</w:t>
            </w:r>
            <w:proofErr w:type="spellEnd"/>
            <w:r>
              <w:rPr>
                <w:sz w:val="16"/>
                <w:szCs w:val="16"/>
              </w:rPr>
              <w:t xml:space="preserve">, Mleczarnia, Browar Dolina </w:t>
            </w:r>
            <w:proofErr w:type="spellStart"/>
            <w:r>
              <w:rPr>
                <w:sz w:val="16"/>
                <w:szCs w:val="16"/>
              </w:rPr>
              <w:t>BoBRU</w:t>
            </w:r>
            <w:proofErr w:type="spellEnd"/>
            <w:r>
              <w:rPr>
                <w:sz w:val="16"/>
                <w:szCs w:val="16"/>
              </w:rPr>
              <w:t>, Fundacja św. Jadwigi w Morawie,</w:t>
            </w:r>
          </w:p>
          <w:p w:rsidR="006A3A8E" w:rsidRDefault="00DB7264">
            <w:pPr>
              <w:widowControl w:val="0"/>
              <w:spacing w:line="240" w:lineRule="auto"/>
              <w:ind w:righ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Pałac i Park Morawa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Patroni medialni:</w:t>
            </w:r>
            <w:r>
              <w:rPr>
                <w:sz w:val="16"/>
                <w:szCs w:val="16"/>
              </w:rPr>
              <w:t xml:space="preserve"> Przystanek Dolny Śląsk, Lwowek24.pl </w:t>
            </w:r>
            <w:r>
              <w:rPr>
                <w:sz w:val="16"/>
                <w:szCs w:val="16"/>
              </w:rPr>
              <w:br/>
            </w:r>
          </w:p>
          <w:p w:rsidR="006A3A8E" w:rsidRDefault="006A3A8E">
            <w:pPr>
              <w:rPr>
                <w:b/>
                <w:sz w:val="16"/>
                <w:szCs w:val="16"/>
              </w:rPr>
            </w:pPr>
          </w:p>
          <w:p w:rsidR="006A3A8E" w:rsidRDefault="00DB726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 xml:space="preserve">: </w:t>
            </w:r>
          </w:p>
          <w:p w:rsidR="006A3A8E" w:rsidRDefault="00DB72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Majchrowska</w:t>
            </w:r>
          </w:p>
          <w:p w:rsidR="006A3A8E" w:rsidRDefault="00DB726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maria.majchrowska@openheim.org</w:t>
            </w:r>
          </w:p>
        </w:tc>
        <w:tc>
          <w:tcPr>
            <w:tcW w:w="7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A8E" w:rsidRDefault="00DB7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8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PROGRAM</w:t>
            </w:r>
          </w:p>
          <w:p w:rsidR="006A3A8E" w:rsidRDefault="006A3A8E">
            <w:pPr>
              <w:ind w:right="485"/>
              <w:jc w:val="both"/>
              <w:rPr>
                <w:sz w:val="18"/>
                <w:szCs w:val="18"/>
              </w:rPr>
            </w:pP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Ceremonia parzenia herbaty (dla wcześnie przybyłych gości).  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Parzenie herbaty będzie odbywało się co godzinę. 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Oficjalne rozpoczęcie 8 Pikniku Artystycznego. Otwarcie jarmarku spożywczego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Otwarcie wystawy Anny Bujak, opieka kuratorska: Justyna Teodorczyk (Manufaktura)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Otwarcie wystawy lokalnego artysty ps. </w:t>
            </w:r>
            <w:proofErr w:type="spellStart"/>
            <w:r>
              <w:rPr>
                <w:sz w:val="18"/>
                <w:szCs w:val="18"/>
              </w:rPr>
              <w:t>Lucens</w:t>
            </w:r>
            <w:proofErr w:type="spellEnd"/>
            <w:r>
              <w:rPr>
                <w:sz w:val="18"/>
                <w:szCs w:val="18"/>
              </w:rPr>
              <w:t xml:space="preserve"> (Domek Letni)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Otwarcie pracowni ceramicznej </w:t>
            </w:r>
            <w:proofErr w:type="spellStart"/>
            <w:r>
              <w:rPr>
                <w:sz w:val="18"/>
                <w:szCs w:val="18"/>
              </w:rPr>
              <w:t>Eveliny</w:t>
            </w:r>
            <w:proofErr w:type="spellEnd"/>
            <w:r>
              <w:rPr>
                <w:sz w:val="18"/>
                <w:szCs w:val="18"/>
              </w:rPr>
              <w:t xml:space="preserve"> Wojtowicz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Pokaz filmu „Szkice z Karkonoszy” i </w:t>
            </w:r>
            <w:proofErr w:type="spellStart"/>
            <w:r>
              <w:rPr>
                <w:sz w:val="18"/>
                <w:szCs w:val="18"/>
              </w:rPr>
              <w:t>performans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bo</w:t>
            </w:r>
            <w:r>
              <w:rPr>
                <w:sz w:val="18"/>
                <w:szCs w:val="18"/>
              </w:rPr>
              <w:t>dypainting</w:t>
            </w:r>
            <w:proofErr w:type="spellEnd"/>
            <w:r>
              <w:rPr>
                <w:sz w:val="18"/>
                <w:szCs w:val="18"/>
              </w:rPr>
              <w:t xml:space="preserve">) po seansie. Wydarzenie możliwe dzięki </w:t>
            </w:r>
            <w:proofErr w:type="spellStart"/>
            <w:r>
              <w:rPr>
                <w:sz w:val="18"/>
                <w:szCs w:val="18"/>
              </w:rPr>
              <w:t>Kulturzug</w:t>
            </w:r>
            <w:proofErr w:type="spellEnd"/>
            <w:r>
              <w:rPr>
                <w:sz w:val="18"/>
                <w:szCs w:val="18"/>
              </w:rPr>
              <w:t xml:space="preserve"> w składzie: Oliver </w:t>
            </w:r>
            <w:proofErr w:type="spellStart"/>
            <w:r>
              <w:rPr>
                <w:sz w:val="18"/>
                <w:szCs w:val="18"/>
              </w:rPr>
              <w:t>Spatz</w:t>
            </w:r>
            <w:proofErr w:type="spellEnd"/>
            <w:r>
              <w:rPr>
                <w:sz w:val="18"/>
                <w:szCs w:val="18"/>
              </w:rPr>
              <w:t xml:space="preserve">, Małgosia </w:t>
            </w:r>
            <w:proofErr w:type="spellStart"/>
            <w:r>
              <w:rPr>
                <w:sz w:val="18"/>
                <w:szCs w:val="18"/>
              </w:rPr>
              <w:t>Suś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Vitkute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Matthias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Schriefl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Amith</w:t>
            </w:r>
            <w:proofErr w:type="spellEnd"/>
            <w:r>
              <w:rPr>
                <w:sz w:val="18"/>
                <w:szCs w:val="18"/>
              </w:rPr>
              <w:t xml:space="preserve"> N.N., Dorota </w:t>
            </w:r>
            <w:proofErr w:type="spellStart"/>
            <w:r>
              <w:rPr>
                <w:sz w:val="18"/>
                <w:szCs w:val="18"/>
              </w:rPr>
              <w:t>Makrutzki</w:t>
            </w:r>
            <w:proofErr w:type="spellEnd"/>
            <w:r>
              <w:rPr>
                <w:sz w:val="18"/>
                <w:szCs w:val="18"/>
              </w:rPr>
              <w:t>, Natalie Wasserman)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Wręczenie nagród za najpiękniejszy bukiet w konkursie organizo</w:t>
            </w:r>
            <w:r>
              <w:rPr>
                <w:sz w:val="18"/>
                <w:szCs w:val="18"/>
              </w:rPr>
              <w:t xml:space="preserve">wanym przez Agę </w:t>
            </w:r>
            <w:proofErr w:type="spellStart"/>
            <w:r>
              <w:rPr>
                <w:sz w:val="18"/>
                <w:szCs w:val="18"/>
              </w:rPr>
              <w:t>Viburno</w:t>
            </w:r>
            <w:proofErr w:type="spellEnd"/>
            <w:r>
              <w:rPr>
                <w:sz w:val="18"/>
                <w:szCs w:val="18"/>
              </w:rPr>
              <w:t xml:space="preserve"> - Pragnę Łąki.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Nominacje do konkursu „Zabytek - nie zapomnij / </w:t>
            </w:r>
            <w:proofErr w:type="spellStart"/>
            <w:r>
              <w:rPr>
                <w:sz w:val="18"/>
                <w:szCs w:val="18"/>
              </w:rPr>
              <w:t>Denkmal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denk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dran</w:t>
            </w:r>
            <w:proofErr w:type="spellEnd"/>
            <w:r>
              <w:rPr>
                <w:sz w:val="18"/>
                <w:szCs w:val="18"/>
              </w:rPr>
              <w:t>”.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„Ratownik. Szaleniec czy pasjonat od zabytków?” Dyskusja </w:t>
            </w:r>
            <w:proofErr w:type="spellStart"/>
            <w:r>
              <w:rPr>
                <w:sz w:val="18"/>
                <w:szCs w:val="18"/>
              </w:rPr>
              <w:t>long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table</w:t>
            </w:r>
            <w:proofErr w:type="spellEnd"/>
            <w:r>
              <w:rPr>
                <w:sz w:val="18"/>
                <w:szCs w:val="18"/>
              </w:rPr>
              <w:t xml:space="preserve">. Prowadzi Marek Sztark, Dolnośląskie Laboratorium Kultury </w:t>
            </w:r>
            <w:proofErr w:type="spellStart"/>
            <w:r>
              <w:rPr>
                <w:sz w:val="18"/>
                <w:szCs w:val="18"/>
              </w:rPr>
              <w:t>OKiS</w:t>
            </w:r>
            <w:proofErr w:type="spellEnd"/>
            <w:r>
              <w:rPr>
                <w:sz w:val="18"/>
                <w:szCs w:val="18"/>
              </w:rPr>
              <w:t xml:space="preserve"> we Wrocławiu.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„Cudowne właściwości roślin leczniczych i jak rozpoznać rośliny trujące?” 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 Justyna Pobiedz</w:t>
            </w:r>
            <w:r>
              <w:rPr>
                <w:sz w:val="18"/>
                <w:szCs w:val="18"/>
              </w:rPr>
              <w:t>ińska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Joga przy jabłoniach z Gabrielą Bar</w:t>
            </w:r>
          </w:p>
          <w:p w:rsidR="006A3A8E" w:rsidRDefault="006A3A8E">
            <w:pPr>
              <w:ind w:left="283" w:right="485"/>
              <w:jc w:val="both"/>
              <w:rPr>
                <w:sz w:val="18"/>
                <w:szCs w:val="18"/>
              </w:rPr>
            </w:pP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Warsztaty z robienia latawców japońskich dla dzieci  z  </w:t>
            </w:r>
            <w:proofErr w:type="spellStart"/>
            <w:r>
              <w:rPr>
                <w:sz w:val="18"/>
                <w:szCs w:val="18"/>
              </w:rPr>
              <w:t>Eveliną</w:t>
            </w:r>
            <w:proofErr w:type="spellEnd"/>
            <w:r>
              <w:rPr>
                <w:sz w:val="18"/>
                <w:szCs w:val="18"/>
              </w:rPr>
              <w:t xml:space="preserve"> Wojtowicz</w:t>
            </w:r>
            <w:r>
              <w:rPr>
                <w:sz w:val="18"/>
                <w:szCs w:val="18"/>
              </w:rPr>
              <w:br/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〰</w:t>
            </w:r>
            <w:r>
              <w:rPr>
                <w:sz w:val="18"/>
                <w:szCs w:val="18"/>
              </w:rPr>
              <w:t>️</w:t>
            </w:r>
            <w:r>
              <w:rPr>
                <w:sz w:val="18"/>
                <w:szCs w:val="18"/>
              </w:rPr>
              <w:t xml:space="preserve"> Koncert: Kasia Pakosa &amp; Artur Witkowski</w:t>
            </w:r>
          </w:p>
          <w:p w:rsidR="006A3A8E" w:rsidRDefault="006A3A8E">
            <w:pPr>
              <w:ind w:left="283" w:right="485"/>
              <w:jc w:val="both"/>
              <w:rPr>
                <w:sz w:val="18"/>
                <w:szCs w:val="18"/>
              </w:rPr>
            </w:pP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Piknik zakończymy wtedy, gdy muzycy opuszczą stodołę… zapraszamy!</w:t>
            </w:r>
          </w:p>
          <w:p w:rsidR="006A3A8E" w:rsidRDefault="006A3A8E">
            <w:pPr>
              <w:ind w:left="283" w:right="485"/>
              <w:jc w:val="both"/>
              <w:rPr>
                <w:sz w:val="18"/>
                <w:szCs w:val="18"/>
              </w:rPr>
            </w:pPr>
          </w:p>
          <w:p w:rsidR="006A3A8E" w:rsidRDefault="00DB7264">
            <w:pPr>
              <w:ind w:left="283" w:right="4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za tym, w trakcie pikniku będą odbywały się turnieje szachowe dzięki Fundacji Klub Szachowy C4.</w:t>
            </w:r>
          </w:p>
          <w:p w:rsidR="006A3A8E" w:rsidRDefault="006A3A8E">
            <w:pPr>
              <w:widowControl w:val="0"/>
              <w:ind w:right="8"/>
              <w:jc w:val="both"/>
              <w:rPr>
                <w:sz w:val="18"/>
                <w:szCs w:val="18"/>
              </w:rPr>
            </w:pPr>
          </w:p>
        </w:tc>
      </w:tr>
    </w:tbl>
    <w:p w:rsidR="006A3A8E" w:rsidRDefault="006A3A8E"/>
    <w:sectPr w:rsidR="006A3A8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64" w:rsidRDefault="00DB7264">
      <w:pPr>
        <w:spacing w:line="240" w:lineRule="auto"/>
      </w:pPr>
      <w:r>
        <w:separator/>
      </w:r>
    </w:p>
  </w:endnote>
  <w:endnote w:type="continuationSeparator" w:id="0">
    <w:p w:rsidR="00DB7264" w:rsidRDefault="00DB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64" w:rsidRDefault="00DB7264">
      <w:pPr>
        <w:spacing w:line="240" w:lineRule="auto"/>
      </w:pPr>
      <w:r>
        <w:separator/>
      </w:r>
    </w:p>
  </w:footnote>
  <w:footnote w:type="continuationSeparator" w:id="0">
    <w:p w:rsidR="00DB7264" w:rsidRDefault="00DB72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8E" w:rsidRDefault="00DB7264">
    <w:pPr>
      <w:widowControl w:val="0"/>
      <w:spacing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1189766" cy="6429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766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8E"/>
    <w:rsid w:val="006A3A8E"/>
    <w:rsid w:val="00877587"/>
    <w:rsid w:val="00D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88D9-08F4-4F39-8792-9903F914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 Jawor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dcterms:created xsi:type="dcterms:W3CDTF">2024-09-04T13:17:00Z</dcterms:created>
  <dcterms:modified xsi:type="dcterms:W3CDTF">2024-09-04T13:17:00Z</dcterms:modified>
</cp:coreProperties>
</file>