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4518660" cy="571500"/>
            <wp:effectExtent b="0" l="0" r="0" t="0"/>
            <wp:docPr descr="https://lh7-rt.googleusercontent.com/docsz/AD_4nXdBdBjhM5BzBnVLWBdBLkN_XyDZzclTWt2YCJDZlfwSGQvlXmgwYqopi_vhteygP0y7RHd2YJO2vbgAkRRdXl002GaLRn88wOKArhTpwO0yKWcMMYo8JM_LSJkt7GjUxuf2E95Tg9E-MXI8umg6MdfVi-PB?key=hhYbNHzVT-ZsL2O8Oj3C6g" id="1" name="image1.png"/>
            <a:graphic>
              <a:graphicData uri="http://schemas.openxmlformats.org/drawingml/2006/picture">
                <pic:pic>
                  <pic:nvPicPr>
                    <pic:cNvPr descr="https://lh7-rt.googleusercontent.com/docsz/AD_4nXdBdBjhM5BzBnVLWBdBLkN_XyDZzclTWt2YCJDZlfwSGQvlXmgwYqopi_vhteygP0y7RHd2YJO2vbgAkRRdXl002GaLRn88wOKArhTpwO0yKWcMMYo8JM_LSJkt7GjUxuf2E95Tg9E-MXI8umg6MdfVi-PB?key=hhYbNHzVT-ZsL2O8Oj3C6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18660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Posiadająca biura w Warszawie i Poznaniu firma SOFTSWISS zrealizowała inicjatywę charytatywną na rzecz pomocy zwierzętom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SOFTSWISS zorganizował akcję charytatywną na rzecz schronisk dla zwierząt w Warszawie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SOFTWISS zorganizował akcję charytatywną na rzecz schronisk dla zwierząt w Poznaniu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Międzynarodowa firma technologiczna SOFTWISS, posiadająca główne centra rozwoju Warszawie i Poznaniu, zorganizowała projekt wolontariacki, mający na celu wsparcie schronisk dla zwierząt. Przedsiębiorstwo aktywnie angażuje się w rozwiązywanie zarówno lokalnych, jak i globalnych problemów, a ta inicjatywa była ważną częścią szerszej strategii rozwoju projektów odpowiedzialnych społecznie (ESG).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 ramach organizacji wolontariatu na rzecz zwierząt firma umieściła w swoim warszawskim i poznańskim biurze specjalne koszyki do zbierania karmy i różnych artykułów potrzebnych schroniskom. Na przestrzeni pierwszych miesięcy trwania projektu pracownicy zebrali już ponad 60 kg karmy, którą następnie przekazali schroniskom w okolicach Warszawy i Poznania. Wielu pracowników SOFTSWISS osobiście odwiedziło schroniska, aby zapewnić ich samotnym pupilom towarzystwo, uwagę i opiekę. Wolontariusze spędzili czas ze swoimi nowymi czworonożnymi przyjaciółmi, bawili się z nimi i zabierali je na spacery. Jeden z pracowników w Poznaniu adoptował ze schroniska kota, któremu przywiózł karmę.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Katarzyna Shved, jedna z pracownic SOFTSWISS, która wzięła udział w akcji w Warszawie, podzieliła się swoimi wrażeniami: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„Była to dla mnie świetna okazja, aby pomóc tym, którzy naprawdę tego potrzebują, czyli bezdomnym zwierzętom. Cieszę się, że nasza firma aktywnie wspiera entuzjazm pracowników i organizuje podobne akcje, gdyż nie tylko pomaga to zwierzakom, ale również jednoczy nasz zespół wokół celów ważnych dla społeczeństwa, w którym żyjemy”.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Wolontariat spotkał się z aktywnym odzewem ze strony pracowników i będzie realizowany we wszystkich lokalizacjach, w których SOFTSWISS ma swoje biura. Firma jest przekonana, że zaangażowanie pracowników w takie inicjatywy stanowi integralną część biznesu odpowiedzialnego społecznie, który pomaga rozwiązywać pilne problemy obywatelskie.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W Polsce SOFTSWISS rozwija duże centra rozwojowe w Warszawie i Poznaniu. W poprzednim roku liczba zatrudnionych w nich specjalistów wzrosła o 98% i wynosi obecnie ponad 450 osób. W ostatnich latach na liście działalności ESG firmy pojawiło się wspieranie globalnych i lokalnych inicjatyw w zakresie ochrony środowiska i zdrowia, a także projekty charytatywne i obywatelskie. Przykładowo, w tym roku zainicjowano zakrojoną na szeroką skalę kampanię charytatywną, mającą na celu pomoc dotkniętym powodzią mieszkańcom Brazylii. Z kolei z okazji Światowego Dnia Ochrony Środowiska SOFTSWISS wraz z Zarządem Zieleni m.st. Warszawy zorganizował akcję zazieleniania parku Morskie Oko na Mokotowie, sądząc tam około 800 roślin.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O FIRMIE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SOFTSWISS to międzynarodowa firma technologiczna, która w 2024 roku świętuje 15-lecie istnienia. Firma posiada pięć centrów rozwoju w Polsce, na Malcie i w Gruzji. Zatrudnia ponad 2000 pracowników biurowych i zdalnych. SOFTSWISS jako pierwszy na świecie stworzył rozwiązanie kryptowalutowe dla rozrywki online. W 2024 r. firma otrzymała certyfikat Great Place to Work® in Poland, nagrodę Crypto Company of the Year i ponad 10 innych wyróżnień.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