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8F7B" w14:textId="0B4F2A34" w:rsidR="00DB696A" w:rsidRPr="00D2326C" w:rsidRDefault="00DB696A" w:rsidP="722F1B4E">
      <w:pPr>
        <w:jc w:val="right"/>
        <w:rPr>
          <w:rFonts w:eastAsiaTheme="minorEastAsia" w:cstheme="minorBidi"/>
        </w:rPr>
      </w:pPr>
      <w:r w:rsidRPr="00D2326C">
        <w:rPr>
          <w:rFonts w:eastAsiaTheme="minorEastAsia" w:cstheme="minorBidi"/>
        </w:rPr>
        <w:t>Warszawa,</w:t>
      </w:r>
      <w:r w:rsidR="00326234">
        <w:rPr>
          <w:rFonts w:eastAsiaTheme="minorEastAsia" w:cstheme="minorBidi"/>
        </w:rPr>
        <w:t xml:space="preserve"> 3</w:t>
      </w:r>
      <w:r w:rsidR="00AB3315">
        <w:rPr>
          <w:rFonts w:eastAsiaTheme="minorEastAsia" w:cstheme="minorBidi"/>
        </w:rPr>
        <w:t>0</w:t>
      </w:r>
      <w:r w:rsidR="00A04716" w:rsidRPr="00D2326C">
        <w:rPr>
          <w:rFonts w:eastAsiaTheme="minorEastAsia" w:cstheme="minorBidi"/>
        </w:rPr>
        <w:t>.0</w:t>
      </w:r>
      <w:r w:rsidR="00326234">
        <w:rPr>
          <w:rFonts w:eastAsiaTheme="minorEastAsia" w:cstheme="minorBidi"/>
        </w:rPr>
        <w:t>7</w:t>
      </w:r>
      <w:r w:rsidR="00A04716" w:rsidRPr="00D2326C">
        <w:rPr>
          <w:rFonts w:eastAsiaTheme="minorEastAsia" w:cstheme="minorBidi"/>
        </w:rPr>
        <w:t xml:space="preserve">.2024 </w:t>
      </w:r>
      <w:r w:rsidR="065973AA" w:rsidRPr="00D2326C">
        <w:rPr>
          <w:rFonts w:eastAsiaTheme="minorEastAsia" w:cstheme="minorBidi"/>
        </w:rPr>
        <w:t>r.</w:t>
      </w:r>
      <w:r w:rsidRPr="00D2326C">
        <w:rPr>
          <w:rFonts w:eastAsiaTheme="minorEastAsia" w:cstheme="minorBidi"/>
        </w:rPr>
        <w:t xml:space="preserve"> </w:t>
      </w:r>
    </w:p>
    <w:p w14:paraId="501E79A2" w14:textId="77777777" w:rsidR="00A60434" w:rsidRPr="00D2326C" w:rsidRDefault="00A60434" w:rsidP="722F1B4E">
      <w:pPr>
        <w:jc w:val="both"/>
        <w:rPr>
          <w:rFonts w:eastAsiaTheme="minorEastAsia" w:cstheme="minorBidi"/>
          <w:b/>
          <w:bCs/>
          <w:sz w:val="40"/>
          <w:szCs w:val="40"/>
        </w:rPr>
      </w:pPr>
    </w:p>
    <w:p w14:paraId="133F2D6C" w14:textId="6BFB4200" w:rsidR="00326234" w:rsidRDefault="00326234" w:rsidP="00326234">
      <w:pPr>
        <w:jc w:val="both"/>
        <w:rPr>
          <w:rFonts w:eastAsiaTheme="minorEastAsia" w:cstheme="minorBidi"/>
          <w:b/>
          <w:bCs/>
          <w:sz w:val="40"/>
          <w:szCs w:val="40"/>
        </w:rPr>
      </w:pPr>
      <w:r w:rsidRPr="0068490A">
        <w:rPr>
          <w:rFonts w:eastAsiaTheme="minorEastAsia" w:cstheme="minorBidi"/>
          <w:b/>
          <w:bCs/>
          <w:sz w:val="40"/>
          <w:szCs w:val="40"/>
        </w:rPr>
        <w:t>Pols</w:t>
      </w:r>
      <w:r w:rsidRPr="00326234">
        <w:rPr>
          <w:rFonts w:eastAsiaTheme="minorEastAsia" w:cstheme="minorBidi"/>
          <w:b/>
          <w:bCs/>
          <w:sz w:val="40"/>
          <w:szCs w:val="40"/>
        </w:rPr>
        <w:t>cy</w:t>
      </w:r>
      <w:r w:rsidRPr="0068490A">
        <w:rPr>
          <w:rFonts w:eastAsiaTheme="minorEastAsia" w:cstheme="minorBidi"/>
          <w:b/>
          <w:bCs/>
          <w:sz w:val="40"/>
          <w:szCs w:val="40"/>
        </w:rPr>
        <w:t xml:space="preserve"> </w:t>
      </w:r>
      <w:r w:rsidRPr="00326234">
        <w:rPr>
          <w:rFonts w:eastAsiaTheme="minorEastAsia" w:cstheme="minorBidi"/>
          <w:b/>
          <w:bCs/>
          <w:sz w:val="40"/>
          <w:szCs w:val="40"/>
        </w:rPr>
        <w:t xml:space="preserve">pracownicy wciąż </w:t>
      </w:r>
      <w:r w:rsidRPr="0068490A">
        <w:rPr>
          <w:rFonts w:eastAsiaTheme="minorEastAsia" w:cstheme="minorBidi"/>
          <w:b/>
          <w:bCs/>
          <w:sz w:val="40"/>
          <w:szCs w:val="40"/>
        </w:rPr>
        <w:t>zagroż</w:t>
      </w:r>
      <w:r w:rsidRPr="00326234">
        <w:rPr>
          <w:rFonts w:eastAsiaTheme="minorEastAsia" w:cstheme="minorBidi"/>
          <w:b/>
          <w:bCs/>
          <w:sz w:val="40"/>
          <w:szCs w:val="40"/>
        </w:rPr>
        <w:t>eni</w:t>
      </w:r>
      <w:r w:rsidRPr="0068490A">
        <w:rPr>
          <w:rFonts w:eastAsiaTheme="minorEastAsia" w:cstheme="minorBidi"/>
          <w:b/>
          <w:bCs/>
          <w:sz w:val="40"/>
          <w:szCs w:val="40"/>
        </w:rPr>
        <w:t xml:space="preserve"> handlem ludźmi</w:t>
      </w:r>
      <w:r w:rsidRPr="00326234">
        <w:rPr>
          <w:rFonts w:eastAsiaTheme="minorEastAsia" w:cstheme="minorBidi"/>
          <w:b/>
          <w:bCs/>
          <w:sz w:val="40"/>
          <w:szCs w:val="40"/>
        </w:rPr>
        <w:t xml:space="preserve"> </w:t>
      </w:r>
    </w:p>
    <w:p w14:paraId="2F5F10DF" w14:textId="77777777" w:rsidR="00190850" w:rsidRPr="0068490A" w:rsidRDefault="00190850" w:rsidP="00326234">
      <w:pPr>
        <w:jc w:val="both"/>
        <w:rPr>
          <w:rFonts w:eastAsiaTheme="minorEastAsia" w:cstheme="minorBidi"/>
          <w:b/>
          <w:bCs/>
          <w:sz w:val="40"/>
          <w:szCs w:val="40"/>
        </w:rPr>
      </w:pPr>
    </w:p>
    <w:p w14:paraId="74928ED8" w14:textId="22BB732D" w:rsidR="00EA6AEB" w:rsidRPr="0043068B" w:rsidRDefault="00EB3F0D" w:rsidP="00190850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Według </w:t>
      </w:r>
      <w:r w:rsidR="00946D46">
        <w:rPr>
          <w:rFonts w:asciiTheme="minorHAnsi" w:eastAsiaTheme="minorEastAsia" w:hAnsiTheme="minorHAnsi" w:cstheme="minorHAnsi"/>
          <w:b/>
          <w:bCs/>
          <w:sz w:val="20"/>
          <w:szCs w:val="20"/>
        </w:rPr>
        <w:t>niedawno opublikowanych</w:t>
      </w:r>
      <w:r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danych liczba przypadków </w:t>
      </w:r>
      <w:r w:rsidR="0078650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handlu ludźmi w Unii Europejskiej </w:t>
      </w:r>
      <w:r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rośnie o ponad 40% rocznie. </w:t>
      </w:r>
      <w:r w:rsidR="008C241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Szczególnie dużo ofiar jest wśród kobiet wyjeżdżających </w:t>
      </w:r>
      <w:r w:rsidR="00BE54E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w roli pomocy domowej lub opiekunek, które decydują się na </w:t>
      </w:r>
      <w:r w:rsidR="00232136">
        <w:rPr>
          <w:rFonts w:asciiTheme="minorHAnsi" w:eastAsiaTheme="minorEastAsia" w:hAnsiTheme="minorHAnsi" w:cstheme="minorHAnsi"/>
          <w:b/>
          <w:bCs/>
          <w:sz w:val="20"/>
          <w:szCs w:val="20"/>
        </w:rPr>
        <w:t>działanie</w:t>
      </w:r>
      <w:r w:rsidR="00BE54E2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na własną rękę</w:t>
      </w:r>
      <w:r w:rsidR="00C7418F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, bez wsparcia profesjonalnych firm. </w:t>
      </w:r>
      <w:r w:rsidR="00C1148F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Jak się bronić przed przestępcami i dobrze przygotować do wyjazdu – radzą eksperci z Europejskiego Instytutu Mobilności Pracy oraz </w:t>
      </w:r>
      <w:r w:rsidR="0026354A">
        <w:rPr>
          <w:rFonts w:asciiTheme="minorHAnsi" w:eastAsiaTheme="minorEastAsia" w:hAnsiTheme="minorHAnsi" w:cstheme="minorHAnsi"/>
          <w:b/>
          <w:bCs/>
          <w:sz w:val="20"/>
          <w:szCs w:val="20"/>
        </w:rPr>
        <w:t>Polskiego Stowarzyszenia Opieki Domowej</w:t>
      </w:r>
      <w:r w:rsidR="005A584F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w Światowym Dniu Walki z Handlem Ludźmi przypadającym na 30 lipca.</w:t>
      </w:r>
    </w:p>
    <w:p w14:paraId="41FD2675" w14:textId="77777777" w:rsidR="00326234" w:rsidRPr="0043068B" w:rsidRDefault="00326234" w:rsidP="00A9695F">
      <w:pPr>
        <w:widowControl/>
        <w:shd w:val="clear" w:color="auto" w:fill="FFFFFF" w:themeFill="background1"/>
        <w:autoSpaceDE/>
        <w:autoSpaceDN/>
        <w:spacing w:beforeAutospacing="1" w:afterAutospacing="1"/>
        <w:jc w:val="both"/>
        <w:rPr>
          <w:rFonts w:asciiTheme="minorHAnsi" w:hAnsiTheme="minorHAnsi" w:cstheme="minorHAnsi"/>
          <w:b/>
          <w:bCs/>
          <w:color w:val="202124"/>
          <w:spacing w:val="3"/>
          <w:sz w:val="20"/>
          <w:szCs w:val="20"/>
          <w:shd w:val="clear" w:color="auto" w:fill="FFFFFF"/>
        </w:rPr>
      </w:pPr>
      <w:r w:rsidRPr="0043068B">
        <w:rPr>
          <w:rFonts w:asciiTheme="minorHAnsi" w:hAnsiTheme="minorHAnsi" w:cstheme="minorHAnsi"/>
          <w:b/>
          <w:bCs/>
          <w:color w:val="202124"/>
          <w:spacing w:val="3"/>
          <w:sz w:val="20"/>
          <w:szCs w:val="20"/>
          <w:shd w:val="clear" w:color="auto" w:fill="FFFFFF"/>
        </w:rPr>
        <w:t>Wzrost liczby ofiar handlu ludźmi w Europie</w:t>
      </w:r>
    </w:p>
    <w:p w14:paraId="27B91F56" w14:textId="62EC3C94" w:rsidR="00326234" w:rsidRPr="0043068B" w:rsidRDefault="00326234" w:rsidP="00326234">
      <w:pP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pl-PL"/>
        </w:rPr>
      </w:pP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Według najnowszych danych Eurostat</w:t>
      </w:r>
      <w:r w:rsidR="00A92A71">
        <w:rPr>
          <w:rStyle w:val="Odwoanieprzypisudolnego"/>
          <w:rFonts w:ascii="Calibri" w:eastAsia="Times New Roman" w:hAnsi="Calibri" w:cs="Calibri"/>
          <w:sz w:val="20"/>
          <w:szCs w:val="20"/>
          <w:lang w:eastAsia="pl-PL"/>
        </w:rPr>
        <w:footnoteReference w:id="1"/>
      </w:r>
      <w:r w:rsidR="00BC793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(</w:t>
      </w:r>
      <w:r w:rsidR="004D6CA4" w:rsidRPr="0043068B">
        <w:rPr>
          <w:rFonts w:ascii="Calibri" w:eastAsia="Times New Roman" w:hAnsi="Calibri" w:cs="Calibri"/>
          <w:sz w:val="20"/>
          <w:szCs w:val="20"/>
          <w:lang w:eastAsia="pl-PL"/>
        </w:rPr>
        <w:t>podawanych na 2 lata wstecz</w:t>
      </w:r>
      <w:r w:rsidR="00BC793E" w:rsidRPr="0043068B">
        <w:rPr>
          <w:rFonts w:ascii="Calibri" w:eastAsia="Times New Roman" w:hAnsi="Calibri" w:cs="Calibri"/>
          <w:sz w:val="20"/>
          <w:szCs w:val="20"/>
          <w:lang w:eastAsia="pl-PL"/>
        </w:rPr>
        <w:t>)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, w 2022 </w:t>
      </w:r>
      <w:r w:rsidR="00FD4CCD" w:rsidRPr="0043068B">
        <w:rPr>
          <w:rFonts w:ascii="Calibri" w:eastAsia="Times New Roman" w:hAnsi="Calibri" w:cs="Calibri"/>
          <w:sz w:val="20"/>
          <w:szCs w:val="20"/>
          <w:lang w:eastAsia="pl-PL"/>
        </w:rPr>
        <w:t>roku a</w:t>
      </w:r>
      <w:r w:rsidR="008539F1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ż 18 z 27 członków UE odnotowało </w:t>
      </w:r>
      <w:r w:rsidR="00C52FA8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u siebie </w:t>
      </w:r>
      <w:r w:rsidR="008539F1" w:rsidRPr="0043068B">
        <w:rPr>
          <w:rFonts w:ascii="Calibri" w:eastAsia="Times New Roman" w:hAnsi="Calibri" w:cs="Calibri"/>
          <w:sz w:val="20"/>
          <w:szCs w:val="20"/>
          <w:lang w:eastAsia="pl-PL"/>
        </w:rPr>
        <w:t>wzrost liczby ofiar handlu ludźmi.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FD4CCD" w:rsidRPr="0043068B">
        <w:rPr>
          <w:rFonts w:ascii="Calibri" w:eastAsia="Times New Roman" w:hAnsi="Calibri" w:cs="Calibri"/>
          <w:sz w:val="20"/>
          <w:szCs w:val="20"/>
          <w:lang w:eastAsia="pl-PL"/>
        </w:rPr>
        <w:t>L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iczba zarejestrowanych </w:t>
      </w:r>
      <w:r w:rsidR="00E6614D" w:rsidRPr="0043068B">
        <w:rPr>
          <w:rFonts w:ascii="Calibri" w:eastAsia="Times New Roman" w:hAnsi="Calibri" w:cs="Calibri"/>
          <w:sz w:val="20"/>
          <w:szCs w:val="20"/>
          <w:lang w:eastAsia="pl-PL"/>
        </w:rPr>
        <w:t>przyp</w:t>
      </w:r>
      <w:r w:rsidR="00243F18" w:rsidRPr="0043068B"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="00E6614D" w:rsidRPr="0043068B">
        <w:rPr>
          <w:rFonts w:ascii="Calibri" w:eastAsia="Times New Roman" w:hAnsi="Calibri" w:cs="Calibri"/>
          <w:sz w:val="20"/>
          <w:szCs w:val="20"/>
          <w:lang w:eastAsia="pl-PL"/>
        </w:rPr>
        <w:t>dków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C52FA8" w:rsidRPr="0043068B">
        <w:rPr>
          <w:rFonts w:ascii="Calibri" w:eastAsia="Times New Roman" w:hAnsi="Calibri" w:cs="Calibri"/>
          <w:sz w:val="20"/>
          <w:szCs w:val="20"/>
          <w:lang w:eastAsia="pl-PL"/>
        </w:rPr>
        <w:t>w całej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U</w:t>
      </w:r>
      <w:r w:rsidR="007F6787" w:rsidRPr="0043068B">
        <w:rPr>
          <w:rFonts w:ascii="Calibri" w:eastAsia="Times New Roman" w:hAnsi="Calibri" w:cs="Calibri"/>
          <w:sz w:val="20"/>
          <w:szCs w:val="20"/>
          <w:lang w:eastAsia="pl-PL"/>
        </w:rPr>
        <w:t>nii Europejskiej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8D2689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wzrosła </w:t>
      </w:r>
      <w:r w:rsidR="00E6614D" w:rsidRPr="0043068B">
        <w:rPr>
          <w:rFonts w:ascii="Calibri" w:eastAsia="Times New Roman" w:hAnsi="Calibri" w:cs="Calibri"/>
          <w:sz w:val="20"/>
          <w:szCs w:val="20"/>
          <w:lang w:eastAsia="pl-PL"/>
        </w:rPr>
        <w:t>aż o</w:t>
      </w:r>
      <w:r w:rsidR="008D2689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41,1% w porównaniu z rokiem poprzednim </w:t>
      </w:r>
      <w:r w:rsidR="00E6614D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i 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wyniosła 10 093</w:t>
      </w:r>
      <w:r w:rsidR="00190850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="00C53388">
        <w:rPr>
          <w:rFonts w:ascii="Calibri" w:eastAsia="Times New Roman" w:hAnsi="Calibri" w:cs="Calibri"/>
          <w:sz w:val="20"/>
          <w:szCs w:val="20"/>
          <w:lang w:eastAsia="pl-PL"/>
        </w:rPr>
        <w:t xml:space="preserve">Najszybciej </w:t>
      </w:r>
      <w:r w:rsidR="008C5CEB">
        <w:rPr>
          <w:rFonts w:ascii="Calibri" w:eastAsia="Times New Roman" w:hAnsi="Calibri" w:cs="Calibri"/>
          <w:sz w:val="20"/>
          <w:szCs w:val="20"/>
          <w:lang w:eastAsia="pl-PL"/>
        </w:rPr>
        <w:t>rosnącą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formą </w:t>
      </w:r>
      <w:r w:rsidR="00EE1C50" w:rsidRPr="0043068B">
        <w:rPr>
          <w:rFonts w:ascii="Calibri" w:eastAsia="Times New Roman" w:hAnsi="Calibri" w:cs="Calibri"/>
          <w:sz w:val="20"/>
          <w:szCs w:val="20"/>
          <w:lang w:eastAsia="pl-PL"/>
        </w:rPr>
        <w:t>wyzysku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była przymusowa praca, która po raz pierwszy osiągnęła podobną skalę jak eksploatacja seksualna​</w:t>
      </w:r>
      <w:r w:rsidR="004D6CA4" w:rsidRPr="0043068B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9E28DA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3F3EF00" w14:textId="5ACF6B00" w:rsidR="00326234" w:rsidRPr="0043068B" w:rsidRDefault="007F6787" w:rsidP="00326234">
      <w:pPr>
        <w:rPr>
          <w:rFonts w:ascii="Calibri" w:hAnsi="Calibri" w:cs="Calibri"/>
          <w:sz w:val="20"/>
          <w:szCs w:val="20"/>
        </w:rPr>
      </w:pPr>
      <w:r w:rsidRPr="0043068B">
        <w:rPr>
          <w:rFonts w:ascii="Calibri" w:hAnsi="Calibri" w:cs="Calibri"/>
          <w:sz w:val="20"/>
          <w:szCs w:val="20"/>
        </w:rPr>
        <w:t>„Te dane są szokujące</w:t>
      </w:r>
      <w:r w:rsidR="005B4C16">
        <w:rPr>
          <w:rFonts w:ascii="Calibri" w:hAnsi="Calibri" w:cs="Calibri"/>
          <w:sz w:val="20"/>
          <w:szCs w:val="20"/>
        </w:rPr>
        <w:t xml:space="preserve">, </w:t>
      </w:r>
      <w:r w:rsidR="008C5CEB">
        <w:rPr>
          <w:rFonts w:ascii="Calibri" w:hAnsi="Calibri" w:cs="Calibri"/>
          <w:sz w:val="20"/>
          <w:szCs w:val="20"/>
        </w:rPr>
        <w:t>zwłaszcza</w:t>
      </w:r>
      <w:r w:rsidR="005B4C16">
        <w:rPr>
          <w:rFonts w:ascii="Calibri" w:hAnsi="Calibri" w:cs="Calibri"/>
          <w:sz w:val="20"/>
          <w:szCs w:val="20"/>
        </w:rPr>
        <w:t>, że wiemy, że zgłaszane przypadki to tylko czubek góry lodowej</w:t>
      </w:r>
      <w:r w:rsidRPr="0043068B">
        <w:rPr>
          <w:rFonts w:ascii="Calibri" w:hAnsi="Calibri" w:cs="Calibri"/>
          <w:sz w:val="20"/>
          <w:szCs w:val="20"/>
        </w:rPr>
        <w:t>. Większości z nas wydaje się, że w XXI wieku</w:t>
      </w:r>
      <w:r w:rsidR="00445976" w:rsidRPr="0043068B">
        <w:rPr>
          <w:rFonts w:ascii="Calibri" w:hAnsi="Calibri" w:cs="Calibri"/>
          <w:sz w:val="20"/>
          <w:szCs w:val="20"/>
        </w:rPr>
        <w:t xml:space="preserve"> w</w:t>
      </w:r>
      <w:r w:rsidRPr="0043068B">
        <w:rPr>
          <w:rFonts w:ascii="Calibri" w:hAnsi="Calibri" w:cs="Calibri"/>
          <w:sz w:val="20"/>
          <w:szCs w:val="20"/>
        </w:rPr>
        <w:t xml:space="preserve"> Europie handel ludźmi nie powinien istnieć. Tymczasem okazuje się, że nie tylko istnieje, to jeszcze </w:t>
      </w:r>
      <w:r w:rsidR="0079600A">
        <w:rPr>
          <w:rFonts w:ascii="Calibri" w:hAnsi="Calibri" w:cs="Calibri"/>
          <w:sz w:val="20"/>
          <w:szCs w:val="20"/>
        </w:rPr>
        <w:t xml:space="preserve">znacząco </w:t>
      </w:r>
      <w:r w:rsidRPr="0043068B">
        <w:rPr>
          <w:rFonts w:ascii="Calibri" w:hAnsi="Calibri" w:cs="Calibri"/>
          <w:sz w:val="20"/>
          <w:szCs w:val="20"/>
        </w:rPr>
        <w:t xml:space="preserve">rośnie. Niepokojący jest wzrost </w:t>
      </w:r>
      <w:r w:rsidR="00C00D90" w:rsidRPr="0043068B">
        <w:rPr>
          <w:rFonts w:ascii="Calibri" w:hAnsi="Calibri" w:cs="Calibri"/>
          <w:sz w:val="20"/>
          <w:szCs w:val="20"/>
        </w:rPr>
        <w:t xml:space="preserve">przestępstw związanych z wyzyskiem w pracy. </w:t>
      </w:r>
      <w:r w:rsidR="008A6EBD">
        <w:rPr>
          <w:rFonts w:ascii="Calibri" w:hAnsi="Calibri" w:cs="Calibri"/>
          <w:sz w:val="20"/>
          <w:szCs w:val="20"/>
        </w:rPr>
        <w:t>P</w:t>
      </w:r>
      <w:r w:rsidR="002121C6" w:rsidRPr="0043068B">
        <w:rPr>
          <w:rFonts w:ascii="Calibri" w:hAnsi="Calibri" w:cs="Calibri"/>
          <w:sz w:val="20"/>
          <w:szCs w:val="20"/>
        </w:rPr>
        <w:t>rzedmiotowe spojrzenie na pracownika staje się coraz bardziej powszechne</w:t>
      </w:r>
      <w:r w:rsidR="00B80A14" w:rsidRPr="0043068B">
        <w:rPr>
          <w:rFonts w:ascii="Calibri" w:hAnsi="Calibri" w:cs="Calibri"/>
          <w:sz w:val="20"/>
          <w:szCs w:val="20"/>
        </w:rPr>
        <w:t xml:space="preserve"> i spotyka się z coraz większym przyzwoleniem. To absolutnie nie powinno mieć miejsca w Unii Europejskiej”</w:t>
      </w:r>
      <w:r w:rsidR="00D42E79" w:rsidRPr="0043068B">
        <w:rPr>
          <w:rFonts w:ascii="Calibri" w:hAnsi="Calibri" w:cs="Calibri"/>
          <w:sz w:val="20"/>
          <w:szCs w:val="20"/>
        </w:rPr>
        <w:t xml:space="preserve"> </w:t>
      </w:r>
      <w:r w:rsidR="00227466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– mówi </w:t>
      </w:r>
      <w:r w:rsidR="00F97F72">
        <w:rPr>
          <w:rFonts w:ascii="Calibri" w:eastAsia="Times New Roman" w:hAnsi="Calibri" w:cs="Calibri"/>
          <w:sz w:val="20"/>
          <w:szCs w:val="20"/>
          <w:lang w:eastAsia="pl-PL"/>
        </w:rPr>
        <w:t xml:space="preserve">dr </w:t>
      </w:r>
      <w:r w:rsidR="00227466" w:rsidRPr="0043068B">
        <w:rPr>
          <w:rFonts w:ascii="Calibri" w:eastAsia="Times New Roman" w:hAnsi="Calibri" w:cs="Calibri"/>
          <w:sz w:val="20"/>
          <w:szCs w:val="20"/>
          <w:lang w:eastAsia="pl-PL"/>
        </w:rPr>
        <w:t>Marek Benio, wiceprezes Europejskiego Instytutu Mobilności Pracy, największego w Europie think</w:t>
      </w:r>
      <w:r w:rsidR="0079600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227466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tanku zajmującego się swobodnym przepływem pracowników w UE. </w:t>
      </w:r>
    </w:p>
    <w:p w14:paraId="6E9716B5" w14:textId="77777777" w:rsidR="00C84778" w:rsidRPr="0043068B" w:rsidRDefault="00C84778" w:rsidP="00326234">
      <w:pPr>
        <w:rPr>
          <w:rFonts w:ascii="Calibri" w:hAnsi="Calibri" w:cs="Calibri"/>
          <w:sz w:val="20"/>
          <w:szCs w:val="20"/>
        </w:rPr>
      </w:pPr>
    </w:p>
    <w:p w14:paraId="66ECB984" w14:textId="36FCFE7B" w:rsidR="00E67816" w:rsidRPr="00EC42A7" w:rsidRDefault="00CC3251" w:rsidP="00326234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Z handlem ludźmi mamy do czynienia, gdy</w:t>
      </w:r>
      <w:r w:rsidR="0046030B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pracownicy są 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werbowani</w:t>
      </w:r>
      <w:r w:rsidR="00032557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0C0DD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przekazywani lub przyjmowani </w:t>
      </w:r>
      <w:r w:rsidR="00CC5E36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do pracy 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z zastosowaniem: przemocy</w:t>
      </w:r>
      <w:r w:rsidR="000C0DD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groźby</w:t>
      </w:r>
      <w:r w:rsidR="000C0DD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podstępu</w:t>
      </w:r>
      <w:r w:rsidR="00455DE1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lub</w:t>
      </w:r>
      <w:r w:rsidR="000C0DD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wprowadzenia w błąd</w:t>
      </w:r>
      <w:r w:rsidR="00455DE1" w:rsidRPr="0043068B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B93ACB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3E755B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W praktyce bardzo często przestępcy </w:t>
      </w:r>
      <w:r w:rsidR="00A72C1C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umieszczają ogłoszenia oferujące atrakcyjne </w:t>
      </w:r>
      <w:r w:rsidR="000E7A4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zatrudnienie, a </w:t>
      </w:r>
      <w:r w:rsidR="007B051A">
        <w:rPr>
          <w:rFonts w:ascii="Calibri" w:eastAsia="Times New Roman" w:hAnsi="Calibri" w:cs="Calibri"/>
          <w:sz w:val="20"/>
          <w:szCs w:val="20"/>
          <w:lang w:eastAsia="pl-PL"/>
        </w:rPr>
        <w:t>rzeczywistość okazuje się zupełnie inna</w:t>
      </w:r>
      <w:r w:rsidR="000E7A4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="0027037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Warunki mieszkania mogą być rażąco </w:t>
      </w:r>
      <w:r w:rsidR="00FD7686" w:rsidRPr="0043068B">
        <w:rPr>
          <w:rFonts w:ascii="Calibri" w:eastAsia="Times New Roman" w:hAnsi="Calibri" w:cs="Calibri"/>
          <w:sz w:val="20"/>
          <w:szCs w:val="20"/>
          <w:lang w:eastAsia="pl-PL"/>
        </w:rPr>
        <w:t>gorsze</w:t>
      </w:r>
      <w:r w:rsidR="0043068B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niż </w:t>
      </w:r>
      <w:r w:rsidR="007B051A">
        <w:rPr>
          <w:rFonts w:ascii="Calibri" w:eastAsia="Times New Roman" w:hAnsi="Calibri" w:cs="Calibri"/>
          <w:sz w:val="20"/>
          <w:szCs w:val="20"/>
          <w:lang w:eastAsia="pl-PL"/>
        </w:rPr>
        <w:t>obiecywane</w:t>
      </w:r>
      <w:r w:rsidR="0027037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, wynagrodzenie </w:t>
      </w:r>
      <w:r w:rsidR="00335AA4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niższe </w:t>
      </w:r>
      <w:r w:rsidR="0027037E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lub nie wypłacane wcale, </w:t>
      </w:r>
      <w:r w:rsidR="000105EE" w:rsidRPr="0043068B">
        <w:rPr>
          <w:rFonts w:ascii="Calibri" w:eastAsia="Times New Roman" w:hAnsi="Calibri" w:cs="Calibri"/>
          <w:sz w:val="20"/>
          <w:szCs w:val="20"/>
          <w:lang w:eastAsia="pl-PL"/>
        </w:rPr>
        <w:t>praca znacznie cięższa niż przewidywana. Nierzadko dochodzi do zastraszania, ograniczania wolności czy nawet przemocy fizycznej.</w:t>
      </w:r>
    </w:p>
    <w:p w14:paraId="19BAB95D" w14:textId="482905F9" w:rsidR="00784B90" w:rsidRPr="0043068B" w:rsidRDefault="00C84778" w:rsidP="00A9695F">
      <w:pPr>
        <w:widowControl/>
        <w:shd w:val="clear" w:color="auto" w:fill="FFFFFF" w:themeFill="background1"/>
        <w:autoSpaceDE/>
        <w:autoSpaceDN/>
        <w:spacing w:beforeAutospacing="1" w:afterAutospacing="1"/>
        <w:jc w:val="both"/>
        <w:rPr>
          <w:rFonts w:asciiTheme="minorHAnsi" w:hAnsiTheme="minorHAnsi" w:cstheme="minorHAnsi"/>
          <w:b/>
          <w:bCs/>
          <w:color w:val="202124"/>
          <w:spacing w:val="3"/>
          <w:sz w:val="20"/>
          <w:szCs w:val="20"/>
          <w:shd w:val="clear" w:color="auto" w:fill="FFFFFF"/>
        </w:rPr>
      </w:pPr>
      <w:r w:rsidRPr="0043068B">
        <w:rPr>
          <w:rFonts w:asciiTheme="minorHAnsi" w:hAnsiTheme="minorHAnsi" w:cstheme="minorHAnsi"/>
          <w:b/>
          <w:bCs/>
          <w:color w:val="202124"/>
          <w:spacing w:val="3"/>
          <w:sz w:val="20"/>
          <w:szCs w:val="20"/>
          <w:shd w:val="clear" w:color="auto" w:fill="FFFFFF"/>
        </w:rPr>
        <w:t xml:space="preserve">Kobiety </w:t>
      </w:r>
      <w:r w:rsidR="001D2264" w:rsidRPr="0043068B">
        <w:rPr>
          <w:rFonts w:asciiTheme="minorHAnsi" w:hAnsiTheme="minorHAnsi" w:cstheme="minorHAnsi"/>
          <w:b/>
          <w:bCs/>
          <w:color w:val="202124"/>
          <w:spacing w:val="3"/>
          <w:sz w:val="20"/>
          <w:szCs w:val="20"/>
          <w:shd w:val="clear" w:color="auto" w:fill="FFFFFF"/>
        </w:rPr>
        <w:t>szczególnie zagrożone</w:t>
      </w:r>
    </w:p>
    <w:p w14:paraId="356BAE3E" w14:textId="77777777" w:rsidR="00F427D4" w:rsidRDefault="00AC72A2" w:rsidP="00243F18">
      <w:pPr>
        <w:rPr>
          <w:rFonts w:ascii="Calibri" w:hAnsi="Calibri" w:cs="Calibri"/>
          <w:sz w:val="20"/>
          <w:szCs w:val="20"/>
        </w:rPr>
      </w:pPr>
      <w:r w:rsidRPr="0043068B">
        <w:rPr>
          <w:rFonts w:ascii="Calibri" w:hAnsi="Calibri" w:cs="Calibri"/>
          <w:sz w:val="20"/>
          <w:szCs w:val="20"/>
        </w:rPr>
        <w:t xml:space="preserve">Zgodnie z szacunkami </w:t>
      </w:r>
      <w:r w:rsidR="00952124">
        <w:rPr>
          <w:rFonts w:ascii="Calibri" w:hAnsi="Calibri" w:cs="Calibri"/>
          <w:sz w:val="20"/>
          <w:szCs w:val="20"/>
        </w:rPr>
        <w:t xml:space="preserve">Międzynarodowej </w:t>
      </w:r>
      <w:r w:rsidR="0001344A">
        <w:rPr>
          <w:rFonts w:ascii="Calibri" w:hAnsi="Calibri" w:cs="Calibri"/>
          <w:sz w:val="20"/>
          <w:szCs w:val="20"/>
        </w:rPr>
        <w:t>Organizacji Pracy</w:t>
      </w:r>
      <w:r w:rsidRPr="0043068B">
        <w:rPr>
          <w:rFonts w:ascii="Calibri" w:hAnsi="Calibri" w:cs="Calibri"/>
          <w:sz w:val="20"/>
          <w:szCs w:val="20"/>
        </w:rPr>
        <w:t xml:space="preserve"> </w:t>
      </w:r>
      <w:r w:rsidR="00FC2A37">
        <w:rPr>
          <w:rFonts w:ascii="Calibri" w:hAnsi="Calibri" w:cs="Calibri"/>
          <w:sz w:val="20"/>
          <w:szCs w:val="20"/>
        </w:rPr>
        <w:t xml:space="preserve">(MOP) </w:t>
      </w:r>
      <w:r w:rsidRPr="0043068B">
        <w:rPr>
          <w:rFonts w:ascii="Calibri" w:hAnsi="Calibri" w:cs="Calibri"/>
          <w:sz w:val="20"/>
          <w:szCs w:val="20"/>
        </w:rPr>
        <w:t>najbardziej narażeni na ryzyko występowania zjawiska pracy przymusowej są pracownicy sektora usług domowych (np. pomoce domowe, opiekunki), a także osoby zatrudnione w sektorze budowlanym, przemyśle produkcyjnym, rolnictwie i rybołówstwie czy w sektorze transportu.</w:t>
      </w:r>
      <w:r w:rsidR="00834595">
        <w:rPr>
          <w:rFonts w:ascii="Calibri" w:hAnsi="Calibri" w:cs="Calibri"/>
          <w:sz w:val="20"/>
          <w:szCs w:val="20"/>
        </w:rPr>
        <w:t xml:space="preserve"> </w:t>
      </w:r>
    </w:p>
    <w:p w14:paraId="7B4398B3" w14:textId="77777777" w:rsidR="00F427D4" w:rsidRDefault="00F427D4" w:rsidP="00243F18">
      <w:pPr>
        <w:rPr>
          <w:rFonts w:ascii="Calibri" w:hAnsi="Calibri" w:cs="Calibri"/>
          <w:sz w:val="20"/>
          <w:szCs w:val="20"/>
        </w:rPr>
      </w:pPr>
    </w:p>
    <w:p w14:paraId="184B463C" w14:textId="4CE567FE" w:rsidR="00190850" w:rsidRPr="00834595" w:rsidRDefault="00243F18" w:rsidP="00243F18">
      <w:pPr>
        <w:rPr>
          <w:rFonts w:ascii="Calibri" w:hAnsi="Calibri" w:cs="Calibri"/>
          <w:sz w:val="20"/>
          <w:szCs w:val="20"/>
        </w:rPr>
      </w:pPr>
      <w:r w:rsidRPr="0043068B">
        <w:rPr>
          <w:rFonts w:ascii="Calibri" w:hAnsi="Calibri" w:cs="Calibri"/>
          <w:sz w:val="20"/>
          <w:szCs w:val="20"/>
        </w:rPr>
        <w:t xml:space="preserve">Z danych Eurostat wynika, że wśród ofiar handlu ludźmi przeważają kobiety i dziewczęta </w:t>
      </w:r>
      <w:r w:rsidR="00EC42A7">
        <w:rPr>
          <w:rFonts w:ascii="Calibri" w:hAnsi="Calibri" w:cs="Calibri"/>
          <w:sz w:val="20"/>
          <w:szCs w:val="20"/>
        </w:rPr>
        <w:t>(</w:t>
      </w:r>
      <w:r w:rsidR="00190850" w:rsidRPr="0043068B">
        <w:rPr>
          <w:rFonts w:ascii="Calibri" w:eastAsia="Times New Roman" w:hAnsi="Calibri" w:cs="Calibri"/>
          <w:sz w:val="20"/>
          <w:szCs w:val="20"/>
          <w:lang w:eastAsia="pl-PL"/>
        </w:rPr>
        <w:t>62,8%</w:t>
      </w:r>
      <w:r w:rsidR="00EC42A7">
        <w:rPr>
          <w:rFonts w:ascii="Calibri" w:eastAsia="Times New Roman" w:hAnsi="Calibri" w:cs="Calibri"/>
          <w:sz w:val="20"/>
          <w:szCs w:val="20"/>
          <w:lang w:eastAsia="pl-PL"/>
        </w:rPr>
        <w:t>)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E397279" w14:textId="4AF8DAF4" w:rsidR="00243F18" w:rsidRPr="0043068B" w:rsidRDefault="00557CC9" w:rsidP="00243F18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Kobietom </w:t>
      </w:r>
      <w:r w:rsidR="00C72366" w:rsidRPr="0043068B">
        <w:rPr>
          <w:rFonts w:ascii="Calibri" w:eastAsia="Times New Roman" w:hAnsi="Calibri" w:cs="Calibri"/>
          <w:sz w:val="20"/>
          <w:szCs w:val="20"/>
          <w:lang w:eastAsia="pl-PL"/>
        </w:rPr>
        <w:t>statystycznie</w:t>
      </w:r>
      <w:r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trudniej przeciwstawić się </w:t>
      </w:r>
      <w:r w:rsidR="00DC7E66" w:rsidRPr="0043068B">
        <w:rPr>
          <w:rFonts w:ascii="Calibri" w:eastAsia="Times New Roman" w:hAnsi="Calibri" w:cs="Calibri"/>
          <w:sz w:val="20"/>
          <w:szCs w:val="20"/>
          <w:lang w:eastAsia="pl-PL"/>
        </w:rPr>
        <w:t>przestępcom</w:t>
      </w:r>
      <w:r w:rsidR="001D71D3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="00852D25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Częściej zgadzają się na nieuczciwe warunki </w:t>
      </w:r>
      <w:r w:rsidR="00C72366" w:rsidRPr="0043068B">
        <w:rPr>
          <w:rFonts w:ascii="Calibri" w:eastAsia="Times New Roman" w:hAnsi="Calibri" w:cs="Calibri"/>
          <w:sz w:val="20"/>
          <w:szCs w:val="20"/>
          <w:lang w:eastAsia="pl-PL"/>
        </w:rPr>
        <w:t>i nie czują się na siłach</w:t>
      </w:r>
      <w:r w:rsidR="00EC42A7">
        <w:rPr>
          <w:rFonts w:ascii="Calibri" w:eastAsia="Times New Roman" w:hAnsi="Calibri" w:cs="Calibri"/>
          <w:sz w:val="20"/>
          <w:szCs w:val="20"/>
          <w:lang w:eastAsia="pl-PL"/>
        </w:rPr>
        <w:t>, by</w:t>
      </w:r>
      <w:r w:rsidR="00C72366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walczyć lub protestować. </w:t>
      </w:r>
      <w:r w:rsidR="00757C15">
        <w:rPr>
          <w:rFonts w:ascii="Calibri" w:eastAsia="Times New Roman" w:hAnsi="Calibri" w:cs="Calibri"/>
          <w:sz w:val="20"/>
          <w:szCs w:val="20"/>
          <w:lang w:eastAsia="pl-PL"/>
        </w:rPr>
        <w:t>Ł</w:t>
      </w:r>
      <w:r w:rsidR="00AF51B3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atwiej </w:t>
      </w:r>
      <w:r w:rsidR="00757C15">
        <w:rPr>
          <w:rFonts w:ascii="Calibri" w:eastAsia="Times New Roman" w:hAnsi="Calibri" w:cs="Calibri"/>
          <w:sz w:val="20"/>
          <w:szCs w:val="20"/>
          <w:lang w:eastAsia="pl-PL"/>
        </w:rPr>
        <w:t xml:space="preserve">dają się </w:t>
      </w:r>
      <w:r w:rsidR="004B4E3B" w:rsidRPr="0043068B">
        <w:rPr>
          <w:rFonts w:ascii="Calibri" w:eastAsia="Times New Roman" w:hAnsi="Calibri" w:cs="Calibri"/>
          <w:sz w:val="20"/>
          <w:szCs w:val="20"/>
          <w:lang w:eastAsia="pl-PL"/>
        </w:rPr>
        <w:t>zastraszyć</w:t>
      </w:r>
      <w:r w:rsidR="0000412B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 i z racji choćby mniejszej siły fizycznej stają się łatwiejszym celem</w:t>
      </w:r>
      <w:r w:rsidR="00757C15">
        <w:rPr>
          <w:rFonts w:ascii="Calibri" w:eastAsia="Times New Roman" w:hAnsi="Calibri" w:cs="Calibri"/>
          <w:sz w:val="20"/>
          <w:szCs w:val="20"/>
          <w:lang w:eastAsia="pl-PL"/>
        </w:rPr>
        <w:t xml:space="preserve"> przemocy fizycznej</w:t>
      </w:r>
      <w:r w:rsidR="00F427D4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72F50EA1" w14:textId="77777777" w:rsidR="00233BA8" w:rsidRPr="0043068B" w:rsidRDefault="00233BA8" w:rsidP="00243F18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BA13023" w14:textId="16ED55C4" w:rsidR="00AC72A2" w:rsidRPr="0043068B" w:rsidRDefault="00C96B93" w:rsidP="00243F18">
      <w:pPr>
        <w:rPr>
          <w:rFonts w:ascii="Calibri" w:hAnsi="Calibri" w:cs="Calibri"/>
          <w:sz w:val="20"/>
          <w:szCs w:val="20"/>
        </w:rPr>
      </w:pPr>
      <w:r w:rsidRPr="0043068B">
        <w:rPr>
          <w:rFonts w:ascii="Calibri" w:hAnsi="Calibri" w:cs="Calibri"/>
          <w:sz w:val="20"/>
          <w:szCs w:val="20"/>
        </w:rPr>
        <w:t xml:space="preserve">Szczególnie dużo Polek wyjeżdża do pracy za granicą w charakterze opiekunek osób starszych. </w:t>
      </w:r>
      <w:r w:rsidR="00151E3E" w:rsidRPr="0043068B">
        <w:rPr>
          <w:rFonts w:ascii="Calibri" w:hAnsi="Calibri" w:cs="Calibri"/>
          <w:sz w:val="20"/>
          <w:szCs w:val="20"/>
        </w:rPr>
        <w:t xml:space="preserve">Polki stanowią największą grupę wśród osób </w:t>
      </w:r>
      <w:r w:rsidR="00B30455" w:rsidRPr="0043068B">
        <w:rPr>
          <w:rFonts w:ascii="Calibri" w:hAnsi="Calibri" w:cs="Calibri"/>
          <w:sz w:val="20"/>
          <w:szCs w:val="20"/>
        </w:rPr>
        <w:t>sprawujących usługi opieki za granicą w Europie</w:t>
      </w:r>
      <w:r w:rsidR="003F4EEA" w:rsidRPr="0043068B">
        <w:rPr>
          <w:rFonts w:ascii="Calibri" w:hAnsi="Calibri" w:cs="Calibri"/>
          <w:sz w:val="20"/>
          <w:szCs w:val="20"/>
        </w:rPr>
        <w:t xml:space="preserve">. Niestety szacuje się, że około 80% </w:t>
      </w:r>
      <w:r w:rsidR="00B30455" w:rsidRPr="0043068B">
        <w:rPr>
          <w:rFonts w:ascii="Calibri" w:hAnsi="Calibri" w:cs="Calibri"/>
          <w:sz w:val="20"/>
          <w:szCs w:val="20"/>
        </w:rPr>
        <w:t>z nich</w:t>
      </w:r>
      <w:r w:rsidR="00115907" w:rsidRPr="0043068B">
        <w:rPr>
          <w:rFonts w:ascii="Calibri" w:hAnsi="Calibri" w:cs="Calibri"/>
          <w:sz w:val="20"/>
          <w:szCs w:val="20"/>
        </w:rPr>
        <w:t xml:space="preserve"> pracuje „na czarno”. </w:t>
      </w:r>
    </w:p>
    <w:p w14:paraId="6559D93B" w14:textId="77777777" w:rsidR="00115907" w:rsidRPr="0043068B" w:rsidRDefault="00115907" w:rsidP="00243F18">
      <w:pPr>
        <w:rPr>
          <w:rFonts w:ascii="Calibri" w:hAnsi="Calibri" w:cs="Calibri"/>
          <w:sz w:val="20"/>
          <w:szCs w:val="20"/>
        </w:rPr>
      </w:pPr>
    </w:p>
    <w:p w14:paraId="01CE8A14" w14:textId="475B0814" w:rsidR="00CE735D" w:rsidRDefault="00CE735D" w:rsidP="00CE735D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43068B">
        <w:rPr>
          <w:rFonts w:ascii="Calibri" w:hAnsi="Calibri" w:cs="Calibri"/>
          <w:sz w:val="20"/>
          <w:szCs w:val="20"/>
        </w:rPr>
        <w:t xml:space="preserve">„Opiekunki z Polski, ze względu na </w:t>
      </w:r>
      <w:r w:rsidR="00690CDC" w:rsidRPr="0043068B">
        <w:rPr>
          <w:rFonts w:ascii="Calibri" w:hAnsi="Calibri" w:cs="Calibri"/>
          <w:sz w:val="20"/>
          <w:szCs w:val="20"/>
        </w:rPr>
        <w:t>wykonywanie</w:t>
      </w:r>
      <w:r w:rsidRPr="0043068B">
        <w:rPr>
          <w:rFonts w:ascii="Calibri" w:hAnsi="Calibri" w:cs="Calibri"/>
          <w:sz w:val="20"/>
          <w:szCs w:val="20"/>
        </w:rPr>
        <w:t xml:space="preserve"> swojej pracy </w:t>
      </w:r>
      <w:r w:rsidR="00690CDC" w:rsidRPr="0043068B">
        <w:rPr>
          <w:rFonts w:ascii="Calibri" w:hAnsi="Calibri" w:cs="Calibri"/>
          <w:sz w:val="20"/>
          <w:szCs w:val="20"/>
        </w:rPr>
        <w:t xml:space="preserve">samotnie </w:t>
      </w:r>
      <w:r w:rsidRPr="0043068B">
        <w:rPr>
          <w:rFonts w:ascii="Calibri" w:hAnsi="Calibri" w:cs="Calibri"/>
          <w:sz w:val="20"/>
          <w:szCs w:val="20"/>
        </w:rPr>
        <w:t>w domu podopiecznych są łatwym celem dla handlarzy ludźmi. Dlatego tak ważne jest, aby wyjeżdżać tylko ze sprawdzonymi firmami i zawsze dokładnie przygotować się do wyjazdu</w:t>
      </w:r>
      <w:r w:rsidR="00B30455" w:rsidRPr="0043068B">
        <w:rPr>
          <w:rFonts w:ascii="Calibri" w:hAnsi="Calibri" w:cs="Calibri"/>
          <w:sz w:val="20"/>
          <w:szCs w:val="20"/>
        </w:rPr>
        <w:t xml:space="preserve">” </w:t>
      </w:r>
      <w:r w:rsidR="00690CDC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– komentuje </w:t>
      </w:r>
      <w:r w:rsidR="00B30455" w:rsidRPr="0043068B">
        <w:rPr>
          <w:rFonts w:ascii="Calibri" w:eastAsia="Times New Roman" w:hAnsi="Calibri" w:cs="Calibri"/>
          <w:sz w:val="20"/>
          <w:szCs w:val="20"/>
          <w:lang w:eastAsia="pl-PL"/>
        </w:rPr>
        <w:t xml:space="preserve">Ada Zaorska, przewodnicząca Polskiego Stowarzyszenia Opieki Domowej. </w:t>
      </w:r>
    </w:p>
    <w:p w14:paraId="4B66799F" w14:textId="77777777" w:rsidR="008F1DF3" w:rsidRDefault="008F1DF3" w:rsidP="00CE735D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B141DF1" w14:textId="1F5F5F35" w:rsidR="008F1DF3" w:rsidRPr="008F1DF3" w:rsidRDefault="008F1DF3" w:rsidP="00CE735D">
      <w:pPr>
        <w:rPr>
          <w:rFonts w:ascii="Calibri" w:hAnsi="Calibri" w:cs="Calibri"/>
          <w:b/>
          <w:bCs/>
          <w:sz w:val="20"/>
          <w:szCs w:val="20"/>
        </w:rPr>
      </w:pPr>
      <w:r w:rsidRPr="008F1DF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Jak się przygotować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?</w:t>
      </w:r>
    </w:p>
    <w:p w14:paraId="7C54F934" w14:textId="77777777" w:rsidR="00115907" w:rsidRPr="0043068B" w:rsidRDefault="00115907" w:rsidP="00243F18">
      <w:pPr>
        <w:rPr>
          <w:rFonts w:ascii="Calibri" w:hAnsi="Calibri" w:cs="Calibri"/>
          <w:sz w:val="20"/>
          <w:szCs w:val="20"/>
        </w:rPr>
      </w:pPr>
    </w:p>
    <w:p w14:paraId="1B2D4315" w14:textId="4C85CDEA" w:rsidR="00392698" w:rsidRDefault="005500B3" w:rsidP="00243F1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Przed wyjazdem </w:t>
      </w:r>
      <w:r w:rsidR="008F1DF3">
        <w:rPr>
          <w:rFonts w:ascii="Calibri" w:hAnsi="Calibri" w:cs="Calibri"/>
          <w:sz w:val="20"/>
          <w:szCs w:val="20"/>
        </w:rPr>
        <w:t xml:space="preserve">przede wszystkim </w:t>
      </w:r>
      <w:r>
        <w:rPr>
          <w:rFonts w:ascii="Calibri" w:hAnsi="Calibri" w:cs="Calibri"/>
          <w:sz w:val="20"/>
          <w:szCs w:val="20"/>
        </w:rPr>
        <w:t xml:space="preserve">warto dobrze </w:t>
      </w:r>
      <w:r w:rsidR="00A72AEC">
        <w:rPr>
          <w:rFonts w:ascii="Calibri" w:hAnsi="Calibri" w:cs="Calibri"/>
          <w:sz w:val="20"/>
          <w:szCs w:val="20"/>
        </w:rPr>
        <w:t>sprawdzić swojego pracodawcę</w:t>
      </w:r>
      <w:r w:rsidR="003D4A4E">
        <w:rPr>
          <w:rFonts w:ascii="Calibri" w:hAnsi="Calibri" w:cs="Calibri"/>
          <w:sz w:val="20"/>
          <w:szCs w:val="20"/>
        </w:rPr>
        <w:t>. Wiele informacji można znaleźć w Internecie –</w:t>
      </w:r>
      <w:r w:rsidR="00A72AEC">
        <w:rPr>
          <w:rFonts w:ascii="Calibri" w:hAnsi="Calibri" w:cs="Calibri"/>
          <w:sz w:val="20"/>
          <w:szCs w:val="20"/>
        </w:rPr>
        <w:t xml:space="preserve"> </w:t>
      </w:r>
      <w:r w:rsidR="00075C34">
        <w:rPr>
          <w:rFonts w:ascii="Calibri" w:hAnsi="Calibri" w:cs="Calibri"/>
          <w:sz w:val="20"/>
          <w:szCs w:val="20"/>
        </w:rPr>
        <w:t xml:space="preserve">oficjalne strony internetowe, </w:t>
      </w:r>
      <w:r w:rsidR="003D4A4E">
        <w:rPr>
          <w:rFonts w:ascii="Calibri" w:hAnsi="Calibri" w:cs="Calibri"/>
          <w:sz w:val="20"/>
          <w:szCs w:val="20"/>
        </w:rPr>
        <w:t xml:space="preserve">dane z KRS (np. data założenia </w:t>
      </w:r>
      <w:r w:rsidR="00CF18E3">
        <w:rPr>
          <w:rFonts w:ascii="Calibri" w:hAnsi="Calibri" w:cs="Calibri"/>
          <w:sz w:val="20"/>
          <w:szCs w:val="20"/>
        </w:rPr>
        <w:t>firmy</w:t>
      </w:r>
      <w:r w:rsidR="0019466A">
        <w:rPr>
          <w:rFonts w:ascii="Calibri" w:hAnsi="Calibri" w:cs="Calibri"/>
          <w:sz w:val="20"/>
          <w:szCs w:val="20"/>
        </w:rPr>
        <w:t xml:space="preserve">, </w:t>
      </w:r>
      <w:r w:rsidR="003D4A4E">
        <w:rPr>
          <w:rFonts w:ascii="Calibri" w:hAnsi="Calibri" w:cs="Calibri"/>
          <w:sz w:val="20"/>
          <w:szCs w:val="20"/>
        </w:rPr>
        <w:t>właściciele</w:t>
      </w:r>
      <w:r w:rsidR="0019466A">
        <w:rPr>
          <w:rFonts w:ascii="Calibri" w:hAnsi="Calibri" w:cs="Calibri"/>
          <w:sz w:val="20"/>
          <w:szCs w:val="20"/>
        </w:rPr>
        <w:t>, kondycja finansowa</w:t>
      </w:r>
      <w:r w:rsidR="003D4A4E">
        <w:rPr>
          <w:rFonts w:ascii="Calibri" w:hAnsi="Calibri" w:cs="Calibri"/>
          <w:sz w:val="20"/>
          <w:szCs w:val="20"/>
        </w:rPr>
        <w:t xml:space="preserve">), opinie pracowników, </w:t>
      </w:r>
      <w:r w:rsidR="00696BA4">
        <w:rPr>
          <w:rFonts w:ascii="Calibri" w:hAnsi="Calibri" w:cs="Calibri"/>
          <w:sz w:val="20"/>
          <w:szCs w:val="20"/>
        </w:rPr>
        <w:t xml:space="preserve">czasem wycinki </w:t>
      </w:r>
      <w:r w:rsidR="004F1DAF">
        <w:rPr>
          <w:rFonts w:ascii="Calibri" w:hAnsi="Calibri" w:cs="Calibri"/>
          <w:sz w:val="20"/>
          <w:szCs w:val="20"/>
        </w:rPr>
        <w:t>z mediów</w:t>
      </w:r>
      <w:r w:rsidR="0014179A">
        <w:rPr>
          <w:rFonts w:ascii="Calibri" w:hAnsi="Calibri" w:cs="Calibri"/>
          <w:sz w:val="20"/>
          <w:szCs w:val="20"/>
        </w:rPr>
        <w:t xml:space="preserve">, profile </w:t>
      </w:r>
      <w:r w:rsidR="00392698">
        <w:rPr>
          <w:rFonts w:ascii="Calibri" w:hAnsi="Calibri" w:cs="Calibri"/>
          <w:sz w:val="20"/>
          <w:szCs w:val="20"/>
        </w:rPr>
        <w:t xml:space="preserve">w mediach społecznościowych </w:t>
      </w:r>
      <w:r w:rsidR="0014179A">
        <w:rPr>
          <w:rFonts w:ascii="Calibri" w:hAnsi="Calibri" w:cs="Calibri"/>
          <w:sz w:val="20"/>
          <w:szCs w:val="20"/>
        </w:rPr>
        <w:t>założycieli firmy czy członków rodzin, do których jedziemy</w:t>
      </w:r>
      <w:r w:rsidR="004F1DAF">
        <w:rPr>
          <w:rFonts w:ascii="Calibri" w:hAnsi="Calibri" w:cs="Calibri"/>
          <w:sz w:val="20"/>
          <w:szCs w:val="20"/>
        </w:rPr>
        <w:t xml:space="preserve">. Warto zapytać się znajomych </w:t>
      </w:r>
      <w:r w:rsidR="001D6A0B">
        <w:rPr>
          <w:rFonts w:ascii="Calibri" w:hAnsi="Calibri" w:cs="Calibri"/>
          <w:sz w:val="20"/>
          <w:szCs w:val="20"/>
        </w:rPr>
        <w:t>o polecan</w:t>
      </w:r>
      <w:r w:rsidR="00CF18E3">
        <w:rPr>
          <w:rFonts w:ascii="Calibri" w:hAnsi="Calibri" w:cs="Calibri"/>
          <w:sz w:val="20"/>
          <w:szCs w:val="20"/>
        </w:rPr>
        <w:t>ych pracodawców</w:t>
      </w:r>
      <w:r w:rsidR="00EC42A7">
        <w:rPr>
          <w:rFonts w:ascii="Calibri" w:hAnsi="Calibri" w:cs="Calibri"/>
          <w:sz w:val="20"/>
          <w:szCs w:val="20"/>
        </w:rPr>
        <w:t xml:space="preserve"> lub</w:t>
      </w:r>
      <w:r w:rsidR="001D6A0B">
        <w:rPr>
          <w:rFonts w:ascii="Calibri" w:hAnsi="Calibri" w:cs="Calibri"/>
          <w:sz w:val="20"/>
          <w:szCs w:val="20"/>
        </w:rPr>
        <w:t xml:space="preserve"> znaleźć osoby, które już wcześniej z </w:t>
      </w:r>
      <w:r w:rsidR="00724153">
        <w:rPr>
          <w:rFonts w:ascii="Calibri" w:hAnsi="Calibri" w:cs="Calibri"/>
          <w:sz w:val="20"/>
          <w:szCs w:val="20"/>
        </w:rPr>
        <w:t>daną firmą</w:t>
      </w:r>
      <w:r w:rsidR="001D6A0B">
        <w:rPr>
          <w:rFonts w:ascii="Calibri" w:hAnsi="Calibri" w:cs="Calibri"/>
          <w:sz w:val="20"/>
          <w:szCs w:val="20"/>
        </w:rPr>
        <w:t xml:space="preserve"> współpracowały. </w:t>
      </w:r>
    </w:p>
    <w:p w14:paraId="08C9E4D2" w14:textId="77777777" w:rsidR="00392698" w:rsidRDefault="00392698" w:rsidP="00243F18">
      <w:pPr>
        <w:rPr>
          <w:rFonts w:ascii="Calibri" w:hAnsi="Calibri" w:cs="Calibri"/>
          <w:sz w:val="20"/>
          <w:szCs w:val="20"/>
        </w:rPr>
      </w:pPr>
    </w:p>
    <w:p w14:paraId="79EAE5F7" w14:textId="6A7E372A" w:rsidR="003F4EEA" w:rsidRPr="0043068B" w:rsidRDefault="00392698" w:rsidP="00243F1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„</w:t>
      </w:r>
      <w:r w:rsidR="002347B4">
        <w:rPr>
          <w:rFonts w:ascii="Calibri" w:hAnsi="Calibri" w:cs="Calibri"/>
          <w:sz w:val="20"/>
          <w:szCs w:val="20"/>
        </w:rPr>
        <w:t xml:space="preserve">Bezpieczny wyjazd to taki, gdy </w:t>
      </w:r>
      <w:r w:rsidR="00724153">
        <w:rPr>
          <w:rFonts w:ascii="Calibri" w:hAnsi="Calibri" w:cs="Calibri"/>
          <w:sz w:val="20"/>
          <w:szCs w:val="20"/>
        </w:rPr>
        <w:t>wiadomo,</w:t>
      </w:r>
      <w:r w:rsidR="002347B4">
        <w:rPr>
          <w:rFonts w:ascii="Calibri" w:hAnsi="Calibri" w:cs="Calibri"/>
          <w:sz w:val="20"/>
          <w:szCs w:val="20"/>
        </w:rPr>
        <w:t xml:space="preserve"> gdzie dokładnie się jedzie, w jaki sposób, kto będzie czekał na miejscu, znane są </w:t>
      </w:r>
      <w:r w:rsidR="0014179A">
        <w:rPr>
          <w:rFonts w:ascii="Calibri" w:hAnsi="Calibri" w:cs="Calibri"/>
          <w:sz w:val="20"/>
          <w:szCs w:val="20"/>
        </w:rPr>
        <w:t>osoby</w:t>
      </w:r>
      <w:r w:rsidR="002347B4">
        <w:rPr>
          <w:rFonts w:ascii="Calibri" w:hAnsi="Calibri" w:cs="Calibri"/>
          <w:sz w:val="20"/>
          <w:szCs w:val="20"/>
        </w:rPr>
        <w:t xml:space="preserve"> kontaktowe</w:t>
      </w:r>
      <w:r w:rsidR="00724153">
        <w:rPr>
          <w:rFonts w:ascii="Calibri" w:hAnsi="Calibri" w:cs="Calibri"/>
          <w:sz w:val="20"/>
          <w:szCs w:val="20"/>
        </w:rPr>
        <w:t>, wszystko jest przejrzyste i transparentne. Zaniepokoić mo</w:t>
      </w:r>
      <w:r w:rsidR="00EB3BCB">
        <w:rPr>
          <w:rFonts w:ascii="Calibri" w:hAnsi="Calibri" w:cs="Calibri"/>
          <w:sz w:val="20"/>
          <w:szCs w:val="20"/>
        </w:rPr>
        <w:t>że</w:t>
      </w:r>
      <w:r w:rsidR="00C63574">
        <w:rPr>
          <w:rFonts w:ascii="Calibri" w:hAnsi="Calibri" w:cs="Calibri"/>
          <w:sz w:val="20"/>
          <w:szCs w:val="20"/>
        </w:rPr>
        <w:t xml:space="preserve"> nierealistycznie atrakcyjna oferta wyjazdu,</w:t>
      </w:r>
      <w:r w:rsidR="00EB3BCB">
        <w:rPr>
          <w:rFonts w:ascii="Calibri" w:hAnsi="Calibri" w:cs="Calibri"/>
          <w:sz w:val="20"/>
          <w:szCs w:val="20"/>
        </w:rPr>
        <w:t xml:space="preserve"> duża liczba niewiadomych, </w:t>
      </w:r>
      <w:r w:rsidR="004F60B3">
        <w:rPr>
          <w:rFonts w:ascii="Calibri" w:hAnsi="Calibri" w:cs="Calibri"/>
          <w:sz w:val="20"/>
          <w:szCs w:val="20"/>
        </w:rPr>
        <w:t xml:space="preserve">podsuwane do podpisu dokumenty o podejrzanych zapisach, </w:t>
      </w:r>
      <w:r w:rsidR="00EB3BCB">
        <w:rPr>
          <w:rFonts w:ascii="Calibri" w:hAnsi="Calibri" w:cs="Calibri"/>
          <w:sz w:val="20"/>
          <w:szCs w:val="20"/>
        </w:rPr>
        <w:t xml:space="preserve">niechęć do odpowiadania na </w:t>
      </w:r>
      <w:r w:rsidR="00360502">
        <w:rPr>
          <w:rFonts w:ascii="Calibri" w:hAnsi="Calibri" w:cs="Calibri"/>
          <w:sz w:val="20"/>
          <w:szCs w:val="20"/>
        </w:rPr>
        <w:t xml:space="preserve">konkretne </w:t>
      </w:r>
      <w:r w:rsidR="00EB3BCB">
        <w:rPr>
          <w:rFonts w:ascii="Calibri" w:hAnsi="Calibri" w:cs="Calibri"/>
          <w:sz w:val="20"/>
          <w:szCs w:val="20"/>
        </w:rPr>
        <w:t xml:space="preserve">pytania, </w:t>
      </w:r>
      <w:r w:rsidR="00075C34">
        <w:rPr>
          <w:rFonts w:ascii="Calibri" w:hAnsi="Calibri" w:cs="Calibri"/>
          <w:sz w:val="20"/>
          <w:szCs w:val="20"/>
        </w:rPr>
        <w:t>brak danych kontaktowych</w:t>
      </w:r>
      <w:r w:rsidR="00C63574">
        <w:rPr>
          <w:rFonts w:ascii="Calibri" w:hAnsi="Calibri" w:cs="Calibri"/>
          <w:sz w:val="20"/>
          <w:szCs w:val="20"/>
        </w:rPr>
        <w:t xml:space="preserve"> czy</w:t>
      </w:r>
      <w:r w:rsidR="0036050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nietypowe</w:t>
      </w:r>
      <w:r w:rsidR="00075C34">
        <w:rPr>
          <w:rFonts w:ascii="Calibri" w:hAnsi="Calibri" w:cs="Calibri"/>
          <w:sz w:val="20"/>
          <w:szCs w:val="20"/>
        </w:rPr>
        <w:t xml:space="preserve"> adresy e-mail lub numery telefonów, pod które nie można się dodzwonić</w:t>
      </w:r>
      <w:r w:rsidR="00B33CC3">
        <w:rPr>
          <w:rFonts w:ascii="Calibri" w:hAnsi="Calibri" w:cs="Calibri"/>
          <w:sz w:val="20"/>
          <w:szCs w:val="20"/>
        </w:rPr>
        <w:t>” – tłumaczy</w:t>
      </w:r>
      <w:r w:rsidR="00AB6281">
        <w:rPr>
          <w:rFonts w:ascii="Calibri" w:hAnsi="Calibri" w:cs="Calibri"/>
          <w:sz w:val="20"/>
          <w:szCs w:val="20"/>
        </w:rPr>
        <w:t xml:space="preserve"> </w:t>
      </w:r>
      <w:r w:rsidR="00533B8A" w:rsidRPr="0043068B">
        <w:rPr>
          <w:rFonts w:ascii="Calibri" w:eastAsia="Times New Roman" w:hAnsi="Calibri" w:cs="Calibri"/>
          <w:sz w:val="20"/>
          <w:szCs w:val="20"/>
          <w:lang w:eastAsia="pl-PL"/>
        </w:rPr>
        <w:t>Ma</w:t>
      </w:r>
      <w:r w:rsidR="00533B8A">
        <w:rPr>
          <w:rFonts w:ascii="Calibri" w:eastAsia="Times New Roman" w:hAnsi="Calibri" w:cs="Calibri"/>
          <w:sz w:val="20"/>
          <w:szCs w:val="20"/>
          <w:lang w:eastAsia="pl-PL"/>
        </w:rPr>
        <w:t>r</w:t>
      </w:r>
      <w:r w:rsidR="00533B8A" w:rsidRPr="0043068B">
        <w:rPr>
          <w:rFonts w:ascii="Calibri" w:eastAsia="Times New Roman" w:hAnsi="Calibri" w:cs="Calibri"/>
          <w:sz w:val="20"/>
          <w:szCs w:val="20"/>
          <w:lang w:eastAsia="pl-PL"/>
        </w:rPr>
        <w:t>ta Zięba Szklarska</w:t>
      </w:r>
      <w:r w:rsidR="00533B8A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533B8A" w:rsidRPr="00D61CF5">
        <w:rPr>
          <w:rFonts w:ascii="Calibri" w:eastAsia="Times New Roman" w:hAnsi="Calibri" w:cs="Calibri"/>
          <w:sz w:val="20"/>
          <w:szCs w:val="20"/>
          <w:lang w:eastAsia="pl-PL"/>
        </w:rPr>
        <w:t xml:space="preserve">Właścicielka </w:t>
      </w:r>
      <w:r w:rsidR="00740A28" w:rsidRPr="00740A28">
        <w:rPr>
          <w:rFonts w:ascii="Calibri" w:eastAsia="Times New Roman" w:hAnsi="Calibri" w:cs="Calibri"/>
          <w:sz w:val="20"/>
          <w:szCs w:val="20"/>
          <w:lang w:eastAsia="pl-PL"/>
        </w:rPr>
        <w:t>grupy Analitica Świat Kadr</w:t>
      </w:r>
      <w:r w:rsidR="00533B8A">
        <w:rPr>
          <w:rFonts w:ascii="Calibri" w:eastAsia="Times New Roman" w:hAnsi="Calibri" w:cs="Calibri"/>
          <w:sz w:val="20"/>
          <w:szCs w:val="20"/>
          <w:lang w:eastAsia="pl-PL"/>
        </w:rPr>
        <w:t xml:space="preserve">, współautorka poradnika </w:t>
      </w:r>
      <w:hyperlink r:id="rId11" w:history="1">
        <w:r w:rsidR="00533B8A" w:rsidRPr="00B33CC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Przeciwdziałanie pracy przymusowej</w:t>
        </w:r>
      </w:hyperlink>
      <w:r w:rsidR="00AB6281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AE75EE">
        <w:rPr>
          <w:rFonts w:ascii="Calibri" w:eastAsia="Times New Roman" w:hAnsi="Calibri" w:cs="Calibri"/>
          <w:sz w:val="20"/>
          <w:szCs w:val="20"/>
          <w:lang w:eastAsia="pl-PL"/>
        </w:rPr>
        <w:t xml:space="preserve"> „Wyjeżdżając do pracy za granicę </w:t>
      </w:r>
      <w:r w:rsidR="00FC4043">
        <w:rPr>
          <w:rFonts w:ascii="Calibri" w:eastAsia="Times New Roman" w:hAnsi="Calibri" w:cs="Calibri"/>
          <w:sz w:val="20"/>
          <w:szCs w:val="20"/>
          <w:lang w:eastAsia="pl-PL"/>
        </w:rPr>
        <w:t>warto</w:t>
      </w:r>
      <w:r w:rsidR="00AE75EE">
        <w:rPr>
          <w:rFonts w:ascii="Calibri" w:eastAsia="Times New Roman" w:hAnsi="Calibri" w:cs="Calibri"/>
          <w:sz w:val="20"/>
          <w:szCs w:val="20"/>
          <w:lang w:eastAsia="pl-PL"/>
        </w:rPr>
        <w:t xml:space="preserve"> mieć naładowany telefon, </w:t>
      </w:r>
      <w:r w:rsidR="00845F6C">
        <w:rPr>
          <w:rFonts w:ascii="Calibri" w:eastAsia="Times New Roman" w:hAnsi="Calibri" w:cs="Calibri"/>
          <w:sz w:val="20"/>
          <w:szCs w:val="20"/>
          <w:lang w:eastAsia="pl-PL"/>
        </w:rPr>
        <w:t>dodatkow</w:t>
      </w:r>
      <w:r w:rsidR="00FC4043">
        <w:rPr>
          <w:rFonts w:ascii="Calibri" w:eastAsia="Times New Roman" w:hAnsi="Calibri" w:cs="Calibri"/>
          <w:sz w:val="20"/>
          <w:szCs w:val="20"/>
          <w:lang w:eastAsia="pl-PL"/>
        </w:rPr>
        <w:t>y</w:t>
      </w:r>
      <w:r w:rsidR="00845F6C">
        <w:rPr>
          <w:rFonts w:ascii="Calibri" w:eastAsia="Times New Roman" w:hAnsi="Calibri" w:cs="Calibri"/>
          <w:sz w:val="20"/>
          <w:szCs w:val="20"/>
          <w:lang w:eastAsia="pl-PL"/>
        </w:rPr>
        <w:t xml:space="preserve"> dokument </w:t>
      </w:r>
      <w:r w:rsidR="00FC4043">
        <w:rPr>
          <w:rFonts w:ascii="Calibri" w:eastAsia="Times New Roman" w:hAnsi="Calibri" w:cs="Calibri"/>
          <w:sz w:val="20"/>
          <w:szCs w:val="20"/>
          <w:lang w:eastAsia="pl-PL"/>
        </w:rPr>
        <w:t xml:space="preserve">potwierdzający tożsamość </w:t>
      </w:r>
      <w:r w:rsidR="00EC42A7">
        <w:rPr>
          <w:rFonts w:ascii="Calibri" w:eastAsia="Times New Roman" w:hAnsi="Calibri" w:cs="Calibri"/>
          <w:sz w:val="20"/>
          <w:szCs w:val="20"/>
          <w:lang w:eastAsia="pl-PL"/>
        </w:rPr>
        <w:t>schowany w ukrytym</w:t>
      </w:r>
      <w:r w:rsidR="00845F6C">
        <w:rPr>
          <w:rFonts w:ascii="Calibri" w:eastAsia="Times New Roman" w:hAnsi="Calibri" w:cs="Calibri"/>
          <w:sz w:val="20"/>
          <w:szCs w:val="20"/>
          <w:lang w:eastAsia="pl-PL"/>
        </w:rPr>
        <w:t xml:space="preserve"> miejscu</w:t>
      </w:r>
      <w:r w:rsidR="00FC4043">
        <w:rPr>
          <w:rFonts w:ascii="Calibri" w:eastAsia="Times New Roman" w:hAnsi="Calibri" w:cs="Calibri"/>
          <w:sz w:val="20"/>
          <w:szCs w:val="20"/>
          <w:lang w:eastAsia="pl-PL"/>
        </w:rPr>
        <w:t>. Dobrze jest też sprawdzić miejsce, do którego się jedzie</w:t>
      </w:r>
      <w:r w:rsidR="000B1490">
        <w:rPr>
          <w:rFonts w:ascii="Calibri" w:eastAsia="Times New Roman" w:hAnsi="Calibri" w:cs="Calibri"/>
          <w:sz w:val="20"/>
          <w:szCs w:val="20"/>
          <w:lang w:eastAsia="pl-PL"/>
        </w:rPr>
        <w:t xml:space="preserve"> i</w:t>
      </w:r>
      <w:r w:rsidR="00FC404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226139">
        <w:rPr>
          <w:rFonts w:ascii="Calibri" w:eastAsia="Times New Roman" w:hAnsi="Calibri" w:cs="Calibri"/>
          <w:sz w:val="20"/>
          <w:szCs w:val="20"/>
          <w:lang w:eastAsia="pl-PL"/>
        </w:rPr>
        <w:t xml:space="preserve">mieć zapisany </w:t>
      </w:r>
      <w:r w:rsidR="00790206">
        <w:rPr>
          <w:rFonts w:ascii="Calibri" w:eastAsia="Times New Roman" w:hAnsi="Calibri" w:cs="Calibri"/>
          <w:sz w:val="20"/>
          <w:szCs w:val="20"/>
          <w:lang w:eastAsia="pl-PL"/>
        </w:rPr>
        <w:t xml:space="preserve">na kartce </w:t>
      </w:r>
      <w:r w:rsidR="00226139">
        <w:rPr>
          <w:rFonts w:ascii="Calibri" w:eastAsia="Times New Roman" w:hAnsi="Calibri" w:cs="Calibri"/>
          <w:sz w:val="20"/>
          <w:szCs w:val="20"/>
          <w:lang w:eastAsia="pl-PL"/>
        </w:rPr>
        <w:t>kontakt do polskiego konsulatu lub ambasady</w:t>
      </w:r>
      <w:r w:rsidR="000B1490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="00EC42A7">
        <w:rPr>
          <w:rFonts w:ascii="Calibri" w:eastAsia="Times New Roman" w:hAnsi="Calibri" w:cs="Calibri"/>
          <w:sz w:val="20"/>
          <w:szCs w:val="20"/>
          <w:lang w:eastAsia="pl-PL"/>
        </w:rPr>
        <w:t>Sprawdzoną</w:t>
      </w:r>
      <w:r w:rsidR="000B1490">
        <w:rPr>
          <w:rFonts w:ascii="Calibri" w:eastAsia="Times New Roman" w:hAnsi="Calibri" w:cs="Calibri"/>
          <w:sz w:val="20"/>
          <w:szCs w:val="20"/>
          <w:lang w:eastAsia="pl-PL"/>
        </w:rPr>
        <w:t xml:space="preserve"> praktyką jest też umówienie się z rodziną na hasło alarmowe</w:t>
      </w:r>
      <w:r w:rsidR="00ED7C3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ED7C33" w:rsidRPr="0043068B">
        <w:rPr>
          <w:rFonts w:ascii="Calibri" w:eastAsia="Times New Roman" w:hAnsi="Calibri" w:cs="Calibri"/>
          <w:sz w:val="20"/>
          <w:szCs w:val="20"/>
          <w:lang w:eastAsia="pl-PL"/>
        </w:rPr>
        <w:t>–</w:t>
      </w:r>
      <w:r w:rsidR="00ED7C33">
        <w:rPr>
          <w:rFonts w:ascii="Calibri" w:eastAsia="Times New Roman" w:hAnsi="Calibri" w:cs="Calibri"/>
          <w:sz w:val="20"/>
          <w:szCs w:val="20"/>
          <w:lang w:eastAsia="pl-PL"/>
        </w:rPr>
        <w:t xml:space="preserve"> słowo</w:t>
      </w:r>
      <w:r w:rsidR="00900B7C">
        <w:rPr>
          <w:rFonts w:ascii="Calibri" w:eastAsia="Times New Roman" w:hAnsi="Calibri" w:cs="Calibri"/>
          <w:sz w:val="20"/>
          <w:szCs w:val="20"/>
          <w:lang w:eastAsia="pl-PL"/>
        </w:rPr>
        <w:t xml:space="preserve"> lub wyrażenie</w:t>
      </w:r>
      <w:r w:rsidR="00ED7C33">
        <w:rPr>
          <w:rFonts w:ascii="Calibri" w:eastAsia="Times New Roman" w:hAnsi="Calibri" w:cs="Calibri"/>
          <w:sz w:val="20"/>
          <w:szCs w:val="20"/>
          <w:lang w:eastAsia="pl-PL"/>
        </w:rPr>
        <w:t>, które wypowiedziane</w:t>
      </w:r>
      <w:r w:rsidR="00BD5F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ED7C33">
        <w:rPr>
          <w:rFonts w:ascii="Calibri" w:eastAsia="Times New Roman" w:hAnsi="Calibri" w:cs="Calibri"/>
          <w:sz w:val="20"/>
          <w:szCs w:val="20"/>
          <w:lang w:eastAsia="pl-PL"/>
        </w:rPr>
        <w:t>nawet w pozornie niewinnej</w:t>
      </w:r>
      <w:r w:rsidR="00A60D3D" w:rsidRPr="00A60D3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60D3D">
        <w:rPr>
          <w:rFonts w:ascii="Calibri" w:eastAsia="Times New Roman" w:hAnsi="Calibri" w:cs="Calibri"/>
          <w:sz w:val="20"/>
          <w:szCs w:val="20"/>
          <w:lang w:eastAsia="pl-PL"/>
        </w:rPr>
        <w:t>rozmowie</w:t>
      </w:r>
      <w:r w:rsidR="0079020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60D3D">
        <w:rPr>
          <w:rFonts w:ascii="Calibri" w:eastAsia="Times New Roman" w:hAnsi="Calibri" w:cs="Calibri"/>
          <w:sz w:val="20"/>
          <w:szCs w:val="20"/>
          <w:lang w:eastAsia="pl-PL"/>
        </w:rPr>
        <w:t>wzbudzi niepokój</w:t>
      </w:r>
      <w:r w:rsidR="00482D56">
        <w:rPr>
          <w:rFonts w:ascii="Calibri" w:eastAsia="Times New Roman" w:hAnsi="Calibri" w:cs="Calibri"/>
          <w:sz w:val="20"/>
          <w:szCs w:val="20"/>
          <w:lang w:eastAsia="pl-PL"/>
        </w:rPr>
        <w:t xml:space="preserve"> najbliższych</w:t>
      </w:r>
      <w:r w:rsidR="00EC42A7">
        <w:rPr>
          <w:rFonts w:ascii="Calibri" w:eastAsia="Times New Roman" w:hAnsi="Calibri" w:cs="Calibri"/>
          <w:sz w:val="20"/>
          <w:szCs w:val="20"/>
          <w:lang w:eastAsia="pl-PL"/>
        </w:rPr>
        <w:t>”.</w:t>
      </w:r>
      <w:r w:rsidR="003A7F7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BB83A29" w14:textId="33D077DD" w:rsidR="005040E2" w:rsidRPr="00323178" w:rsidRDefault="00323178" w:rsidP="00323178">
      <w:pPr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="0064439B" w:rsidRPr="00323178">
        <w:rPr>
          <w:rFonts w:ascii="Calibri" w:eastAsia="Times New Roman" w:hAnsi="Calibri" w:cs="Calibri"/>
          <w:sz w:val="20"/>
          <w:szCs w:val="20"/>
          <w:lang w:eastAsia="pl-PL"/>
        </w:rPr>
        <w:t xml:space="preserve">Polscy pracownicy, a zwłaszcza kobiety wyjeżdżające zarobkowo za granicę, są coraz bardziej </w:t>
      </w:r>
      <w:r w:rsidR="00862302" w:rsidRPr="00323178">
        <w:rPr>
          <w:rFonts w:ascii="Calibri" w:eastAsia="Times New Roman" w:hAnsi="Calibri" w:cs="Calibri"/>
          <w:sz w:val="20"/>
          <w:szCs w:val="20"/>
          <w:lang w:eastAsia="pl-PL"/>
        </w:rPr>
        <w:t>zagro</w:t>
      </w:r>
      <w:r w:rsidR="002A1C70" w:rsidRPr="00323178">
        <w:rPr>
          <w:rFonts w:ascii="Calibri" w:eastAsia="Times New Roman" w:hAnsi="Calibri" w:cs="Calibri"/>
          <w:sz w:val="20"/>
          <w:szCs w:val="20"/>
          <w:lang w:eastAsia="pl-PL"/>
        </w:rPr>
        <w:t>żone handlem ludźmi</w:t>
      </w:r>
      <w:r w:rsidR="005040E2" w:rsidRPr="00323178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="002A1C70" w:rsidRPr="00323178">
        <w:rPr>
          <w:rFonts w:ascii="Calibri" w:eastAsia="Times New Roman" w:hAnsi="Calibri" w:cs="Calibri"/>
          <w:sz w:val="20"/>
          <w:szCs w:val="20"/>
          <w:lang w:eastAsia="pl-PL"/>
        </w:rPr>
        <w:t xml:space="preserve">Bardzo ważne jest </w:t>
      </w:r>
      <w:r w:rsidR="00752F28" w:rsidRPr="00323178">
        <w:rPr>
          <w:rFonts w:ascii="Calibri" w:eastAsia="Times New Roman" w:hAnsi="Calibri" w:cs="Calibri"/>
          <w:sz w:val="20"/>
          <w:szCs w:val="20"/>
          <w:lang w:eastAsia="pl-PL"/>
        </w:rPr>
        <w:t xml:space="preserve">to, by jak najwięcej osób miało świadomość zagrożeń związanych z </w:t>
      </w:r>
      <w:r w:rsidR="00790206" w:rsidRPr="00323178">
        <w:rPr>
          <w:rFonts w:ascii="Calibri" w:eastAsia="Times New Roman" w:hAnsi="Calibri" w:cs="Calibri"/>
          <w:sz w:val="20"/>
          <w:szCs w:val="20"/>
          <w:lang w:eastAsia="pl-PL"/>
        </w:rPr>
        <w:t xml:space="preserve">tym procederem </w:t>
      </w:r>
      <w:r w:rsidRPr="00323178">
        <w:rPr>
          <w:rFonts w:ascii="Calibri" w:eastAsia="Times New Roman" w:hAnsi="Calibri" w:cs="Calibri"/>
          <w:sz w:val="20"/>
          <w:szCs w:val="20"/>
          <w:lang w:eastAsia="pl-PL"/>
        </w:rPr>
        <w:t xml:space="preserve">i nie dało się nabrać na sztuczki werbowników. </w:t>
      </w:r>
    </w:p>
    <w:p w14:paraId="42717EC8" w14:textId="77777777" w:rsidR="00F72F52" w:rsidRPr="00D2326C" w:rsidRDefault="00F72F52" w:rsidP="722F1B4E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sz w:val="20"/>
          <w:szCs w:val="20"/>
          <w:shd w:val="clear" w:color="auto" w:fill="FFFFFF"/>
        </w:rPr>
      </w:pPr>
    </w:p>
    <w:sectPr w:rsidR="00F72F52" w:rsidRPr="00D2326C" w:rsidSect="00E97599">
      <w:headerReference w:type="default" r:id="rId12"/>
      <w:footerReference w:type="default" r:id="rId13"/>
      <w:pgSz w:w="11910" w:h="16840"/>
      <w:pgMar w:top="2736" w:right="1180" w:bottom="1560" w:left="1200" w:header="993" w:footer="2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2489C" w14:textId="77777777" w:rsidR="00514B30" w:rsidRDefault="00514B30">
      <w:r>
        <w:separator/>
      </w:r>
    </w:p>
  </w:endnote>
  <w:endnote w:type="continuationSeparator" w:id="0">
    <w:p w14:paraId="1F33A374" w14:textId="77777777" w:rsidR="00514B30" w:rsidRDefault="0051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Muli-Black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938A" w14:textId="373FBD67" w:rsidR="0098719E" w:rsidRDefault="0025397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1" locked="0" layoutInCell="1" allowOverlap="1" wp14:anchorId="1C0130C1" wp14:editId="73DB184A">
              <wp:simplePos x="0" y="0"/>
              <wp:positionH relativeFrom="page">
                <wp:posOffset>808355</wp:posOffset>
              </wp:positionH>
              <wp:positionV relativeFrom="page">
                <wp:posOffset>9591674</wp:posOffset>
              </wp:positionV>
              <wp:extent cx="5925820" cy="0"/>
              <wp:effectExtent l="0" t="0" r="0" b="0"/>
              <wp:wrapNone/>
              <wp:docPr id="520813379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0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669D5" id="Łącznik prosty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3.65pt,755.25pt" to="530.25pt,7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" strokecolor="#9e40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5A0805" wp14:editId="73430C56">
              <wp:simplePos x="0" y="0"/>
              <wp:positionH relativeFrom="page">
                <wp:posOffset>5549900</wp:posOffset>
              </wp:positionH>
              <wp:positionV relativeFrom="page">
                <wp:posOffset>9739630</wp:posOffset>
              </wp:positionV>
              <wp:extent cx="1192530" cy="350520"/>
              <wp:effectExtent l="0" t="0" r="0" b="0"/>
              <wp:wrapNone/>
              <wp:docPr id="46799814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B3EC" w14:textId="77777777" w:rsidR="0028406D" w:rsidRDefault="0028406D" w:rsidP="0028406D">
                          <w:pPr>
                            <w:spacing w:before="15" w:line="276" w:lineRule="auto"/>
                            <w:ind w:left="20" w:right="18" w:firstLine="27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Nowy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Świat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54/56 </w:t>
                          </w:r>
                          <w:r>
                            <w:rPr>
                              <w:sz w:val="18"/>
                            </w:rPr>
                            <w:br/>
                            <w:t xml:space="preserve">00-363 Warszawa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A08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pt;margin-top:766.9pt;width:93.9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I1QEAAJEDAAAOAAAAZHJzL2Uyb0RvYy54bWysU9uO0zAQfUfiHyy/06RdFU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" filled="f" stroked="f">
              <v:textbox inset="0,0,0,0">
                <w:txbxContent>
                  <w:p w14:paraId="467BB3EC" w14:textId="77777777" w:rsidR="0028406D" w:rsidRDefault="0028406D" w:rsidP="0028406D">
                    <w:pPr>
                      <w:spacing w:before="15" w:line="276" w:lineRule="auto"/>
                      <w:ind w:left="20" w:right="18" w:firstLine="27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Nowy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Świat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54/56 </w:t>
                    </w:r>
                    <w:r>
                      <w:rPr>
                        <w:sz w:val="18"/>
                      </w:rPr>
                      <w:br/>
                      <w:t xml:space="preserve">00-363 Warszawa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AFF722" wp14:editId="6719FEA6">
              <wp:simplePos x="0" y="0"/>
              <wp:positionH relativeFrom="page">
                <wp:posOffset>797560</wp:posOffset>
              </wp:positionH>
              <wp:positionV relativeFrom="page">
                <wp:posOffset>9739630</wp:posOffset>
              </wp:positionV>
              <wp:extent cx="2225040" cy="351155"/>
              <wp:effectExtent l="0" t="0" r="0" b="0"/>
              <wp:wrapNone/>
              <wp:docPr id="2148857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51CB0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Polskie</w:t>
                          </w:r>
                          <w:r>
                            <w:rPr>
                              <w:b/>
                              <w:color w:val="9E409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Stowarzyszenie</w:t>
                          </w:r>
                          <w:r>
                            <w:rPr>
                              <w:b/>
                              <w:color w:val="9E409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Opieki</w:t>
                          </w:r>
                          <w:r>
                            <w:rPr>
                              <w:b/>
                              <w:color w:val="9E409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  <w:t>Domowej</w:t>
                          </w:r>
                        </w:p>
                        <w:p w14:paraId="05AA7C55" w14:textId="77777777" w:rsidR="00A65C7B" w:rsidRDefault="00000000" w:rsidP="00A65C7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A65C7B">
                              <w:rPr>
                                <w:spacing w:val="-2"/>
                                <w:sz w:val="18"/>
                              </w:rPr>
                              <w:t>www.polskaopieka.eu</w:t>
                            </w:r>
                          </w:hyperlink>
                        </w:p>
                        <w:p w14:paraId="78708E09" w14:textId="77777777" w:rsidR="00A65C7B" w:rsidRDefault="00A65C7B" w:rsidP="00A65C7B">
                          <w:pPr>
                            <w:spacing w:before="3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FF722" id="Pole tekstowe 1" o:spid="_x0000_s1027" type="#_x0000_t202" style="position:absolute;margin-left:62.8pt;margin-top:766.9pt;width:175.2pt;height:2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" filled="f" stroked="f">
              <v:textbox inset="0,0,0,0">
                <w:txbxContent>
                  <w:p w14:paraId="58851CB0" w14:textId="77777777" w:rsidR="00A65C7B" w:rsidRDefault="00A65C7B" w:rsidP="00A65C7B">
                    <w:pPr>
                      <w:spacing w:before="20"/>
                      <w:ind w:left="20"/>
                      <w:rPr>
                        <w:b/>
                        <w:color w:val="9E4098"/>
                        <w:spacing w:val="-2"/>
                        <w:sz w:val="18"/>
                      </w:rPr>
                    </w:pPr>
                    <w:r>
                      <w:rPr>
                        <w:b/>
                        <w:color w:val="9E4098"/>
                        <w:sz w:val="18"/>
                      </w:rPr>
                      <w:t>Polskie</w:t>
                    </w:r>
                    <w:r>
                      <w:rPr>
                        <w:b/>
                        <w:color w:val="9E409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Stowarzyszenie</w:t>
                    </w:r>
                    <w:r>
                      <w:rPr>
                        <w:b/>
                        <w:color w:val="9E409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Opieki</w:t>
                    </w:r>
                    <w:r>
                      <w:rPr>
                        <w:b/>
                        <w:color w:val="9E409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pacing w:val="-2"/>
                        <w:sz w:val="18"/>
                      </w:rPr>
                      <w:t>Domowej</w:t>
                    </w:r>
                  </w:p>
                  <w:p w14:paraId="05AA7C55" w14:textId="77777777" w:rsidR="00A65C7B" w:rsidRDefault="00000000" w:rsidP="00A65C7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hyperlink r:id="rId2">
                      <w:r w:rsidR="00A65C7B">
                        <w:rPr>
                          <w:spacing w:val="-2"/>
                          <w:sz w:val="18"/>
                        </w:rPr>
                        <w:t>www.polskaopieka.eu</w:t>
                      </w:r>
                    </w:hyperlink>
                  </w:p>
                  <w:p w14:paraId="78708E09" w14:textId="77777777" w:rsidR="00A65C7B" w:rsidRDefault="00A65C7B" w:rsidP="00A65C7B">
                    <w:pPr>
                      <w:spacing w:before="3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40A7E" w14:textId="77777777" w:rsidR="00514B30" w:rsidRDefault="00514B30">
      <w:r>
        <w:separator/>
      </w:r>
    </w:p>
  </w:footnote>
  <w:footnote w:type="continuationSeparator" w:id="0">
    <w:p w14:paraId="2D2D29EE" w14:textId="77777777" w:rsidR="00514B30" w:rsidRDefault="00514B30">
      <w:r>
        <w:continuationSeparator/>
      </w:r>
    </w:p>
  </w:footnote>
  <w:footnote w:id="1">
    <w:p w14:paraId="6BEC0A38" w14:textId="77777777" w:rsidR="00A92A71" w:rsidRPr="002C2998" w:rsidRDefault="00A92A71" w:rsidP="00A92A71">
      <w:pPr>
        <w:pStyle w:val="m-1154633400464882505msolistparagraph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222222"/>
          <w:sz w:val="11"/>
          <w:szCs w:val="11"/>
        </w:rPr>
      </w:pPr>
      <w:r w:rsidRPr="002C2998">
        <w:rPr>
          <w:rStyle w:val="Odwoanieprzypisudolnego"/>
          <w:sz w:val="13"/>
          <w:szCs w:val="13"/>
        </w:rPr>
        <w:footnoteRef/>
      </w:r>
      <w:r w:rsidRPr="002C2998">
        <w:rPr>
          <w:sz w:val="13"/>
          <w:szCs w:val="13"/>
        </w:rPr>
        <w:t xml:space="preserve"> </w:t>
      </w:r>
      <w:hyperlink r:id="rId1" w:anchor="Number_of_registered_victims_and_of_suspected_and_convicted_traffickers" w:tgtFrame="_blank" w:history="1">
        <w:r w:rsidRPr="002C2998">
          <w:rPr>
            <w:rStyle w:val="Hipercze"/>
            <w:rFonts w:ascii="Calibri" w:hAnsi="Calibri" w:cs="Calibri"/>
            <w:color w:val="1155CC"/>
            <w:sz w:val="11"/>
            <w:szCs w:val="11"/>
          </w:rPr>
          <w:t>https://ec.europa.eu/eurostat/statistics-explained/index.php?title=Trafficking_in_human_beings_statistics#Number_of_registered_victims_and_of_suspected_and_convicted_traffickers</w:t>
        </w:r>
      </w:hyperlink>
    </w:p>
    <w:p w14:paraId="1BDCF33A" w14:textId="5EE23CEF" w:rsidR="00A92A71" w:rsidRPr="00A92A71" w:rsidRDefault="00A92A71" w:rsidP="00A92A71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AA137" w14:textId="77777777" w:rsidR="0098719E" w:rsidRDefault="00A65C7B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ED0AFC5" wp14:editId="56F4177E">
          <wp:simplePos x="0" y="0"/>
          <wp:positionH relativeFrom="column">
            <wp:posOffset>-50165</wp:posOffset>
          </wp:positionH>
          <wp:positionV relativeFrom="paragraph">
            <wp:posOffset>-24765</wp:posOffset>
          </wp:positionV>
          <wp:extent cx="2092960" cy="743585"/>
          <wp:effectExtent l="0" t="0" r="2540" b="0"/>
          <wp:wrapNone/>
          <wp:docPr id="60" name="Obraz 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" t="15327" r="4673" b="13163"/>
                  <a:stretch/>
                </pic:blipFill>
                <pic:spPr bwMode="auto">
                  <a:xfrm>
                    <a:off x="0" y="0"/>
                    <a:ext cx="20929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4C86"/>
    <w:multiLevelType w:val="hybridMultilevel"/>
    <w:tmpl w:val="0992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BFB"/>
    <w:multiLevelType w:val="hybridMultilevel"/>
    <w:tmpl w:val="E99E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EB3"/>
    <w:multiLevelType w:val="hybridMultilevel"/>
    <w:tmpl w:val="51B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3166D"/>
    <w:multiLevelType w:val="hybridMultilevel"/>
    <w:tmpl w:val="474C96EE"/>
    <w:lvl w:ilvl="0" w:tplc="AB820E64">
      <w:start w:val="1"/>
      <w:numFmt w:val="bullet"/>
      <w:pStyle w:val="BULLETS"/>
      <w:lvlText w:val="o"/>
      <w:lvlJc w:val="left"/>
      <w:pPr>
        <w:ind w:left="9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6002498">
    <w:abstractNumId w:val="3"/>
  </w:num>
  <w:num w:numId="2" w16cid:durableId="1294796258">
    <w:abstractNumId w:val="0"/>
  </w:num>
  <w:num w:numId="3" w16cid:durableId="1418794707">
    <w:abstractNumId w:val="1"/>
  </w:num>
  <w:num w:numId="4" w16cid:durableId="18509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TC0NLYwNjAztjBX0lEKTi0uzszPAykwrgUAM5wWYCwAAAA="/>
  </w:docVars>
  <w:rsids>
    <w:rsidRoot w:val="005A5D31"/>
    <w:rsid w:val="000015E1"/>
    <w:rsid w:val="00003FC5"/>
    <w:rsid w:val="0000412B"/>
    <w:rsid w:val="000046A6"/>
    <w:rsid w:val="000105EE"/>
    <w:rsid w:val="00010FBA"/>
    <w:rsid w:val="00011E78"/>
    <w:rsid w:val="0001344A"/>
    <w:rsid w:val="00014223"/>
    <w:rsid w:val="00016205"/>
    <w:rsid w:val="0001707C"/>
    <w:rsid w:val="000220E4"/>
    <w:rsid w:val="00032557"/>
    <w:rsid w:val="00036B11"/>
    <w:rsid w:val="000517EF"/>
    <w:rsid w:val="0005337E"/>
    <w:rsid w:val="00057BD2"/>
    <w:rsid w:val="00060CE3"/>
    <w:rsid w:val="000652E6"/>
    <w:rsid w:val="00065DB4"/>
    <w:rsid w:val="00073AA7"/>
    <w:rsid w:val="00075C34"/>
    <w:rsid w:val="00077A69"/>
    <w:rsid w:val="000816EC"/>
    <w:rsid w:val="000B105F"/>
    <w:rsid w:val="000B1490"/>
    <w:rsid w:val="000B2746"/>
    <w:rsid w:val="000B4043"/>
    <w:rsid w:val="000B5D12"/>
    <w:rsid w:val="000C0DDE"/>
    <w:rsid w:val="000C2449"/>
    <w:rsid w:val="000C422E"/>
    <w:rsid w:val="000C6831"/>
    <w:rsid w:val="000C76BB"/>
    <w:rsid w:val="000D18D9"/>
    <w:rsid w:val="000D225B"/>
    <w:rsid w:val="000E436D"/>
    <w:rsid w:val="000E70E3"/>
    <w:rsid w:val="000E7A4E"/>
    <w:rsid w:val="000F2F61"/>
    <w:rsid w:val="000F5446"/>
    <w:rsid w:val="000F6D26"/>
    <w:rsid w:val="001030B0"/>
    <w:rsid w:val="0010484E"/>
    <w:rsid w:val="00104F61"/>
    <w:rsid w:val="001057DA"/>
    <w:rsid w:val="001075FE"/>
    <w:rsid w:val="00111B25"/>
    <w:rsid w:val="0011318D"/>
    <w:rsid w:val="00115907"/>
    <w:rsid w:val="00116987"/>
    <w:rsid w:val="001228DC"/>
    <w:rsid w:val="00130176"/>
    <w:rsid w:val="00130FCD"/>
    <w:rsid w:val="00132D52"/>
    <w:rsid w:val="00133917"/>
    <w:rsid w:val="00133FC8"/>
    <w:rsid w:val="0014179A"/>
    <w:rsid w:val="0014470B"/>
    <w:rsid w:val="00146A03"/>
    <w:rsid w:val="00151E3E"/>
    <w:rsid w:val="00155248"/>
    <w:rsid w:val="00155474"/>
    <w:rsid w:val="00155AE3"/>
    <w:rsid w:val="001620E5"/>
    <w:rsid w:val="001632EC"/>
    <w:rsid w:val="00171A6A"/>
    <w:rsid w:val="00175D9E"/>
    <w:rsid w:val="00176369"/>
    <w:rsid w:val="001801CB"/>
    <w:rsid w:val="001801FC"/>
    <w:rsid w:val="0018070B"/>
    <w:rsid w:val="00184CF9"/>
    <w:rsid w:val="00184F03"/>
    <w:rsid w:val="00187434"/>
    <w:rsid w:val="001903DD"/>
    <w:rsid w:val="00190850"/>
    <w:rsid w:val="0019466A"/>
    <w:rsid w:val="00194D0C"/>
    <w:rsid w:val="001A0D1B"/>
    <w:rsid w:val="001A5730"/>
    <w:rsid w:val="001A5ACD"/>
    <w:rsid w:val="001A6189"/>
    <w:rsid w:val="001C0CF8"/>
    <w:rsid w:val="001C2E7F"/>
    <w:rsid w:val="001C2F26"/>
    <w:rsid w:val="001C664C"/>
    <w:rsid w:val="001D05A7"/>
    <w:rsid w:val="001D2264"/>
    <w:rsid w:val="001D494B"/>
    <w:rsid w:val="001D6A0B"/>
    <w:rsid w:val="001D71D3"/>
    <w:rsid w:val="001D760A"/>
    <w:rsid w:val="001E5D39"/>
    <w:rsid w:val="001F0516"/>
    <w:rsid w:val="001F2D9A"/>
    <w:rsid w:val="001F785C"/>
    <w:rsid w:val="002036D6"/>
    <w:rsid w:val="0021127E"/>
    <w:rsid w:val="002121C6"/>
    <w:rsid w:val="00220EDF"/>
    <w:rsid w:val="00221D40"/>
    <w:rsid w:val="00226139"/>
    <w:rsid w:val="00227466"/>
    <w:rsid w:val="00232136"/>
    <w:rsid w:val="002335C0"/>
    <w:rsid w:val="00233BA8"/>
    <w:rsid w:val="002347B4"/>
    <w:rsid w:val="00243F18"/>
    <w:rsid w:val="00245621"/>
    <w:rsid w:val="002529B0"/>
    <w:rsid w:val="00252AB2"/>
    <w:rsid w:val="00253972"/>
    <w:rsid w:val="00256FD7"/>
    <w:rsid w:val="0026354A"/>
    <w:rsid w:val="00265654"/>
    <w:rsid w:val="0027037E"/>
    <w:rsid w:val="002757D7"/>
    <w:rsid w:val="002771CB"/>
    <w:rsid w:val="0028171C"/>
    <w:rsid w:val="0028406D"/>
    <w:rsid w:val="00287FB9"/>
    <w:rsid w:val="00291DBA"/>
    <w:rsid w:val="002939D4"/>
    <w:rsid w:val="00293AB2"/>
    <w:rsid w:val="002A1C70"/>
    <w:rsid w:val="002C1160"/>
    <w:rsid w:val="002C1AD8"/>
    <w:rsid w:val="002C2998"/>
    <w:rsid w:val="002C6AB6"/>
    <w:rsid w:val="002D06ED"/>
    <w:rsid w:val="002D126C"/>
    <w:rsid w:val="002D450C"/>
    <w:rsid w:val="002D637E"/>
    <w:rsid w:val="002E3419"/>
    <w:rsid w:val="002E7AEC"/>
    <w:rsid w:val="002F4C31"/>
    <w:rsid w:val="002F5974"/>
    <w:rsid w:val="00302C81"/>
    <w:rsid w:val="0030714B"/>
    <w:rsid w:val="0032070E"/>
    <w:rsid w:val="00322946"/>
    <w:rsid w:val="00323178"/>
    <w:rsid w:val="00323873"/>
    <w:rsid w:val="00324529"/>
    <w:rsid w:val="00326234"/>
    <w:rsid w:val="00335AA4"/>
    <w:rsid w:val="00345B2F"/>
    <w:rsid w:val="003533AA"/>
    <w:rsid w:val="00360502"/>
    <w:rsid w:val="00360713"/>
    <w:rsid w:val="003616CD"/>
    <w:rsid w:val="00362F63"/>
    <w:rsid w:val="00365130"/>
    <w:rsid w:val="00366616"/>
    <w:rsid w:val="00370F86"/>
    <w:rsid w:val="003822BE"/>
    <w:rsid w:val="003830B3"/>
    <w:rsid w:val="00392698"/>
    <w:rsid w:val="00394C48"/>
    <w:rsid w:val="0039793F"/>
    <w:rsid w:val="003A3C0A"/>
    <w:rsid w:val="003A7F7A"/>
    <w:rsid w:val="003B21B0"/>
    <w:rsid w:val="003C00F6"/>
    <w:rsid w:val="003C0BE2"/>
    <w:rsid w:val="003C4E69"/>
    <w:rsid w:val="003D363A"/>
    <w:rsid w:val="003D4A4E"/>
    <w:rsid w:val="003E0FE1"/>
    <w:rsid w:val="003E4DAB"/>
    <w:rsid w:val="003E55E1"/>
    <w:rsid w:val="003E755B"/>
    <w:rsid w:val="003F4EEA"/>
    <w:rsid w:val="003F78D3"/>
    <w:rsid w:val="0040052E"/>
    <w:rsid w:val="00402067"/>
    <w:rsid w:val="0040370B"/>
    <w:rsid w:val="004102E1"/>
    <w:rsid w:val="00412C31"/>
    <w:rsid w:val="00414EFF"/>
    <w:rsid w:val="00420A41"/>
    <w:rsid w:val="0042180D"/>
    <w:rsid w:val="00422F26"/>
    <w:rsid w:val="004269A3"/>
    <w:rsid w:val="0043068B"/>
    <w:rsid w:val="00431A48"/>
    <w:rsid w:val="00432028"/>
    <w:rsid w:val="0043240E"/>
    <w:rsid w:val="00443D0B"/>
    <w:rsid w:val="00444B1F"/>
    <w:rsid w:val="00445976"/>
    <w:rsid w:val="004465CF"/>
    <w:rsid w:val="00454643"/>
    <w:rsid w:val="00454D7A"/>
    <w:rsid w:val="004554BF"/>
    <w:rsid w:val="00455C6B"/>
    <w:rsid w:val="00455DE1"/>
    <w:rsid w:val="0046030B"/>
    <w:rsid w:val="00462109"/>
    <w:rsid w:val="00464A40"/>
    <w:rsid w:val="00465829"/>
    <w:rsid w:val="00465E29"/>
    <w:rsid w:val="0047668E"/>
    <w:rsid w:val="004767DE"/>
    <w:rsid w:val="00477B05"/>
    <w:rsid w:val="0048049C"/>
    <w:rsid w:val="004813B0"/>
    <w:rsid w:val="00482ACD"/>
    <w:rsid w:val="00482D56"/>
    <w:rsid w:val="00483CFA"/>
    <w:rsid w:val="00485BBB"/>
    <w:rsid w:val="004945F1"/>
    <w:rsid w:val="00495881"/>
    <w:rsid w:val="004A1A8E"/>
    <w:rsid w:val="004A58D5"/>
    <w:rsid w:val="004A6E7B"/>
    <w:rsid w:val="004B408A"/>
    <w:rsid w:val="004B4E3B"/>
    <w:rsid w:val="004B4F6F"/>
    <w:rsid w:val="004B777A"/>
    <w:rsid w:val="004C0E6F"/>
    <w:rsid w:val="004C5B14"/>
    <w:rsid w:val="004D6CA4"/>
    <w:rsid w:val="004E1D2A"/>
    <w:rsid w:val="004E1EAE"/>
    <w:rsid w:val="004E1F3D"/>
    <w:rsid w:val="004E3A2B"/>
    <w:rsid w:val="004E62B8"/>
    <w:rsid w:val="004F1DAF"/>
    <w:rsid w:val="004F3EBD"/>
    <w:rsid w:val="004F60B3"/>
    <w:rsid w:val="0050106B"/>
    <w:rsid w:val="005011CA"/>
    <w:rsid w:val="0050237F"/>
    <w:rsid w:val="0050326B"/>
    <w:rsid w:val="005040E2"/>
    <w:rsid w:val="0050621B"/>
    <w:rsid w:val="00510BBF"/>
    <w:rsid w:val="005119FC"/>
    <w:rsid w:val="005122FD"/>
    <w:rsid w:val="00513DBC"/>
    <w:rsid w:val="00514B30"/>
    <w:rsid w:val="005167DE"/>
    <w:rsid w:val="005323E3"/>
    <w:rsid w:val="00533AA5"/>
    <w:rsid w:val="00533B8A"/>
    <w:rsid w:val="005363AE"/>
    <w:rsid w:val="00544587"/>
    <w:rsid w:val="00544C63"/>
    <w:rsid w:val="0054608B"/>
    <w:rsid w:val="005466CC"/>
    <w:rsid w:val="005500B3"/>
    <w:rsid w:val="00557CC9"/>
    <w:rsid w:val="00560EF8"/>
    <w:rsid w:val="00562305"/>
    <w:rsid w:val="00574C83"/>
    <w:rsid w:val="00575A16"/>
    <w:rsid w:val="0057677E"/>
    <w:rsid w:val="00576EF9"/>
    <w:rsid w:val="005815A1"/>
    <w:rsid w:val="00587B2A"/>
    <w:rsid w:val="00593CD1"/>
    <w:rsid w:val="00597902"/>
    <w:rsid w:val="005A28CD"/>
    <w:rsid w:val="005A4599"/>
    <w:rsid w:val="005A4688"/>
    <w:rsid w:val="005A584F"/>
    <w:rsid w:val="005A5D31"/>
    <w:rsid w:val="005A7859"/>
    <w:rsid w:val="005B1FC3"/>
    <w:rsid w:val="005B3744"/>
    <w:rsid w:val="005B4C16"/>
    <w:rsid w:val="005B5C6F"/>
    <w:rsid w:val="005C0986"/>
    <w:rsid w:val="005C51BD"/>
    <w:rsid w:val="005D2EBA"/>
    <w:rsid w:val="005E06E6"/>
    <w:rsid w:val="005E154E"/>
    <w:rsid w:val="005F037F"/>
    <w:rsid w:val="005F055A"/>
    <w:rsid w:val="005F0C9E"/>
    <w:rsid w:val="005F31DC"/>
    <w:rsid w:val="00601BAC"/>
    <w:rsid w:val="00611336"/>
    <w:rsid w:val="0061204D"/>
    <w:rsid w:val="00612ED1"/>
    <w:rsid w:val="00616B6A"/>
    <w:rsid w:val="00623FE0"/>
    <w:rsid w:val="00636D37"/>
    <w:rsid w:val="006421B4"/>
    <w:rsid w:val="00643E32"/>
    <w:rsid w:val="0064439B"/>
    <w:rsid w:val="0064532B"/>
    <w:rsid w:val="00651140"/>
    <w:rsid w:val="00651FD0"/>
    <w:rsid w:val="006524A8"/>
    <w:rsid w:val="0065276E"/>
    <w:rsid w:val="00655555"/>
    <w:rsid w:val="006607DB"/>
    <w:rsid w:val="00670DE1"/>
    <w:rsid w:val="00677763"/>
    <w:rsid w:val="00681A37"/>
    <w:rsid w:val="0068420A"/>
    <w:rsid w:val="00685FBA"/>
    <w:rsid w:val="006861AF"/>
    <w:rsid w:val="00690CDC"/>
    <w:rsid w:val="00694078"/>
    <w:rsid w:val="00696604"/>
    <w:rsid w:val="00696BA4"/>
    <w:rsid w:val="006A4EF8"/>
    <w:rsid w:val="006B115B"/>
    <w:rsid w:val="006B529E"/>
    <w:rsid w:val="006B5F17"/>
    <w:rsid w:val="006C1B5A"/>
    <w:rsid w:val="006D1A9E"/>
    <w:rsid w:val="006D258A"/>
    <w:rsid w:val="006D51C7"/>
    <w:rsid w:val="006D5654"/>
    <w:rsid w:val="006E757D"/>
    <w:rsid w:val="006F08E1"/>
    <w:rsid w:val="006F3A35"/>
    <w:rsid w:val="006F7EDE"/>
    <w:rsid w:val="00700036"/>
    <w:rsid w:val="007036E8"/>
    <w:rsid w:val="0070575E"/>
    <w:rsid w:val="00710859"/>
    <w:rsid w:val="00711B9C"/>
    <w:rsid w:val="00712D50"/>
    <w:rsid w:val="0071433F"/>
    <w:rsid w:val="00723793"/>
    <w:rsid w:val="00724153"/>
    <w:rsid w:val="00726551"/>
    <w:rsid w:val="0073188A"/>
    <w:rsid w:val="007339A9"/>
    <w:rsid w:val="00733D3D"/>
    <w:rsid w:val="00740010"/>
    <w:rsid w:val="00740566"/>
    <w:rsid w:val="00740A28"/>
    <w:rsid w:val="00747919"/>
    <w:rsid w:val="00752F28"/>
    <w:rsid w:val="00754E50"/>
    <w:rsid w:val="00756E64"/>
    <w:rsid w:val="00757C15"/>
    <w:rsid w:val="0077192E"/>
    <w:rsid w:val="00780681"/>
    <w:rsid w:val="0078200F"/>
    <w:rsid w:val="00783121"/>
    <w:rsid w:val="00784B90"/>
    <w:rsid w:val="0078609F"/>
    <w:rsid w:val="00786365"/>
    <w:rsid w:val="00786502"/>
    <w:rsid w:val="00790206"/>
    <w:rsid w:val="0079087B"/>
    <w:rsid w:val="007950F1"/>
    <w:rsid w:val="0079600A"/>
    <w:rsid w:val="007A21BF"/>
    <w:rsid w:val="007B051A"/>
    <w:rsid w:val="007B1714"/>
    <w:rsid w:val="007B4B3D"/>
    <w:rsid w:val="007B5B92"/>
    <w:rsid w:val="007B5F39"/>
    <w:rsid w:val="007C233F"/>
    <w:rsid w:val="007C28B3"/>
    <w:rsid w:val="007C6B3B"/>
    <w:rsid w:val="007D24E8"/>
    <w:rsid w:val="007D5BEB"/>
    <w:rsid w:val="007E281B"/>
    <w:rsid w:val="007E58A8"/>
    <w:rsid w:val="007F1E4F"/>
    <w:rsid w:val="007F3C02"/>
    <w:rsid w:val="007F3FC6"/>
    <w:rsid w:val="007F6787"/>
    <w:rsid w:val="007F70E6"/>
    <w:rsid w:val="008000E3"/>
    <w:rsid w:val="00802117"/>
    <w:rsid w:val="00802142"/>
    <w:rsid w:val="00807B32"/>
    <w:rsid w:val="00810FDA"/>
    <w:rsid w:val="00812293"/>
    <w:rsid w:val="00816087"/>
    <w:rsid w:val="008201E9"/>
    <w:rsid w:val="00820470"/>
    <w:rsid w:val="00820E7F"/>
    <w:rsid w:val="00825611"/>
    <w:rsid w:val="00825D41"/>
    <w:rsid w:val="00833B4D"/>
    <w:rsid w:val="0083432C"/>
    <w:rsid w:val="00834595"/>
    <w:rsid w:val="00836AE1"/>
    <w:rsid w:val="00840922"/>
    <w:rsid w:val="00845F6C"/>
    <w:rsid w:val="00847789"/>
    <w:rsid w:val="0085136A"/>
    <w:rsid w:val="00852D25"/>
    <w:rsid w:val="008539F1"/>
    <w:rsid w:val="00862302"/>
    <w:rsid w:val="008668CB"/>
    <w:rsid w:val="008752BE"/>
    <w:rsid w:val="00884338"/>
    <w:rsid w:val="008900DE"/>
    <w:rsid w:val="00890100"/>
    <w:rsid w:val="008A1593"/>
    <w:rsid w:val="008A17E2"/>
    <w:rsid w:val="008A59A8"/>
    <w:rsid w:val="008A6EBD"/>
    <w:rsid w:val="008A717A"/>
    <w:rsid w:val="008B00DE"/>
    <w:rsid w:val="008B1931"/>
    <w:rsid w:val="008B500E"/>
    <w:rsid w:val="008B6063"/>
    <w:rsid w:val="008C00E6"/>
    <w:rsid w:val="008C015F"/>
    <w:rsid w:val="008C103D"/>
    <w:rsid w:val="008C2418"/>
    <w:rsid w:val="008C36A5"/>
    <w:rsid w:val="008C5CEB"/>
    <w:rsid w:val="008C7D3B"/>
    <w:rsid w:val="008D2689"/>
    <w:rsid w:val="008D32DB"/>
    <w:rsid w:val="008D3363"/>
    <w:rsid w:val="008D39FA"/>
    <w:rsid w:val="008E5E10"/>
    <w:rsid w:val="008F1DF3"/>
    <w:rsid w:val="008F1F53"/>
    <w:rsid w:val="008F7200"/>
    <w:rsid w:val="00900B7C"/>
    <w:rsid w:val="009041AF"/>
    <w:rsid w:val="00905D51"/>
    <w:rsid w:val="00911706"/>
    <w:rsid w:val="0091243E"/>
    <w:rsid w:val="00915B7D"/>
    <w:rsid w:val="009166EE"/>
    <w:rsid w:val="00917045"/>
    <w:rsid w:val="00917454"/>
    <w:rsid w:val="009174C7"/>
    <w:rsid w:val="00925595"/>
    <w:rsid w:val="00930AA2"/>
    <w:rsid w:val="00930BF6"/>
    <w:rsid w:val="0094464D"/>
    <w:rsid w:val="00945477"/>
    <w:rsid w:val="00946D46"/>
    <w:rsid w:val="00947BE0"/>
    <w:rsid w:val="00952124"/>
    <w:rsid w:val="00955339"/>
    <w:rsid w:val="00960D8D"/>
    <w:rsid w:val="00967B37"/>
    <w:rsid w:val="009757D3"/>
    <w:rsid w:val="00976697"/>
    <w:rsid w:val="0097792C"/>
    <w:rsid w:val="00981EBE"/>
    <w:rsid w:val="0098719E"/>
    <w:rsid w:val="00994AD8"/>
    <w:rsid w:val="00997C05"/>
    <w:rsid w:val="009A6E54"/>
    <w:rsid w:val="009B564A"/>
    <w:rsid w:val="009C15F8"/>
    <w:rsid w:val="009C2113"/>
    <w:rsid w:val="009D024F"/>
    <w:rsid w:val="009D3621"/>
    <w:rsid w:val="009D487A"/>
    <w:rsid w:val="009E053B"/>
    <w:rsid w:val="009E28DA"/>
    <w:rsid w:val="009F431D"/>
    <w:rsid w:val="009F74D5"/>
    <w:rsid w:val="00A04716"/>
    <w:rsid w:val="00A06089"/>
    <w:rsid w:val="00A068F9"/>
    <w:rsid w:val="00A104CD"/>
    <w:rsid w:val="00A15C29"/>
    <w:rsid w:val="00A22462"/>
    <w:rsid w:val="00A26059"/>
    <w:rsid w:val="00A30960"/>
    <w:rsid w:val="00A30DBF"/>
    <w:rsid w:val="00A33FC1"/>
    <w:rsid w:val="00A40DC8"/>
    <w:rsid w:val="00A464A7"/>
    <w:rsid w:val="00A56041"/>
    <w:rsid w:val="00A57A4B"/>
    <w:rsid w:val="00A57C5A"/>
    <w:rsid w:val="00A57FCE"/>
    <w:rsid w:val="00A60434"/>
    <w:rsid w:val="00A60CB1"/>
    <w:rsid w:val="00A60D3D"/>
    <w:rsid w:val="00A6320D"/>
    <w:rsid w:val="00A65C7B"/>
    <w:rsid w:val="00A72AEC"/>
    <w:rsid w:val="00A72C1C"/>
    <w:rsid w:val="00A83D48"/>
    <w:rsid w:val="00A85C2E"/>
    <w:rsid w:val="00A92A71"/>
    <w:rsid w:val="00A9695F"/>
    <w:rsid w:val="00AA0F71"/>
    <w:rsid w:val="00AA4ABE"/>
    <w:rsid w:val="00AA608E"/>
    <w:rsid w:val="00AA7578"/>
    <w:rsid w:val="00AA7A0C"/>
    <w:rsid w:val="00AB3315"/>
    <w:rsid w:val="00AB40A1"/>
    <w:rsid w:val="00AB4481"/>
    <w:rsid w:val="00AB4EA0"/>
    <w:rsid w:val="00AB6281"/>
    <w:rsid w:val="00AB6889"/>
    <w:rsid w:val="00AB7466"/>
    <w:rsid w:val="00AC267E"/>
    <w:rsid w:val="00AC72A2"/>
    <w:rsid w:val="00AD6532"/>
    <w:rsid w:val="00AE75EE"/>
    <w:rsid w:val="00AE7E4F"/>
    <w:rsid w:val="00AF16B4"/>
    <w:rsid w:val="00AF19B6"/>
    <w:rsid w:val="00AF40CF"/>
    <w:rsid w:val="00AF4163"/>
    <w:rsid w:val="00AF51B3"/>
    <w:rsid w:val="00AF5265"/>
    <w:rsid w:val="00B00E9D"/>
    <w:rsid w:val="00B031A2"/>
    <w:rsid w:val="00B072DD"/>
    <w:rsid w:val="00B07B6A"/>
    <w:rsid w:val="00B140C5"/>
    <w:rsid w:val="00B177C6"/>
    <w:rsid w:val="00B30455"/>
    <w:rsid w:val="00B30EA1"/>
    <w:rsid w:val="00B32BC7"/>
    <w:rsid w:val="00B33221"/>
    <w:rsid w:val="00B33CC3"/>
    <w:rsid w:val="00B342FF"/>
    <w:rsid w:val="00B400E2"/>
    <w:rsid w:val="00B42571"/>
    <w:rsid w:val="00B426ED"/>
    <w:rsid w:val="00B43456"/>
    <w:rsid w:val="00B502A2"/>
    <w:rsid w:val="00B5367A"/>
    <w:rsid w:val="00B5414F"/>
    <w:rsid w:val="00B56067"/>
    <w:rsid w:val="00B645CF"/>
    <w:rsid w:val="00B67B84"/>
    <w:rsid w:val="00B71B42"/>
    <w:rsid w:val="00B71E2D"/>
    <w:rsid w:val="00B80A14"/>
    <w:rsid w:val="00B80D43"/>
    <w:rsid w:val="00B8430A"/>
    <w:rsid w:val="00B92C46"/>
    <w:rsid w:val="00B93ACB"/>
    <w:rsid w:val="00B93FEC"/>
    <w:rsid w:val="00BA265D"/>
    <w:rsid w:val="00BA3544"/>
    <w:rsid w:val="00BA67FA"/>
    <w:rsid w:val="00BB0248"/>
    <w:rsid w:val="00BB5365"/>
    <w:rsid w:val="00BC3BB4"/>
    <w:rsid w:val="00BC3C8F"/>
    <w:rsid w:val="00BC4419"/>
    <w:rsid w:val="00BC793E"/>
    <w:rsid w:val="00BD5DFA"/>
    <w:rsid w:val="00BD5FA7"/>
    <w:rsid w:val="00BE43C4"/>
    <w:rsid w:val="00BE54E2"/>
    <w:rsid w:val="00BF0593"/>
    <w:rsid w:val="00BF294B"/>
    <w:rsid w:val="00BF63C9"/>
    <w:rsid w:val="00BF6585"/>
    <w:rsid w:val="00C00D90"/>
    <w:rsid w:val="00C0441D"/>
    <w:rsid w:val="00C06859"/>
    <w:rsid w:val="00C069A9"/>
    <w:rsid w:val="00C070AA"/>
    <w:rsid w:val="00C10239"/>
    <w:rsid w:val="00C1148F"/>
    <w:rsid w:val="00C145C3"/>
    <w:rsid w:val="00C20DD4"/>
    <w:rsid w:val="00C20DFE"/>
    <w:rsid w:val="00C22211"/>
    <w:rsid w:val="00C2315B"/>
    <w:rsid w:val="00C30490"/>
    <w:rsid w:val="00C30979"/>
    <w:rsid w:val="00C31F44"/>
    <w:rsid w:val="00C44598"/>
    <w:rsid w:val="00C47AF6"/>
    <w:rsid w:val="00C504C5"/>
    <w:rsid w:val="00C50BFB"/>
    <w:rsid w:val="00C52FA8"/>
    <w:rsid w:val="00C52FE9"/>
    <w:rsid w:val="00C5313A"/>
    <w:rsid w:val="00C53388"/>
    <w:rsid w:val="00C54A84"/>
    <w:rsid w:val="00C57057"/>
    <w:rsid w:val="00C63574"/>
    <w:rsid w:val="00C72366"/>
    <w:rsid w:val="00C7418F"/>
    <w:rsid w:val="00C81E44"/>
    <w:rsid w:val="00C84778"/>
    <w:rsid w:val="00C85350"/>
    <w:rsid w:val="00C96B93"/>
    <w:rsid w:val="00CA3762"/>
    <w:rsid w:val="00CA41B8"/>
    <w:rsid w:val="00CA483B"/>
    <w:rsid w:val="00CA5C49"/>
    <w:rsid w:val="00CA72A0"/>
    <w:rsid w:val="00CA753D"/>
    <w:rsid w:val="00CB2985"/>
    <w:rsid w:val="00CB5708"/>
    <w:rsid w:val="00CB6927"/>
    <w:rsid w:val="00CC1B7E"/>
    <w:rsid w:val="00CC1EE1"/>
    <w:rsid w:val="00CC3251"/>
    <w:rsid w:val="00CC36D8"/>
    <w:rsid w:val="00CC5E36"/>
    <w:rsid w:val="00CC5E4E"/>
    <w:rsid w:val="00CD00D9"/>
    <w:rsid w:val="00CD463B"/>
    <w:rsid w:val="00CD489D"/>
    <w:rsid w:val="00CE5E9C"/>
    <w:rsid w:val="00CE735D"/>
    <w:rsid w:val="00CF1100"/>
    <w:rsid w:val="00CF18E3"/>
    <w:rsid w:val="00CF3CD0"/>
    <w:rsid w:val="00CF63B4"/>
    <w:rsid w:val="00D10DBE"/>
    <w:rsid w:val="00D12685"/>
    <w:rsid w:val="00D1312E"/>
    <w:rsid w:val="00D1430C"/>
    <w:rsid w:val="00D2228F"/>
    <w:rsid w:val="00D2326C"/>
    <w:rsid w:val="00D24314"/>
    <w:rsid w:val="00D3020B"/>
    <w:rsid w:val="00D339E7"/>
    <w:rsid w:val="00D34DB0"/>
    <w:rsid w:val="00D3504A"/>
    <w:rsid w:val="00D42E79"/>
    <w:rsid w:val="00D521EE"/>
    <w:rsid w:val="00D5715F"/>
    <w:rsid w:val="00D6044D"/>
    <w:rsid w:val="00D604E4"/>
    <w:rsid w:val="00D61CF5"/>
    <w:rsid w:val="00D6475E"/>
    <w:rsid w:val="00D64F6D"/>
    <w:rsid w:val="00D712A6"/>
    <w:rsid w:val="00D753F4"/>
    <w:rsid w:val="00D77F0B"/>
    <w:rsid w:val="00D938B5"/>
    <w:rsid w:val="00D948C8"/>
    <w:rsid w:val="00DA401B"/>
    <w:rsid w:val="00DA6616"/>
    <w:rsid w:val="00DB50A6"/>
    <w:rsid w:val="00DB57B8"/>
    <w:rsid w:val="00DB696A"/>
    <w:rsid w:val="00DC1961"/>
    <w:rsid w:val="00DC1A08"/>
    <w:rsid w:val="00DC5409"/>
    <w:rsid w:val="00DC7E66"/>
    <w:rsid w:val="00DD180A"/>
    <w:rsid w:val="00DE2ED9"/>
    <w:rsid w:val="00DE3648"/>
    <w:rsid w:val="00DE6F4B"/>
    <w:rsid w:val="00DF1BF0"/>
    <w:rsid w:val="00DF1C92"/>
    <w:rsid w:val="00DF3D6D"/>
    <w:rsid w:val="00E0019B"/>
    <w:rsid w:val="00E005A2"/>
    <w:rsid w:val="00E01C48"/>
    <w:rsid w:val="00E11ED9"/>
    <w:rsid w:val="00E12C04"/>
    <w:rsid w:val="00E13719"/>
    <w:rsid w:val="00E20EEF"/>
    <w:rsid w:val="00E25DE1"/>
    <w:rsid w:val="00E25E16"/>
    <w:rsid w:val="00E31DA5"/>
    <w:rsid w:val="00E33DBD"/>
    <w:rsid w:val="00E425E6"/>
    <w:rsid w:val="00E4604C"/>
    <w:rsid w:val="00E503F5"/>
    <w:rsid w:val="00E5183E"/>
    <w:rsid w:val="00E51B02"/>
    <w:rsid w:val="00E53642"/>
    <w:rsid w:val="00E55B60"/>
    <w:rsid w:val="00E57C64"/>
    <w:rsid w:val="00E6139A"/>
    <w:rsid w:val="00E64836"/>
    <w:rsid w:val="00E6614D"/>
    <w:rsid w:val="00E66925"/>
    <w:rsid w:val="00E67816"/>
    <w:rsid w:val="00E73326"/>
    <w:rsid w:val="00E764B0"/>
    <w:rsid w:val="00E80085"/>
    <w:rsid w:val="00E80F20"/>
    <w:rsid w:val="00E8249B"/>
    <w:rsid w:val="00E846D4"/>
    <w:rsid w:val="00E84780"/>
    <w:rsid w:val="00E87014"/>
    <w:rsid w:val="00E9194B"/>
    <w:rsid w:val="00E97599"/>
    <w:rsid w:val="00EA0F5E"/>
    <w:rsid w:val="00EA4136"/>
    <w:rsid w:val="00EA6AEB"/>
    <w:rsid w:val="00EB0766"/>
    <w:rsid w:val="00EB19E7"/>
    <w:rsid w:val="00EB3BCB"/>
    <w:rsid w:val="00EB3F0D"/>
    <w:rsid w:val="00EB5E23"/>
    <w:rsid w:val="00EB6320"/>
    <w:rsid w:val="00EB6A12"/>
    <w:rsid w:val="00EB725C"/>
    <w:rsid w:val="00EC2DCE"/>
    <w:rsid w:val="00EC42A7"/>
    <w:rsid w:val="00EC6731"/>
    <w:rsid w:val="00EC6AED"/>
    <w:rsid w:val="00EC7591"/>
    <w:rsid w:val="00ED2C37"/>
    <w:rsid w:val="00ED5DC1"/>
    <w:rsid w:val="00ED6BD7"/>
    <w:rsid w:val="00ED6C0F"/>
    <w:rsid w:val="00ED7940"/>
    <w:rsid w:val="00ED7C33"/>
    <w:rsid w:val="00EE1C50"/>
    <w:rsid w:val="00EE5084"/>
    <w:rsid w:val="00EF3FD9"/>
    <w:rsid w:val="00EF5056"/>
    <w:rsid w:val="00EF6B47"/>
    <w:rsid w:val="00F06874"/>
    <w:rsid w:val="00F117C2"/>
    <w:rsid w:val="00F23A7A"/>
    <w:rsid w:val="00F25026"/>
    <w:rsid w:val="00F30883"/>
    <w:rsid w:val="00F3107E"/>
    <w:rsid w:val="00F34EE3"/>
    <w:rsid w:val="00F37F4A"/>
    <w:rsid w:val="00F40968"/>
    <w:rsid w:val="00F427D4"/>
    <w:rsid w:val="00F52FB8"/>
    <w:rsid w:val="00F540A4"/>
    <w:rsid w:val="00F57266"/>
    <w:rsid w:val="00F63794"/>
    <w:rsid w:val="00F67A83"/>
    <w:rsid w:val="00F70486"/>
    <w:rsid w:val="00F71C52"/>
    <w:rsid w:val="00F72DDD"/>
    <w:rsid w:val="00F72F52"/>
    <w:rsid w:val="00F839CD"/>
    <w:rsid w:val="00F85AD6"/>
    <w:rsid w:val="00F92CB2"/>
    <w:rsid w:val="00F931B0"/>
    <w:rsid w:val="00F97F72"/>
    <w:rsid w:val="00FB1593"/>
    <w:rsid w:val="00FB7954"/>
    <w:rsid w:val="00FB79CC"/>
    <w:rsid w:val="00FC2A37"/>
    <w:rsid w:val="00FC32EE"/>
    <w:rsid w:val="00FC4043"/>
    <w:rsid w:val="00FC4541"/>
    <w:rsid w:val="00FC670A"/>
    <w:rsid w:val="00FD2094"/>
    <w:rsid w:val="00FD4CCD"/>
    <w:rsid w:val="00FD518C"/>
    <w:rsid w:val="00FD6174"/>
    <w:rsid w:val="00FD6BC2"/>
    <w:rsid w:val="00FD7686"/>
    <w:rsid w:val="00FD7794"/>
    <w:rsid w:val="00FE0E0B"/>
    <w:rsid w:val="00FE1462"/>
    <w:rsid w:val="00FE4EE9"/>
    <w:rsid w:val="00FE6880"/>
    <w:rsid w:val="00FF2F66"/>
    <w:rsid w:val="00FF4B7B"/>
    <w:rsid w:val="00FF643C"/>
    <w:rsid w:val="065973AA"/>
    <w:rsid w:val="0862AE3B"/>
    <w:rsid w:val="1069BC3F"/>
    <w:rsid w:val="10990EB0"/>
    <w:rsid w:val="156F7E2E"/>
    <w:rsid w:val="1B6DA839"/>
    <w:rsid w:val="1EA548FB"/>
    <w:rsid w:val="21584B12"/>
    <w:rsid w:val="272D8025"/>
    <w:rsid w:val="32827614"/>
    <w:rsid w:val="3383A9FA"/>
    <w:rsid w:val="58A39F13"/>
    <w:rsid w:val="5A2FBE20"/>
    <w:rsid w:val="5FFD3043"/>
    <w:rsid w:val="6893370B"/>
    <w:rsid w:val="722F1B4E"/>
    <w:rsid w:val="78E41E0A"/>
    <w:rsid w:val="79B6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5D0DA"/>
  <w15:docId w15:val="{7EF233F4-E2BA-4A45-B094-93D2E30B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Muli" w:eastAsia="Muli" w:hAnsi="Muli" w:cs="Muli"/>
      <w:lang w:val="pl-PL"/>
    </w:rPr>
  </w:style>
  <w:style w:type="paragraph" w:styleId="Nagwek3">
    <w:name w:val="heading 3"/>
    <w:basedOn w:val="Normalny"/>
    <w:link w:val="Nagwek3Znak"/>
    <w:uiPriority w:val="9"/>
    <w:qFormat/>
    <w:rsid w:val="004E1D2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6100" w:right="1896"/>
    </w:pPr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ING">
    <w:name w:val="HEADING"/>
    <w:basedOn w:val="Normalny"/>
    <w:qFormat/>
    <w:rsid w:val="00F40968"/>
    <w:pPr>
      <w:ind w:left="100"/>
      <w:jc w:val="both"/>
    </w:pPr>
    <w:rPr>
      <w:rFonts w:ascii="Muli-Black"/>
      <w:b/>
      <w:color w:val="9E4098"/>
      <w:sz w:val="20"/>
      <w:lang w:val="en-US"/>
    </w:rPr>
  </w:style>
  <w:style w:type="paragraph" w:customStyle="1" w:styleId="PARAGRAPH">
    <w:name w:val="PARAGRAPH"/>
    <w:basedOn w:val="Tekstpodstawowy"/>
    <w:qFormat/>
    <w:rsid w:val="00F40968"/>
    <w:pPr>
      <w:spacing w:before="230" w:line="288" w:lineRule="auto"/>
      <w:ind w:left="100" w:right="118"/>
      <w:jc w:val="both"/>
    </w:pPr>
  </w:style>
  <w:style w:type="paragraph" w:customStyle="1" w:styleId="BULLETS">
    <w:name w:val="BULLETS"/>
    <w:basedOn w:val="Tekstpodstawowy"/>
    <w:qFormat/>
    <w:rsid w:val="00F40968"/>
    <w:pPr>
      <w:numPr>
        <w:numId w:val="1"/>
      </w:numPr>
      <w:tabs>
        <w:tab w:val="left" w:pos="579"/>
      </w:tabs>
    </w:pPr>
    <w:rPr>
      <w:lang w:val="en-US"/>
    </w:rPr>
  </w:style>
  <w:style w:type="paragraph" w:customStyle="1" w:styleId="DANE">
    <w:name w:val="DANE"/>
    <w:basedOn w:val="Tytu"/>
    <w:qFormat/>
    <w:rsid w:val="00F40968"/>
    <w:pPr>
      <w:spacing w:line="295" w:lineRule="auto"/>
    </w:pPr>
  </w:style>
  <w:style w:type="paragraph" w:styleId="Nagwek">
    <w:name w:val="header"/>
    <w:basedOn w:val="Normalny"/>
    <w:link w:val="Nagwek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19E"/>
    <w:rPr>
      <w:rFonts w:ascii="Muli" w:eastAsia="Muli" w:hAnsi="Muli" w:cs="Mul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9E"/>
    <w:rPr>
      <w:rFonts w:ascii="Muli" w:eastAsia="Muli" w:hAnsi="Muli" w:cs="Muli"/>
      <w:lang w:val="pl-PL"/>
    </w:rPr>
  </w:style>
  <w:style w:type="paragraph" w:customStyle="1" w:styleId="paragraph0">
    <w:name w:val="paragraph"/>
    <w:basedOn w:val="Normalny"/>
    <w:rsid w:val="005A4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4599"/>
  </w:style>
  <w:style w:type="character" w:customStyle="1" w:styleId="eop">
    <w:name w:val="eop"/>
    <w:basedOn w:val="Domylnaczcionkaakapitu"/>
    <w:rsid w:val="005A4599"/>
  </w:style>
  <w:style w:type="character" w:customStyle="1" w:styleId="scxw257832621">
    <w:name w:val="scxw257832621"/>
    <w:basedOn w:val="Domylnaczcionkaakapitu"/>
    <w:rsid w:val="005A4599"/>
  </w:style>
  <w:style w:type="character" w:customStyle="1" w:styleId="spellingerror">
    <w:name w:val="spellingerror"/>
    <w:basedOn w:val="Domylnaczcionkaakapitu"/>
    <w:rsid w:val="005A4599"/>
  </w:style>
  <w:style w:type="paragraph" w:styleId="NormalnyWeb">
    <w:name w:val="Normal (Web)"/>
    <w:basedOn w:val="Normalny"/>
    <w:uiPriority w:val="99"/>
    <w:unhideWhenUsed/>
    <w:rsid w:val="005A5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69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B696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6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D1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D1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7E"/>
    <w:pPr>
      <w:widowControl w:val="0"/>
      <w:autoSpaceDE w:val="0"/>
      <w:autoSpaceDN w:val="0"/>
      <w:spacing w:after="0"/>
    </w:pPr>
    <w:rPr>
      <w:rFonts w:ascii="Muli" w:eastAsia="Muli" w:hAnsi="Muli" w:cs="Mul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7E"/>
    <w:rPr>
      <w:rFonts w:ascii="Muli" w:eastAsia="Muli" w:hAnsi="Muli" w:cs="Mul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D6BC2"/>
    <w:pPr>
      <w:widowControl/>
      <w:autoSpaceDE/>
      <w:autoSpaceDN/>
    </w:pPr>
    <w:rPr>
      <w:rFonts w:ascii="Muli" w:eastAsia="Muli" w:hAnsi="Muli" w:cs="Muli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E1D2A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4E1D2A"/>
    <w:rPr>
      <w:b/>
      <w:bCs/>
    </w:rPr>
  </w:style>
  <w:style w:type="paragraph" w:customStyle="1" w:styleId="m-1154633400464882505msolistparagraph">
    <w:name w:val="m_-1154633400464882505msolistparagraph"/>
    <w:basedOn w:val="Normalny"/>
    <w:rsid w:val="00A92A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299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hrb.org/wp-content/uploads/2020/10/Poradnik-przeciwdzia%C5%82anie_pracy_przymusowej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skaopieka.eu/" TargetMode="External"/><Relationship Id="rId1" Type="http://schemas.openxmlformats.org/officeDocument/2006/relationships/hyperlink" Target="http://www.polskaopieka.e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statistics-explained/index.php?title=Trafficking_in_human_beings_statist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att\OneDrive%20-%20FABRYKI%20MEBLI%20&#8222;FORTE&#8221;%20S.A\Pulpit\priv\Studio%20Talentu\Powo&#322;anie%20zwi&#261;zku%20us&#322;ugodawc&#243;w%20w%20bran&#380;y%20opieki\inauguracja\zaproszenia%20dla%20uczestnik&#243;w\Zaproszenie%20dla%20prelegenta%20Papier%20firmowy%20PSOD%20Ewa%20Flaszy&#324;s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CC581C4E83A4E9A4364723C819B93" ma:contentTypeVersion="20" ma:contentTypeDescription="Utwórz nowy dokument." ma:contentTypeScope="" ma:versionID="7ce7a7c501b54b745ef0bcdae8c07603">
  <xsd:schema xmlns:xsd="http://www.w3.org/2001/XMLSchema" xmlns:xs="http://www.w3.org/2001/XMLSchema" xmlns:p="http://schemas.microsoft.com/office/2006/metadata/properties" xmlns:ns1="http://schemas.microsoft.com/sharepoint/v3" xmlns:ns2="a70b937f-9956-4f42-ad76-85323d416862" xmlns:ns3="96861697-2bfc-4a2d-879f-882e5179242c" targetNamespace="http://schemas.microsoft.com/office/2006/metadata/properties" ma:root="true" ma:fieldsID="0bad3f01fef7351174459b853e482fb2" ns1:_="" ns2:_="" ns3:_="">
    <xsd:import namespace="http://schemas.microsoft.com/sharepoint/v3"/>
    <xsd:import namespace="a70b937f-9956-4f42-ad76-85323d416862"/>
    <xsd:import namespace="96861697-2bfc-4a2d-879f-882e51792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937f-9956-4f42-ad76-85323d41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6e0fa-2c1a-44e5-be45-1769f7b2ba62}" ma:internalName="TaxCatchAll" ma:showField="CatchAllData" ma:web="a70b937f-9956-4f42-ad76-85323d416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1697-2bfc-4a2d-879f-882e5179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50f73ba-63b9-483b-a49c-38ee75327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b937f-9956-4f42-ad76-85323d41686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6861697-2bfc-4a2d-879f-882e5179242c">
      <Terms xmlns="http://schemas.microsoft.com/office/infopath/2007/PartnerControls"/>
    </lcf76f155ced4ddcb4097134ff3c332f>
    <TaxCatchAll xmlns="a70b937f-9956-4f42-ad76-85323d4168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1042-2981-4622-82E1-D3FFEFBAE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b937f-9956-4f42-ad76-85323d416862"/>
    <ds:schemaRef ds:uri="96861697-2bfc-4a2d-879f-882e51792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C2E00-EB48-468B-8D78-7E9EAAB73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CB0A3-EC41-424B-A52C-3AA6CB9B59AF}">
  <ds:schemaRefs>
    <ds:schemaRef ds:uri="http://schemas.microsoft.com/office/2006/metadata/properties"/>
    <ds:schemaRef ds:uri="http://schemas.microsoft.com/office/infopath/2007/PartnerControls"/>
    <ds:schemaRef ds:uri="a70b937f-9956-4f42-ad76-85323d416862"/>
    <ds:schemaRef ds:uri="http://schemas.microsoft.com/sharepoint/v3"/>
    <ds:schemaRef ds:uri="96861697-2bfc-4a2d-879f-882e5179242c"/>
  </ds:schemaRefs>
</ds:datastoreItem>
</file>

<file path=customXml/itemProps4.xml><?xml version="1.0" encoding="utf-8"?>
<ds:datastoreItem xmlns:ds="http://schemas.openxmlformats.org/officeDocument/2006/customXml" ds:itemID="{8DF93699-758E-47CF-B5DB-3CEF9CCE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dla prelegenta Papier firmowy PSOD Ewa Flaszyńska</Template>
  <TotalTime>127</TotalTime>
  <Pages>2</Pages>
  <Words>760</Words>
  <Characters>4797</Characters>
  <Application>Microsoft Office Word</Application>
  <DocSecurity>0</DocSecurity>
  <Lines>70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Piłat</dc:creator>
  <cp:keywords/>
  <dc:description/>
  <cp:lastModifiedBy>Joanna Robaszkiewicz</cp:lastModifiedBy>
  <cp:revision>4</cp:revision>
  <cp:lastPrinted>2022-10-08T08:46:00Z</cp:lastPrinted>
  <dcterms:created xsi:type="dcterms:W3CDTF">2024-07-22T10:49:00Z</dcterms:created>
  <dcterms:modified xsi:type="dcterms:W3CDTF">2024-07-29T13:53:00Z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0x010100F18CC581C4E83A4E9A4364723C819B93</vt:lpwstr>
  </property>
  <property fmtid="{D5CDD505-2E9C-101B-9397-08002B2CF9AE}" pid="7" name="MediaServiceImageTags">
    <vt:lpwstr/>
  </property>
  <property fmtid="{D5CDD505-2E9C-101B-9397-08002B2CF9AE}" pid="8" name="GrammarlyDocumentId">
    <vt:lpwstr>41daf22bbe580f3070f50cdc57673939d546250aa7621e4a58c355c9bdc33ad7</vt:lpwstr>
  </property>
</Properties>
</file>