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EDCD" w14:textId="4199DAB7" w:rsidR="00045C23" w:rsidRPr="0040661F" w:rsidRDefault="00045C23" w:rsidP="0040661F">
      <w:pPr>
        <w:jc w:val="center"/>
        <w:rPr>
          <w:b/>
          <w:bCs/>
          <w:sz w:val="28"/>
          <w:szCs w:val="28"/>
        </w:rPr>
      </w:pPr>
      <w:r w:rsidRPr="00183FF4">
        <w:rPr>
          <w:b/>
          <w:bCs/>
          <w:sz w:val="28"/>
          <w:szCs w:val="28"/>
        </w:rPr>
        <w:t xml:space="preserve">Siemens przedłuża działalność </w:t>
      </w:r>
      <w:r w:rsidR="004507FC">
        <w:rPr>
          <w:b/>
          <w:bCs/>
          <w:sz w:val="28"/>
          <w:szCs w:val="28"/>
        </w:rPr>
        <w:t xml:space="preserve">warszawskiego </w:t>
      </w:r>
      <w:r w:rsidRPr="00183FF4">
        <w:rPr>
          <w:b/>
          <w:bCs/>
          <w:sz w:val="28"/>
          <w:szCs w:val="28"/>
        </w:rPr>
        <w:t>centrum pobytowego dla uchodźców z Ukrainy</w:t>
      </w:r>
    </w:p>
    <w:p w14:paraId="36893877" w14:textId="0F3588AD" w:rsidR="00C27B65" w:rsidRDefault="00183FF4" w:rsidP="00183FF4">
      <w:pPr>
        <w:pStyle w:val="Akapitzlist"/>
        <w:numPr>
          <w:ilvl w:val="0"/>
          <w:numId w:val="1"/>
        </w:numPr>
      </w:pPr>
      <w:r>
        <w:t xml:space="preserve">Z uwagi na </w:t>
      </w:r>
      <w:r w:rsidR="00472658">
        <w:t>wciąż trwające działania wojenne</w:t>
      </w:r>
      <w:r w:rsidR="00390ABA">
        <w:t xml:space="preserve"> w Ukrainie</w:t>
      </w:r>
      <w:r w:rsidR="00740FEE">
        <w:t>,</w:t>
      </w:r>
      <w:r w:rsidR="00472658">
        <w:t xml:space="preserve"> Siemens </w:t>
      </w:r>
      <w:r w:rsidR="00201339">
        <w:t xml:space="preserve">Polska </w:t>
      </w:r>
      <w:r w:rsidR="00472658">
        <w:t>oraz m</w:t>
      </w:r>
      <w:r w:rsidR="004B77D6">
        <w:t>.</w:t>
      </w:r>
      <w:r w:rsidR="00472658">
        <w:t xml:space="preserve">st. Warszawa przedłużają </w:t>
      </w:r>
      <w:r w:rsidR="00F80857">
        <w:t xml:space="preserve">o </w:t>
      </w:r>
      <w:r w:rsidR="00390ABA">
        <w:t xml:space="preserve">kolejny </w:t>
      </w:r>
      <w:r w:rsidR="00F80857">
        <w:t xml:space="preserve">rok </w:t>
      </w:r>
      <w:r w:rsidR="00472658">
        <w:t xml:space="preserve">funkcjonowanie </w:t>
      </w:r>
      <w:r w:rsidR="00C27B65">
        <w:t>centrum pobytowego dla uchodźców przy ulicy Żupniczej.</w:t>
      </w:r>
    </w:p>
    <w:p w14:paraId="2745E3E2" w14:textId="7476A053" w:rsidR="00183FF4" w:rsidRDefault="002F4AE1" w:rsidP="00183FF4">
      <w:pPr>
        <w:pStyle w:val="Akapitzlist"/>
        <w:numPr>
          <w:ilvl w:val="0"/>
          <w:numId w:val="1"/>
        </w:numPr>
      </w:pPr>
      <w:r>
        <w:t>Centrum</w:t>
      </w:r>
      <w:r w:rsidR="00C27B65">
        <w:t xml:space="preserve"> zorganizowan</w:t>
      </w:r>
      <w:r w:rsidR="00E368B3">
        <w:t>o</w:t>
      </w:r>
      <w:r w:rsidR="00C27B65">
        <w:t xml:space="preserve"> na terenie kompleksu biurowego</w:t>
      </w:r>
      <w:r w:rsidR="00183FF4">
        <w:t xml:space="preserve"> </w:t>
      </w:r>
      <w:r w:rsidR="00C27B65">
        <w:t xml:space="preserve">Siemensa. </w:t>
      </w:r>
      <w:r w:rsidR="00E00111">
        <w:t xml:space="preserve">Składa się z dwóch budynków, </w:t>
      </w:r>
      <w:r w:rsidR="008B2D37">
        <w:t xml:space="preserve">zajmuje </w:t>
      </w:r>
      <w:r w:rsidR="00E368B3">
        <w:t xml:space="preserve">powierzchnię </w:t>
      </w:r>
      <w:r w:rsidR="008B2D37">
        <w:t>ok</w:t>
      </w:r>
      <w:r w:rsidR="003B15FD">
        <w:t>.</w:t>
      </w:r>
      <w:r w:rsidR="008B2D37">
        <w:t xml:space="preserve"> 2600 mkw i może pomieścić </w:t>
      </w:r>
      <w:r w:rsidR="002A7C70">
        <w:t xml:space="preserve">prawie </w:t>
      </w:r>
      <w:r w:rsidR="00243ED8">
        <w:t>160 osób</w:t>
      </w:r>
      <w:r w:rsidR="008B2D37">
        <w:t>.</w:t>
      </w:r>
    </w:p>
    <w:p w14:paraId="18486A0F" w14:textId="05F9605F" w:rsidR="00045C23" w:rsidRDefault="00202EEA" w:rsidP="00A54CD1">
      <w:pPr>
        <w:pStyle w:val="Akapitzlist"/>
        <w:numPr>
          <w:ilvl w:val="0"/>
          <w:numId w:val="1"/>
        </w:numPr>
      </w:pPr>
      <w:r>
        <w:t xml:space="preserve">W </w:t>
      </w:r>
      <w:r w:rsidR="00B24710">
        <w:t>pomoc przy</w:t>
      </w:r>
      <w:r w:rsidR="00EC5690">
        <w:t xml:space="preserve"> organizacji i</w:t>
      </w:r>
      <w:r w:rsidR="00B24710">
        <w:t xml:space="preserve"> </w:t>
      </w:r>
      <w:r w:rsidR="00EC5690">
        <w:t xml:space="preserve">funkcjonowaniu </w:t>
      </w:r>
      <w:r w:rsidR="00A4539D">
        <w:t xml:space="preserve">ośrodka </w:t>
      </w:r>
      <w:r w:rsidR="00B24710">
        <w:t>od samego początku był</w:t>
      </w:r>
      <w:r w:rsidR="00A54CD1">
        <w:t>a</w:t>
      </w:r>
      <w:r w:rsidR="00B24710">
        <w:t xml:space="preserve"> zaangażowan</w:t>
      </w:r>
      <w:r w:rsidR="00A54CD1">
        <w:t xml:space="preserve">a </w:t>
      </w:r>
      <w:r w:rsidR="00B24710">
        <w:t>nie tylko</w:t>
      </w:r>
      <w:r w:rsidR="00A54CD1">
        <w:t xml:space="preserve"> instytucja charytatywna Siemens Caring Hands e.V., </w:t>
      </w:r>
      <w:r w:rsidR="00B24710">
        <w:t xml:space="preserve">ale również pracownicy firmy oraz wiele innych </w:t>
      </w:r>
      <w:r w:rsidR="007E054E">
        <w:t xml:space="preserve">fundacji i sponsorów prywatnych. </w:t>
      </w:r>
    </w:p>
    <w:p w14:paraId="60562988" w14:textId="43BEAF12" w:rsidR="002F4AE1" w:rsidRDefault="002F4AE1" w:rsidP="00FC1299">
      <w:pPr>
        <w:jc w:val="both"/>
      </w:pPr>
      <w:r>
        <w:t xml:space="preserve">Centrum </w:t>
      </w:r>
      <w:r w:rsidR="00A4539D">
        <w:t xml:space="preserve">pobytowe dla uchodźców </w:t>
      </w:r>
      <w:r w:rsidR="001D1691">
        <w:t xml:space="preserve">przy ulicy Żupniczej </w:t>
      </w:r>
      <w:r>
        <w:t>zostało</w:t>
      </w:r>
      <w:r w:rsidR="00BB00E6">
        <w:t xml:space="preserve"> oficjalnie</w:t>
      </w:r>
      <w:r>
        <w:t xml:space="preserve"> otwarte 11 lipca 2022 roku</w:t>
      </w:r>
      <w:r w:rsidR="001D1691">
        <w:t>. J</w:t>
      </w:r>
      <w:r>
        <w:t xml:space="preserve">ego operatorem jest </w:t>
      </w:r>
      <w:r w:rsidRPr="00FC2D2B">
        <w:t>Biuro Pomocy i Projektów Społecznych Urzędu Miasta</w:t>
      </w:r>
      <w:r w:rsidR="00E26A91">
        <w:t xml:space="preserve">, natomiast Siemens użyczył </w:t>
      </w:r>
      <w:r w:rsidR="005E60D1">
        <w:t>swoj</w:t>
      </w:r>
      <w:r w:rsidR="00172525">
        <w:t>e pomieszczenia biurowe</w:t>
      </w:r>
      <w:r w:rsidR="00560FC9">
        <w:t>,</w:t>
      </w:r>
      <w:r w:rsidR="001531AA">
        <w:t xml:space="preserve"> przeprowadził gruntowny remont</w:t>
      </w:r>
      <w:r w:rsidR="00560FC9">
        <w:t xml:space="preserve"> oraz doposażył w niezbędne meble</w:t>
      </w:r>
      <w:r w:rsidR="00B5788F">
        <w:t xml:space="preserve"> i sprzęty</w:t>
      </w:r>
      <w:r w:rsidR="004B22B7">
        <w:t>. Na 2600 mkw powierzchni powstał</w:t>
      </w:r>
      <w:r w:rsidR="0096549B">
        <w:t>o 40</w:t>
      </w:r>
      <w:r w:rsidR="004B22B7">
        <w:t xml:space="preserve"> </w:t>
      </w:r>
      <w:r w:rsidR="0096549B">
        <w:t xml:space="preserve">pokojów </w:t>
      </w:r>
      <w:r w:rsidR="004B22B7">
        <w:t>mieszkaln</w:t>
      </w:r>
      <w:r w:rsidR="0096549B">
        <w:t>ych</w:t>
      </w:r>
      <w:r w:rsidR="004B22B7">
        <w:t xml:space="preserve"> dla prawie 160 osób, </w:t>
      </w:r>
      <w:r w:rsidR="001531AA" w:rsidRPr="001531AA">
        <w:t xml:space="preserve">łazienki, </w:t>
      </w:r>
      <w:r w:rsidR="00607098">
        <w:t>5</w:t>
      </w:r>
      <w:r w:rsidR="00607098" w:rsidRPr="001531AA">
        <w:t xml:space="preserve"> </w:t>
      </w:r>
      <w:r w:rsidR="001531AA" w:rsidRPr="001531AA">
        <w:t>kuchni oraz przestrzenie do pracy, wypoczynku i zabawy</w:t>
      </w:r>
      <w:r w:rsidR="001531AA">
        <w:t>.</w:t>
      </w:r>
      <w:r w:rsidR="00F903AB">
        <w:t xml:space="preserve"> </w:t>
      </w:r>
    </w:p>
    <w:p w14:paraId="56664D16" w14:textId="5C9A919D" w:rsidR="00B462C8" w:rsidRDefault="00A07D5D" w:rsidP="00FC1299">
      <w:pPr>
        <w:jc w:val="both"/>
      </w:pPr>
      <w:r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Decyzja o przedłużeniu działalności centrum o rok była koniecznością. Za naszą wschodnią granicą wciąż toczy się wojna, a sytuacja życiowa uchodźców pozostaje niestabilna. Od początku rosyjskiej agresji mówiło się o tym, że pomoc dla Ukrainy będzie maratonem, w którym należy rozłożyć siły i środki na wielomiesięczne wsparcie. Właśnie w takim długofalowym trybie działamy </w:t>
      </w:r>
      <w:r w:rsidR="00FC1299">
        <w:t>–</w:t>
      </w:r>
      <w:r w:rsidR="00A373FC">
        <w:t xml:space="preserve"> tłumaczy Maciej Zieliński, prezes Siemens Polska, który </w:t>
      </w:r>
      <w:r w:rsidR="009941A3" w:rsidRPr="009941A3">
        <w:t>w przeszłości przez sześć lat zarządzał ukraińsk</w:t>
      </w:r>
      <w:r w:rsidR="0006204E">
        <w:t>ą spółką</w:t>
      </w:r>
      <w:r w:rsidR="009941A3" w:rsidRPr="009941A3">
        <w:t>. </w:t>
      </w:r>
    </w:p>
    <w:p w14:paraId="2A009185" w14:textId="0B45B8F7" w:rsidR="00B462C8" w:rsidRPr="00B462C8" w:rsidRDefault="00B462C8" w:rsidP="00FC1299">
      <w:pPr>
        <w:jc w:val="both"/>
        <w:rPr>
          <w:b/>
          <w:bCs/>
        </w:rPr>
      </w:pPr>
      <w:r w:rsidRPr="00B462C8">
        <w:rPr>
          <w:b/>
          <w:bCs/>
        </w:rPr>
        <w:t xml:space="preserve">Wsparcie </w:t>
      </w:r>
      <w:r w:rsidR="006F0361">
        <w:rPr>
          <w:b/>
          <w:bCs/>
        </w:rPr>
        <w:t>w różnych obszarach</w:t>
      </w:r>
    </w:p>
    <w:p w14:paraId="401AD47A" w14:textId="183FF2D2" w:rsidR="002F4AE1" w:rsidRDefault="00EB6359" w:rsidP="00183FF4">
      <w:r>
        <w:t xml:space="preserve">Większość osób przebywa w centrum pobytowym od samego początku. Są to rodziny z dziećmi, matki z dziećmi, których mężowie walczą na froncie, ale też osoby starsze. </w:t>
      </w:r>
      <w:r w:rsidR="001C7D5E">
        <w:t xml:space="preserve">Zapewnienie </w:t>
      </w:r>
      <w:r w:rsidR="00EC1DBB">
        <w:t xml:space="preserve">im </w:t>
      </w:r>
      <w:r w:rsidR="001C7D5E">
        <w:t xml:space="preserve">dachu nad głową i </w:t>
      </w:r>
      <w:r w:rsidR="003A6E7D">
        <w:t>wyżywienia</w:t>
      </w:r>
      <w:r w:rsidR="001558D1">
        <w:t xml:space="preserve"> </w:t>
      </w:r>
      <w:r w:rsidR="006217FD">
        <w:t xml:space="preserve">to </w:t>
      </w:r>
      <w:r w:rsidR="003A6E7D">
        <w:t>najważniejsza część</w:t>
      </w:r>
      <w:r w:rsidR="006217FD">
        <w:t xml:space="preserve"> wsparcia, </w:t>
      </w:r>
      <w:r w:rsidR="003A6E7D">
        <w:t>ale nie jedyna</w:t>
      </w:r>
      <w:r w:rsidR="006217FD">
        <w:t xml:space="preserve">. </w:t>
      </w:r>
      <w:r w:rsidR="005540BF">
        <w:t xml:space="preserve">Jak mówi </w:t>
      </w:r>
      <w:r w:rsidR="0061563C">
        <w:t>Oleksii Taras</w:t>
      </w:r>
      <w:r w:rsidR="009318A6">
        <w:t xml:space="preserve">, p.o. Kierownika Punktu Pobytowego przy Żupniczej, </w:t>
      </w:r>
      <w:r w:rsidR="00863495">
        <w:t>równie</w:t>
      </w:r>
      <w:r w:rsidR="003A6E7D">
        <w:t xml:space="preserve"> ważn</w:t>
      </w:r>
      <w:r w:rsidR="00EC1DBB">
        <w:t>a</w:t>
      </w:r>
      <w:r w:rsidR="003A6E7D">
        <w:t xml:space="preserve"> jest </w:t>
      </w:r>
      <w:r w:rsidR="00DE79C3">
        <w:t>aktywizacja mieszkańców</w:t>
      </w:r>
      <w:r w:rsidR="00D24EDB">
        <w:t>.</w:t>
      </w:r>
    </w:p>
    <w:p w14:paraId="6A756B4D" w14:textId="42D43F23" w:rsidR="002E6C48" w:rsidRPr="00863AB3" w:rsidRDefault="00A77AC6" w:rsidP="0094769D">
      <w:pPr>
        <w:jc w:val="both"/>
        <w:rPr>
          <w:i/>
          <w:iCs/>
        </w:rPr>
      </w:pPr>
      <w:r w:rsidRPr="00863AB3">
        <w:rPr>
          <w:i/>
          <w:iCs/>
        </w:rPr>
        <w:t xml:space="preserve">Wielu </w:t>
      </w:r>
      <w:r w:rsidR="00EC1DBB" w:rsidRPr="00863AB3">
        <w:rPr>
          <w:i/>
          <w:iCs/>
        </w:rPr>
        <w:t>uchodźców</w:t>
      </w:r>
      <w:r w:rsidRPr="00863AB3">
        <w:rPr>
          <w:i/>
          <w:iCs/>
        </w:rPr>
        <w:t xml:space="preserve"> wciąż jest straumatyzowanych i </w:t>
      </w:r>
      <w:r w:rsidR="001C65B7" w:rsidRPr="00863AB3">
        <w:rPr>
          <w:i/>
          <w:iCs/>
        </w:rPr>
        <w:t>niepewnych tego</w:t>
      </w:r>
      <w:r w:rsidRPr="00863AB3">
        <w:rPr>
          <w:i/>
          <w:iCs/>
        </w:rPr>
        <w:t xml:space="preserve">, co będzie jutro. </w:t>
      </w:r>
      <w:r w:rsidR="00BF02BD" w:rsidRPr="00863AB3">
        <w:rPr>
          <w:i/>
          <w:iCs/>
        </w:rPr>
        <w:t>Oferujemy im pomoc psychologiczną oraz wsparcie w poszukiwaniu prac</w:t>
      </w:r>
      <w:r w:rsidR="00AE5B63" w:rsidRPr="00863AB3">
        <w:rPr>
          <w:i/>
          <w:iCs/>
        </w:rPr>
        <w:t>y</w:t>
      </w:r>
      <w:r w:rsidR="0094769D" w:rsidRPr="00863AB3">
        <w:rPr>
          <w:i/>
          <w:iCs/>
        </w:rPr>
        <w:t>, aby czuli się potrzebni</w:t>
      </w:r>
      <w:r w:rsidR="00AE5B63" w:rsidRPr="00863AB3">
        <w:rPr>
          <w:i/>
          <w:iCs/>
        </w:rPr>
        <w:t>. Senior</w:t>
      </w:r>
      <w:r w:rsidR="009A2A4C" w:rsidRPr="00863AB3">
        <w:rPr>
          <w:i/>
          <w:iCs/>
        </w:rPr>
        <w:t>ów</w:t>
      </w:r>
      <w:r w:rsidR="00AE5B63" w:rsidRPr="00863AB3">
        <w:rPr>
          <w:i/>
          <w:iCs/>
        </w:rPr>
        <w:t xml:space="preserve">, którzy najtrudniej </w:t>
      </w:r>
      <w:r w:rsidR="009A2A4C" w:rsidRPr="00863AB3">
        <w:rPr>
          <w:i/>
          <w:iCs/>
        </w:rPr>
        <w:t>znieśli konieczność opuszczenia swoich domów w Ukrainie, aktywizujemy np. poprzez organ</w:t>
      </w:r>
      <w:r w:rsidR="000F6BD2" w:rsidRPr="00863AB3">
        <w:rPr>
          <w:i/>
          <w:iCs/>
        </w:rPr>
        <w:t xml:space="preserve">izację zajęć z </w:t>
      </w:r>
      <w:r w:rsidR="00C012CA" w:rsidRPr="00863AB3">
        <w:rPr>
          <w:i/>
          <w:iCs/>
        </w:rPr>
        <w:t xml:space="preserve">robienia </w:t>
      </w:r>
      <w:r w:rsidR="000F6BD2" w:rsidRPr="00863AB3">
        <w:rPr>
          <w:i/>
          <w:iCs/>
        </w:rPr>
        <w:t xml:space="preserve">na drutach. </w:t>
      </w:r>
      <w:r w:rsidR="004E3D41" w:rsidRPr="00863AB3">
        <w:rPr>
          <w:i/>
          <w:iCs/>
        </w:rPr>
        <w:t>Stworzone rzeczy, np. swetry,</w:t>
      </w:r>
      <w:r w:rsidR="00D97202" w:rsidRPr="00863AB3">
        <w:rPr>
          <w:i/>
          <w:iCs/>
        </w:rPr>
        <w:t xml:space="preserve"> są przekazywane </w:t>
      </w:r>
      <w:r w:rsidR="00C74BCD" w:rsidRPr="00863AB3">
        <w:rPr>
          <w:i/>
          <w:iCs/>
        </w:rPr>
        <w:t xml:space="preserve">m.in. </w:t>
      </w:r>
      <w:r w:rsidR="00D97202" w:rsidRPr="00863AB3">
        <w:rPr>
          <w:i/>
          <w:iCs/>
        </w:rPr>
        <w:t>na rzecz sił zbrojnych Ukrainy</w:t>
      </w:r>
      <w:r w:rsidR="009E6805" w:rsidRPr="00863AB3">
        <w:rPr>
          <w:i/>
          <w:iCs/>
        </w:rPr>
        <w:t xml:space="preserve">. </w:t>
      </w:r>
    </w:p>
    <w:p w14:paraId="1A11E108" w14:textId="52FC37B1" w:rsidR="00030EB1" w:rsidRDefault="002E6C48" w:rsidP="00907EA1">
      <w:pPr>
        <w:jc w:val="both"/>
      </w:pPr>
      <w:r>
        <w:t xml:space="preserve">– </w:t>
      </w:r>
      <w:r w:rsidR="002604C2">
        <w:t>wyjaśnia</w:t>
      </w:r>
      <w:r>
        <w:t xml:space="preserve"> Oleksii Taras.</w:t>
      </w:r>
    </w:p>
    <w:p w14:paraId="4EAC2E64" w14:textId="4C32AD75" w:rsidR="00243F0B" w:rsidRDefault="00907EA1" w:rsidP="00907EA1">
      <w:pPr>
        <w:jc w:val="both"/>
      </w:pPr>
      <w:r>
        <w:t>Istotne wsparcie stanowi także</w:t>
      </w:r>
      <w:r w:rsidR="00243F0B" w:rsidRPr="00243F0B">
        <w:t xml:space="preserve"> organizacja kursów języka polskiego, </w:t>
      </w:r>
      <w:r>
        <w:t>w tym</w:t>
      </w:r>
      <w:r w:rsidR="00243F0B" w:rsidRPr="00243F0B">
        <w:t xml:space="preserve"> polskiego języka migowego. </w:t>
      </w:r>
      <w:r w:rsidR="00CC255A">
        <w:t xml:space="preserve">A to dlatego, że </w:t>
      </w:r>
      <w:r w:rsidR="00243F0B" w:rsidRPr="00243F0B">
        <w:t>15 proc. mieszkańców to osoby niesłyszące lub słabosłyszące.</w:t>
      </w:r>
      <w:r w:rsidR="0038736C">
        <w:t xml:space="preserve"> </w:t>
      </w:r>
    </w:p>
    <w:p w14:paraId="7D80B812" w14:textId="4018E8D5" w:rsidR="00DF4EC4" w:rsidRDefault="009655E2" w:rsidP="00B91DD0">
      <w:pPr>
        <w:jc w:val="both"/>
        <w:rPr>
          <w:i/>
          <w:iCs/>
        </w:rPr>
      </w:pPr>
      <w:r w:rsidRPr="0076255B">
        <w:rPr>
          <w:i/>
          <w:iCs/>
        </w:rPr>
        <w:t>Zorganizowaliśmy już kursy językowe na podstawowym poziomie i planujemy przeprowadzić kolejne na wyższych. Na pewno starsze osoby mają więcej trudności z przyswojeniem języka, co jest naturalne. Ale cieszy to, że wszyscy mieszkańcy rozumieją już polski. Może nie zawsze potrafią dobrze mówić, ale na pewno nie czują się już tak wyobcowani</w:t>
      </w:r>
    </w:p>
    <w:p w14:paraId="6DFFB3ED" w14:textId="0AB23BBA" w:rsidR="0076255B" w:rsidRPr="0076255B" w:rsidRDefault="00E12651" w:rsidP="00183FF4">
      <w:pPr>
        <w:rPr>
          <w:i/>
          <w:iCs/>
        </w:rPr>
      </w:pPr>
      <w:r>
        <w:t>–</w:t>
      </w:r>
      <w:r w:rsidR="0076255B">
        <w:rPr>
          <w:i/>
          <w:iCs/>
        </w:rPr>
        <w:t xml:space="preserve"> </w:t>
      </w:r>
      <w:r w:rsidR="0076255B" w:rsidRPr="0076255B">
        <w:t>dodaje Oleksii Taras</w:t>
      </w:r>
      <w:r w:rsidR="0076255B">
        <w:t>.</w:t>
      </w:r>
    </w:p>
    <w:p w14:paraId="1B406596" w14:textId="1B816D68" w:rsidR="00DF4EC4" w:rsidRPr="00243F0B" w:rsidRDefault="00B10BB4" w:rsidP="003E6C88">
      <w:pPr>
        <w:jc w:val="both"/>
      </w:pPr>
      <w:r>
        <w:t xml:space="preserve">Choć podstawowe potrzeby </w:t>
      </w:r>
      <w:r w:rsidR="007056C5">
        <w:t xml:space="preserve">uchodźców z Ukrainy są zapewnione, </w:t>
      </w:r>
      <w:r w:rsidR="00E12651">
        <w:t>jeszcze kilka rzeczy</w:t>
      </w:r>
      <w:r w:rsidR="00BD2B62">
        <w:t xml:space="preserve"> pozostaje</w:t>
      </w:r>
      <w:r w:rsidR="00E12651">
        <w:t xml:space="preserve"> do zrobienia. </w:t>
      </w:r>
      <w:r w:rsidR="00E26BBE">
        <w:t xml:space="preserve">Dla dzieci dużą radością byłaby możliwość korzystania z lepszej jakości boisk sportowych oraz </w:t>
      </w:r>
      <w:r w:rsidR="00E26BBE">
        <w:lastRenderedPageBreak/>
        <w:t>placu zabaw na terenie centrum. Na tę chwilę do ich dyspozycji jest tylko pojedyncze stanowisko do gry w kosza.</w:t>
      </w:r>
    </w:p>
    <w:p w14:paraId="616E40DC" w14:textId="0172884A" w:rsidR="00030EB1" w:rsidRDefault="003133DB" w:rsidP="00183FF4">
      <w:pPr>
        <w:rPr>
          <w:b/>
          <w:bCs/>
        </w:rPr>
      </w:pPr>
      <w:r>
        <w:rPr>
          <w:b/>
          <w:bCs/>
        </w:rPr>
        <w:t>Wsparcie sąsiedzkie</w:t>
      </w:r>
    </w:p>
    <w:p w14:paraId="2F7959C0" w14:textId="3505D991" w:rsidR="002E6C48" w:rsidRDefault="00030EB1" w:rsidP="009F7A7B">
      <w:pPr>
        <w:jc w:val="both"/>
      </w:pPr>
      <w:r w:rsidRPr="00610EBD">
        <w:t xml:space="preserve">Od samego początku w pomoc </w:t>
      </w:r>
      <w:r w:rsidR="00016E89">
        <w:t>uchodźcom z Ukrainy</w:t>
      </w:r>
      <w:r w:rsidRPr="00610EBD">
        <w:t xml:space="preserve"> aktywnie zaangażowało się nie tylko </w:t>
      </w:r>
      <w:r w:rsidR="00610EBD" w:rsidRPr="00610EBD">
        <w:t xml:space="preserve">kierownictwo Siemensa, ale także pracownicy firmy. Jedną z najmilej wspominanych akcji była zbiórka prezentów na Boże Narodzenie dla wszystkich mieszkańców </w:t>
      </w:r>
      <w:r w:rsidR="009B7A41">
        <w:t>c</w:t>
      </w:r>
      <w:r w:rsidR="00610EBD" w:rsidRPr="00610EBD">
        <w:t xml:space="preserve">entrum pobytowego. </w:t>
      </w:r>
      <w:r w:rsidR="008616B7">
        <w:t xml:space="preserve">Oprócz tego po otwarciu ośrodka pracownicy dostarczyli </w:t>
      </w:r>
      <w:r w:rsidR="004A0A59">
        <w:t>zabawki</w:t>
      </w:r>
      <w:r w:rsidR="00F91704">
        <w:t xml:space="preserve"> do świetlicy</w:t>
      </w:r>
      <w:r w:rsidR="004A0A59">
        <w:t xml:space="preserve"> i odzież, a firma </w:t>
      </w:r>
      <w:r w:rsidR="00EE35B6">
        <w:t xml:space="preserve">przekazywała darowizny i </w:t>
      </w:r>
      <w:r w:rsidR="000308AF">
        <w:t>poszukiwała</w:t>
      </w:r>
      <w:r w:rsidR="00EE35B6">
        <w:t xml:space="preserve"> </w:t>
      </w:r>
      <w:r w:rsidR="00524195">
        <w:t xml:space="preserve">zewnętrznych </w:t>
      </w:r>
      <w:r w:rsidR="00EE35B6">
        <w:t>sponsorów</w:t>
      </w:r>
      <w:r w:rsidR="00524195">
        <w:t xml:space="preserve">. </w:t>
      </w:r>
    </w:p>
    <w:p w14:paraId="2DA39725" w14:textId="44E2B0D2" w:rsidR="00EB356D" w:rsidRDefault="00B91DD0" w:rsidP="00B91DD0">
      <w:pPr>
        <w:jc w:val="both"/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Jestem wdzięczny wszystkim pracownikom Siemensa, którzy niesamowicie zaangażowali się w pomoc dla naszych gości z Ukrainy. Bez chwili zastanowienia włączyli się w działania, co było bardzo budujące. Dziękuję też wszystkim zewnętrznym partnerom, którzy zaoferowali swoje wsparcie przez ostatni rok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– mówi Maciej Zieliński.</w:t>
      </w:r>
    </w:p>
    <w:sectPr w:rsidR="00EB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2585"/>
    <w:multiLevelType w:val="hybridMultilevel"/>
    <w:tmpl w:val="321CC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59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4C"/>
    <w:rsid w:val="00003719"/>
    <w:rsid w:val="00016E89"/>
    <w:rsid w:val="000308AF"/>
    <w:rsid w:val="00030EB1"/>
    <w:rsid w:val="00045C23"/>
    <w:rsid w:val="0006204E"/>
    <w:rsid w:val="00091202"/>
    <w:rsid w:val="000F6BD2"/>
    <w:rsid w:val="001319FE"/>
    <w:rsid w:val="001531AA"/>
    <w:rsid w:val="001558D1"/>
    <w:rsid w:val="00172525"/>
    <w:rsid w:val="001818DB"/>
    <w:rsid w:val="00183FF4"/>
    <w:rsid w:val="001C65B7"/>
    <w:rsid w:val="001C7D5E"/>
    <w:rsid w:val="001D1691"/>
    <w:rsid w:val="002007B5"/>
    <w:rsid w:val="00201339"/>
    <w:rsid w:val="00202EEA"/>
    <w:rsid w:val="00212CC5"/>
    <w:rsid w:val="00243ED8"/>
    <w:rsid w:val="00243F0B"/>
    <w:rsid w:val="002604C2"/>
    <w:rsid w:val="002835E8"/>
    <w:rsid w:val="002A1B9F"/>
    <w:rsid w:val="002A7C70"/>
    <w:rsid w:val="002B11A9"/>
    <w:rsid w:val="002E6C48"/>
    <w:rsid w:val="002F35B2"/>
    <w:rsid w:val="002F4AE1"/>
    <w:rsid w:val="003133DB"/>
    <w:rsid w:val="0031408E"/>
    <w:rsid w:val="00322F75"/>
    <w:rsid w:val="00323107"/>
    <w:rsid w:val="00342A48"/>
    <w:rsid w:val="00365CB2"/>
    <w:rsid w:val="0038086D"/>
    <w:rsid w:val="0038736C"/>
    <w:rsid w:val="00390ABA"/>
    <w:rsid w:val="00393F74"/>
    <w:rsid w:val="003A6E7D"/>
    <w:rsid w:val="003B08BE"/>
    <w:rsid w:val="003B15FD"/>
    <w:rsid w:val="003E6C88"/>
    <w:rsid w:val="0040661F"/>
    <w:rsid w:val="00443F5B"/>
    <w:rsid w:val="0044417C"/>
    <w:rsid w:val="004507FC"/>
    <w:rsid w:val="00472658"/>
    <w:rsid w:val="004809CD"/>
    <w:rsid w:val="004A0A59"/>
    <w:rsid w:val="004B22B7"/>
    <w:rsid w:val="004B77D6"/>
    <w:rsid w:val="004C087B"/>
    <w:rsid w:val="004E0362"/>
    <w:rsid w:val="004E3D41"/>
    <w:rsid w:val="00524195"/>
    <w:rsid w:val="005540BF"/>
    <w:rsid w:val="00560FC9"/>
    <w:rsid w:val="005C02E2"/>
    <w:rsid w:val="005E60D1"/>
    <w:rsid w:val="005F1EF3"/>
    <w:rsid w:val="005F2F77"/>
    <w:rsid w:val="00607098"/>
    <w:rsid w:val="00610EBD"/>
    <w:rsid w:val="0061563C"/>
    <w:rsid w:val="006217FD"/>
    <w:rsid w:val="00645B2B"/>
    <w:rsid w:val="0066665F"/>
    <w:rsid w:val="006F0361"/>
    <w:rsid w:val="007056C5"/>
    <w:rsid w:val="00736A88"/>
    <w:rsid w:val="00740FEE"/>
    <w:rsid w:val="0076255B"/>
    <w:rsid w:val="007A2975"/>
    <w:rsid w:val="007A50BC"/>
    <w:rsid w:val="007E054E"/>
    <w:rsid w:val="0081130C"/>
    <w:rsid w:val="008320C7"/>
    <w:rsid w:val="008616B7"/>
    <w:rsid w:val="00863495"/>
    <w:rsid w:val="00863AB3"/>
    <w:rsid w:val="00870A43"/>
    <w:rsid w:val="00875473"/>
    <w:rsid w:val="00875823"/>
    <w:rsid w:val="00885358"/>
    <w:rsid w:val="008A7F73"/>
    <w:rsid w:val="008B2D37"/>
    <w:rsid w:val="008E7683"/>
    <w:rsid w:val="008F2CA0"/>
    <w:rsid w:val="00906FC5"/>
    <w:rsid w:val="00907EA1"/>
    <w:rsid w:val="009318A6"/>
    <w:rsid w:val="0094769D"/>
    <w:rsid w:val="0096549B"/>
    <w:rsid w:val="009655E2"/>
    <w:rsid w:val="00987BED"/>
    <w:rsid w:val="009941A3"/>
    <w:rsid w:val="009A2A4C"/>
    <w:rsid w:val="009B7A41"/>
    <w:rsid w:val="009C29DA"/>
    <w:rsid w:val="009E6805"/>
    <w:rsid w:val="009F7A7B"/>
    <w:rsid w:val="00A07D5D"/>
    <w:rsid w:val="00A10709"/>
    <w:rsid w:val="00A22D89"/>
    <w:rsid w:val="00A373FC"/>
    <w:rsid w:val="00A4539D"/>
    <w:rsid w:val="00A470D1"/>
    <w:rsid w:val="00A54CD1"/>
    <w:rsid w:val="00A77AC6"/>
    <w:rsid w:val="00AA75E0"/>
    <w:rsid w:val="00AB4160"/>
    <w:rsid w:val="00AC2F74"/>
    <w:rsid w:val="00AD3CD4"/>
    <w:rsid w:val="00AE5B63"/>
    <w:rsid w:val="00B10BB4"/>
    <w:rsid w:val="00B24710"/>
    <w:rsid w:val="00B3063D"/>
    <w:rsid w:val="00B36450"/>
    <w:rsid w:val="00B3709D"/>
    <w:rsid w:val="00B462C8"/>
    <w:rsid w:val="00B5788F"/>
    <w:rsid w:val="00B91C3D"/>
    <w:rsid w:val="00B91DD0"/>
    <w:rsid w:val="00BB00E6"/>
    <w:rsid w:val="00BB368B"/>
    <w:rsid w:val="00BC1823"/>
    <w:rsid w:val="00BD2B62"/>
    <w:rsid w:val="00BF02BD"/>
    <w:rsid w:val="00BF76BF"/>
    <w:rsid w:val="00C012CA"/>
    <w:rsid w:val="00C27B65"/>
    <w:rsid w:val="00C74BCD"/>
    <w:rsid w:val="00CC255A"/>
    <w:rsid w:val="00D24EDB"/>
    <w:rsid w:val="00D26BC0"/>
    <w:rsid w:val="00D35378"/>
    <w:rsid w:val="00D9171F"/>
    <w:rsid w:val="00D97202"/>
    <w:rsid w:val="00DA0096"/>
    <w:rsid w:val="00DC5F41"/>
    <w:rsid w:val="00DE79C3"/>
    <w:rsid w:val="00DF4EC4"/>
    <w:rsid w:val="00E00111"/>
    <w:rsid w:val="00E12651"/>
    <w:rsid w:val="00E26A91"/>
    <w:rsid w:val="00E26BBE"/>
    <w:rsid w:val="00E31DB2"/>
    <w:rsid w:val="00E347E8"/>
    <w:rsid w:val="00E368B3"/>
    <w:rsid w:val="00E85E4A"/>
    <w:rsid w:val="00EB356D"/>
    <w:rsid w:val="00EB6359"/>
    <w:rsid w:val="00EC1DBB"/>
    <w:rsid w:val="00EC5690"/>
    <w:rsid w:val="00EE35B6"/>
    <w:rsid w:val="00F015F1"/>
    <w:rsid w:val="00F11B1F"/>
    <w:rsid w:val="00F80857"/>
    <w:rsid w:val="00F903AB"/>
    <w:rsid w:val="00F91704"/>
    <w:rsid w:val="00FB5C86"/>
    <w:rsid w:val="00FC1299"/>
    <w:rsid w:val="00FC2D2B"/>
    <w:rsid w:val="00FD2A4C"/>
    <w:rsid w:val="00FE0F7A"/>
    <w:rsid w:val="00FE7B9E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F331"/>
  <w15:chartTrackingRefBased/>
  <w15:docId w15:val="{87E89364-4B5D-48A6-A36F-3BA51281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54C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F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6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B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B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B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0AB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A54CD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0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8b6ed-72cc-4ddf-9bfc-c9b38f3cd9c3" xsi:nil="true"/>
    <lcf76f155ced4ddcb4097134ff3c332f xmlns="1101d573-056a-45ff-a34a-3732d50165f6">
      <Terms xmlns="http://schemas.microsoft.com/office/infopath/2007/PartnerControls"/>
    </lcf76f155ced4ddcb4097134ff3c332f>
    <SharedWithUsers xmlns="c978b6ed-72cc-4ddf-9bfc-c9b38f3cd9c3">
      <UserInfo>
        <DisplayName>Dorota Piejko-Foltyn</DisplayName>
        <AccountId>12</AccountId>
        <AccountType/>
      </UserInfo>
      <UserInfo>
        <DisplayName>Damian Grabiński</DisplayName>
        <AccountId>11</AccountId>
        <AccountType/>
      </UserInfo>
      <UserInfo>
        <DisplayName>Marta Pikora</DisplayName>
        <AccountId>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4F67CA4732C4C91CC5C2A1B6BA2C3" ma:contentTypeVersion="14" ma:contentTypeDescription="Utwórz nowy dokument." ma:contentTypeScope="" ma:versionID="2439ab8dd2792994c4a87133f424fe61">
  <xsd:schema xmlns:xsd="http://www.w3.org/2001/XMLSchema" xmlns:xs="http://www.w3.org/2001/XMLSchema" xmlns:p="http://schemas.microsoft.com/office/2006/metadata/properties" xmlns:ns2="1101d573-056a-45ff-a34a-3732d50165f6" xmlns:ns3="c978b6ed-72cc-4ddf-9bfc-c9b38f3cd9c3" targetNamespace="http://schemas.microsoft.com/office/2006/metadata/properties" ma:root="true" ma:fieldsID="c12cdb5dc05c1de0c260f5428b66243a" ns2:_="" ns3:_="">
    <xsd:import namespace="1101d573-056a-45ff-a34a-3732d50165f6"/>
    <xsd:import namespace="c978b6ed-72cc-4ddf-9bfc-c9b38f3cd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d573-056a-45ff-a34a-3732d5016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8b6ed-72cc-4ddf-9bfc-c9b38f3cd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da56b-cdb2-431c-bf77-00b65d209c9f}" ma:internalName="TaxCatchAll" ma:showField="CatchAllData" ma:web="c978b6ed-72cc-4ddf-9bfc-c9b38f3cd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7B2A2-ED76-4F6C-9518-A8F9667D9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FF1FF-9CDB-41DD-A47C-5EAB7B28028D}">
  <ds:schemaRefs>
    <ds:schemaRef ds:uri="http://schemas.microsoft.com/office/2006/metadata/properties"/>
    <ds:schemaRef ds:uri="http://schemas.microsoft.com/office/infopath/2007/PartnerControls"/>
    <ds:schemaRef ds:uri="c978b6ed-72cc-4ddf-9bfc-c9b38f3cd9c3"/>
    <ds:schemaRef ds:uri="1101d573-056a-45ff-a34a-3732d50165f6"/>
  </ds:schemaRefs>
</ds:datastoreItem>
</file>

<file path=customXml/itemProps3.xml><?xml version="1.0" encoding="utf-8"?>
<ds:datastoreItem xmlns:ds="http://schemas.openxmlformats.org/officeDocument/2006/customXml" ds:itemID="{436EDF2B-00F3-4C6E-A109-D0D1EE79C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d573-056a-45ff-a34a-3732d50165f6"/>
    <ds:schemaRef ds:uri="c978b6ed-72cc-4ddf-9bfc-c9b38f3cd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Pikora</dc:creator>
  <cp:keywords/>
  <dc:description/>
  <cp:lastModifiedBy>Maja Kubiak</cp:lastModifiedBy>
  <cp:revision>166</cp:revision>
  <dcterms:created xsi:type="dcterms:W3CDTF">2023-07-19T08:56:00Z</dcterms:created>
  <dcterms:modified xsi:type="dcterms:W3CDTF">2023-08-03T11:58:00Z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0x010100B614F67CA4732C4C91CC5C2A1B6BA2C3</vt:lpwstr>
  </property>
  <property fmtid="{D5CDD505-2E9C-101B-9397-08002B2CF9AE}" pid="3" name="MediaServiceImageTags">
    <vt:lpwstr/>
  </property>
</Properties>
</file>