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Droga do sukcesu [Lublin]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 xml:space="preserve">*Najlepszy projekt społeczny w Polsce/*Najlepsze wydarzenie publiczne w Polsce/*Najlepszy projekt edukacyjny w Polsce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7 spotkań, 8 gości, w sumie 1 000 młodych osób. Tak wyglądał ciąg spotkań znanych osobistości z licealistami, którzy jeszcze nie wiedzą, co chcieliby robić po maturze, bądź są ciekawi, czy ich wymarzony zawód rzeczywiście odpowiada ich wyobrażeniom. Na wykładach z lekarzami, znanym muzykiem, prawnikiem, architektem, czy prezydentem miasta można było nie tylko posłuchać inspirujących historii, ale także zadać od dawna nurtujące młodych ludzi pytania. </w:t>
      </w:r>
    </w:p>
    <w:p w:rsidR="00000000" w:rsidDel="00000000" w:rsidP="00000000" w:rsidRDefault="00000000" w:rsidRPr="00000000">
      <w:pPr>
        <w:contextualSpacing w:val="0"/>
        <w:jc w:val="both"/>
      </w:pPr>
      <w:hyperlink r:id="rId5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http://projektdrogadosukcesu.pl/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6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https://www.facebook.com/droga.do.sukcesu.zwzt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“Ku chwale Wyklętych!" - turniej piłkarski [Olsztyn]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 xml:space="preserve">*Najlepszy projekt społeczny w Polsce/*Najlepsze wydarzenie publiczne w Polsce/*Najlepszy projekt sportowy w Polsce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Jak najlepiej oddać hołd bohaterom i uczyć młodych ludzi historii? Grupa z Olsztyna  znalazła na to skuteczny sposób! Postanowili pokazać współczesnego ducha walki, organizując turniej piłkarski „Ku chwale Wyklętych!”. W przerwach opowiadali o sylwetkach ważnych postaci, przekazując cenną wiedzę, a także rozdawali książki związane z tematyką żołnierzy AK.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Wspierali ich Światowy Związek Żołnierzy Armii Krajowej, Towarzystwo Miłośników Wołynia i Polesia, a w lokalnych mediach aż wrzało od newsów na temat akcji.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W sumie, w projekcie wzięło fizyczny udział ponad 450 beneficjentów!</w:t>
      </w:r>
    </w:p>
    <w:p w:rsidR="00000000" w:rsidDel="00000000" w:rsidP="00000000" w:rsidRDefault="00000000" w:rsidRPr="00000000">
      <w:pPr>
        <w:contextualSpacing w:val="0"/>
        <w:jc w:val="both"/>
      </w:pPr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http://kuchwalewykletych.keed.pl/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8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https://www.facebook.com/kuchwalewykletych</w:t>
        </w:r>
      </w:hyperlink>
      <w:hyperlink r:id="rId9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10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#NieStudiujBezrobocia [Bielsko-Biała]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 xml:space="preserve">*Drugi najlepszy projekt społeczny w Polsce/*Najlepsza reklama społeczna w Polsce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tl w:val="0"/>
        </w:rPr>
        <w:t xml:space="preserve">W swojej reklamie społecznej wykorzystali bardzo skutecznie najbardziej popularny wśród młodych środek komunikacji Facebook. Serię 47 infografik dotyczących studiowania w Polsce, nazwanych „Lekcjami”, każdorazowo oglądało średnio 17 tys. odbiorców, a ich fanpage zebrał w kilka tygodni ponad 23 tys. polubień! Wszystko to dzięki spójnej identyfikacji graficznej oraz przystępnej formie prezentowanych informacji. W odpowiedzi na ogromne zainteresowanie, odbyły się także spotkania dla najbardziej zainteresowanych przez które przewinęło się ponad 120 osób.</w:t>
      </w:r>
    </w:p>
    <w:p w:rsidR="00000000" w:rsidDel="00000000" w:rsidP="00000000" w:rsidRDefault="00000000" w:rsidRPr="00000000">
      <w:pPr>
        <w:contextualSpacing w:val="0"/>
        <w:jc w:val="both"/>
      </w:pPr>
      <w:hyperlink r:id="rId11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http://www.niestudiujbezrobocia.pl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12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https://www.facebook.com/NieStudiujBezrobocia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13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(Uśmiechy) Dzieci dla dzieci - Projekt Charytatywny [Lublin]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 xml:space="preserve">*Trzeci najlepszy projekt społeczny w Polsce/*Najlepsza zbiórka charytatywna w Polsce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tl w:val="0"/>
        </w:rPr>
        <w:t xml:space="preserve">Jeśli pomagać to tylko z uśmiechem! Z takiego założenia wyszła grupa licealistów z Lublina. Postanowili, że każdy, kto dobrowolną wpłatą wesprze Hospicjum dla Dzieci im. Małego Księcia, zabierze ze sobą pamiątkowe zdjęcie zrobione w fotobudce. Tak bardzo spodobało im się zbieranie pieniędzy poprzez pozytywne inicjatywy, że na koniec postanowili zorganizować dodatkowo koncert, z którego oczywiście każda złotówka została przekazana na Hospicjum.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W sumie zebrali ponad 2,5 tys. zł! </w:t>
      </w:r>
    </w:p>
    <w:p w:rsidR="00000000" w:rsidDel="00000000" w:rsidP="00000000" w:rsidRDefault="00000000" w:rsidRPr="00000000">
      <w:pPr>
        <w:contextualSpacing w:val="0"/>
        <w:jc w:val="both"/>
      </w:pPr>
      <w:hyperlink r:id="rId14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http://www.usmiechydzieci.eu/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15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https://www.facebook.com/UsmiechyDziecidlaDzieci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1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We Are The City [Poznań]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 xml:space="preserve">*Najlepsza zmiana przestrzeni publicznej w Polsce/*Najlepszy projekt w przestrzeni miejskiej w Polsce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tl w:val="0"/>
        </w:rPr>
        <w:t xml:space="preserve">Park kulturowy na terenie starego miasta Poznania – taki cel stawia sobie grupa licealistów zakochanych w swoim mieście. Zaczęli od nagłośnienia sprawy i uświadomienia opinii publicznej, jak ważna jest dbałość o estetykę przestrzeni publicznej. Przeprowadzili ankiety na ponad 2 tys. osób, a jej wyniki skierowali prosto do Urzędu Miasta. Aby dać dobry przykład zawalczyli o zdjęcie krzykliwego szyldu „Biedronki” z ul. Półwiejskiej. Udało się!</w:t>
      </w:r>
    </w:p>
    <w:p w:rsidR="00000000" w:rsidDel="00000000" w:rsidP="00000000" w:rsidRDefault="00000000" w:rsidRPr="00000000">
      <w:pPr>
        <w:contextualSpacing w:val="0"/>
        <w:jc w:val="both"/>
      </w:pPr>
      <w:hyperlink r:id="rId1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http://wearethecity.weebly.com/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18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https://www.facebook.com/werethecity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19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KONTUR [Ostrowiec Świętokrzyski]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 xml:space="preserve">*Najlepszy projekt w stylu dowolnym w Polsce/*Najlepszy projekt dla społeczności lokalnej w Polsce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tl w:val="0"/>
        </w:rPr>
        <w:t xml:space="preserve">Czy w małym mieście nie można czerpać radości z życia, osiągać sukcesów, czy spełniać marzeń? Oczywiście, że można! Udowadniał to projekt KONTUR, który organizował serię trzech spotkań dotyczących kolejno: małej przedsiębiorczości, inicjatyw społecznych oraz promocji wydarzeń kulturalnych. A po każdym ze spotkań odbywała się audycja radiowa na ten sam temat, pozwalająca poszerzyć znacznie grono odbiorców.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Możesz wszystko! Cel jest blisko! [Starogard Gdański]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 xml:space="preserve">*Najlepszy projekt dla społeczeństwa obywatelskiego w Polsce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Uczniowie zorg</w:t>
      </w:r>
      <w:r w:rsidDel="00000000" w:rsidR="00000000" w:rsidRPr="00000000">
        <w:rPr>
          <w:rtl w:val="0"/>
        </w:rPr>
        <w:t xml:space="preserve">anizowali Starogardzkie Mikołajki, na których zaprezentowali się nieznani artyści, którzy wcześniej nie wierzyli w swój talent. Odbyły się trzy inspirujące spotkania z osobami ze świata showbiznesu oraz firm. Udało się także pomóc choremu dziecku. W ten sposób zespół pokazał, że wszystko leży w zasięgu ręki, trzeba tylko uwierzyć w siebie!</w:t>
      </w:r>
    </w:p>
    <w:p w:rsidR="00000000" w:rsidDel="00000000" w:rsidP="00000000" w:rsidRDefault="00000000" w:rsidRPr="00000000">
      <w:pPr>
        <w:contextualSpacing w:val="0"/>
        <w:jc w:val="both"/>
      </w:pPr>
      <w:hyperlink r:id="rId20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http://celjestblisko.cba.pl/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https://www.facebook.com/mozeszwszystkoceljestblisko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22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Tajemnice Miasta Gliwice [Gliwice]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 xml:space="preserve">*Najlepsza gra terenowa w Polsce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tl w:val="0"/>
        </w:rPr>
        <w:t xml:space="preserve">21 lutego w Gliwicach odbyła się gra terenowa wciągająca uczestników w historię miasta. W sumie aż 200 osób podróżowało pomiędzy czterdziestoma najciekawszymi punktami na mapie miasta. W każdym z nich na uczestników czekały specjalnie przygotowane zadania. Na mapie znalazły się takie miejsca jak: Dom Przedpogrzebowy, Wieża Ciśnień, czy Zamek Piastowski.</w:t>
      </w:r>
    </w:p>
    <w:p w:rsidR="00000000" w:rsidDel="00000000" w:rsidP="00000000" w:rsidRDefault="00000000" w:rsidRPr="00000000">
      <w:pPr>
        <w:contextualSpacing w:val="0"/>
        <w:jc w:val="both"/>
      </w:pPr>
      <w:hyperlink r:id="rId23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http://tajemnicemiastagliwice.jimdo.com/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24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https://www.facebook.com/pages/Tajemnice-Miasta-Gliwice/549582848475858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25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QCHNIA Z KLASĄ [Warszawa]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 xml:space="preserve">*Najlepszy projekt kulinarny w Polsce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tl w:val="0"/>
        </w:rPr>
        <w:t xml:space="preserve">Karol Okrasa, Agnieszka Kręglicka, Grzegorz Łapanowski – to z nimi licealiści „stawali przy garach”, by na warsztatach, w najlepszych w Polsce studiach kulinarnych, uczyć się i trenować, jak przygotować pełnowartościowe posiłki. Twórcy projektu chcieli pokazać, że nie trzeba wielu godzin spędzonych w kuchni, by stworzyć pyszne i zdrowe dania, przy okazji czerpiąc wiele radości i przyjemności.</w:t>
      </w:r>
    </w:p>
    <w:p w:rsidR="00000000" w:rsidDel="00000000" w:rsidP="00000000" w:rsidRDefault="00000000" w:rsidRPr="00000000">
      <w:pPr>
        <w:contextualSpacing w:val="0"/>
        <w:jc w:val="both"/>
      </w:pPr>
      <w:hyperlink r:id="rId26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http://www.qchniazklasa.pl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2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https://www.facebook.com/qchniazklasa.projekt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2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29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THINeKo [Lublin]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 xml:space="preserve">*Najlepszy projekt ekologiczny w Polsce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tl w:val="0"/>
        </w:rPr>
        <w:t xml:space="preserve">Konkurs ekologiczny, zachęcający do tworzenia przedmiotów codziennego użytku z  surowców wtórnych. Projekt udowodnił, że nie wszystko trzeba od razu uznać za bezużyteczne i wyrzucać, powiększając sterty śmieci. Z niektórych rzeczy można stworzyć unikatowe i praktyczne przedmioty, a przy okazji zgarnąć nagrody od organizatorów!</w:t>
      </w:r>
    </w:p>
    <w:p w:rsidR="00000000" w:rsidDel="00000000" w:rsidP="00000000" w:rsidRDefault="00000000" w:rsidRPr="00000000">
      <w:pPr>
        <w:contextualSpacing w:val="0"/>
        <w:jc w:val="both"/>
      </w:pPr>
      <w:hyperlink r:id="rId30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https://www.facebook.com/thineko.zwzt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31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32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Run 4 fun [Olsztyn]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 xml:space="preserve">*Najlepszy serwis internetowy w Polsce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tl w:val="0"/>
        </w:rPr>
        <w:t xml:space="preserve">Ruch to zdrowie. Udowodnili to uczniowie z Olsztyna. W swoim projekcie stworzyli platformę internetową, na której zamieścili zbiór praktycznych wskazówek oraz artykułów dotyczących biegania i szeroko pojętej aktywności fizycznej. Na bieżąco informowali o lokalnych biegach, a także organizowali konkursy, w których do wygrania były sportowe gadżety. </w:t>
      </w:r>
    </w:p>
    <w:p w:rsidR="00000000" w:rsidDel="00000000" w:rsidP="00000000" w:rsidRDefault="00000000" w:rsidRPr="00000000">
      <w:pPr>
        <w:contextualSpacing w:val="0"/>
        <w:jc w:val="both"/>
      </w:pPr>
      <w:hyperlink r:id="rId33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http://www.run4fun.org.pl/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34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https://www.facebook.com/run4funpoland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35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3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Walka o Zdrowie [Warszawa]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 xml:space="preserve">*Najlepszy projekt zdrowotny w Polsce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Młodzi ludzie udowodnili, jak ważny jest sport oraz zdrowe odżywianie w życiu każdego człowieka. Zorganizowali w swojej szkole spotkanie z brązowym medalistą igrzysk olimpijskich, który opowiedział młodzieży jak sport buduje charakter. Przeprowadzili także dwa wywiady, z osobami pozornie niezwiązanymi ze sportem, które jednak potwierdziły, jak ważny on jest nie tylko dla naszego ciała, ale też ducha.</w:t>
      </w:r>
    </w:p>
    <w:p w:rsidR="00000000" w:rsidDel="00000000" w:rsidP="00000000" w:rsidRDefault="00000000" w:rsidRPr="00000000">
      <w:pPr>
        <w:contextualSpacing w:val="0"/>
        <w:jc w:val="both"/>
      </w:pPr>
      <w:hyperlink r:id="rId3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http://www.walkaozdrowie.com.pl/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38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https://www.facebook.com/walkaozdrowie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39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40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Zbiór Ksiąg Nakazanych [Olsztyn]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i w:val="1"/>
          <w:rtl w:val="0"/>
        </w:rPr>
        <w:t xml:space="preserve">*Najlepszy projekt kulturalny w Polsce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Projekt z ambitnym celem, by młodzież doceniła walory „ksiąg nakazanych”, czyli lektur. Postanowili zorganizować konkurs teatralny, w którym zgłoszone grupy prezentowały w zwartej formie fabułę wybranych lektur. Dzięki inicjatywie, widzowie mogli poznać historię ze znanych powszechnie pozycji w teatralnej adaptacji oraz przekonać się, że te historie są naprawdę ciekawe! </w:t>
      </w:r>
    </w:p>
    <w:p w:rsidR="00000000" w:rsidDel="00000000" w:rsidP="00000000" w:rsidRDefault="00000000" w:rsidRPr="00000000">
      <w:pPr>
        <w:contextualSpacing w:val="0"/>
        <w:jc w:val="both"/>
      </w:pPr>
      <w:hyperlink r:id="rId41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http://zbiorksiagnakazanych.pl/</w:t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42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https://www.facebook.com/zbiorksiagnakazanych</w:t>
        </w:r>
      </w:hyperlink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sectPr>
      <w:pgSz w:h="16838" w:w="11906"/>
      <w:pgMar w:bottom="1133.8582677165355" w:top="1133.8582677165355" w:left="1133.8582677165355" w:right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39" Type="http://schemas.openxmlformats.org/officeDocument/2006/relationships/hyperlink" Target="https://www.facebook.com/walkaozdrowie" TargetMode="External"/><Relationship Id="rId38" Type="http://schemas.openxmlformats.org/officeDocument/2006/relationships/hyperlink" Target="https://www.facebook.com/walkaozdrowie" TargetMode="External"/><Relationship Id="rId37" Type="http://schemas.openxmlformats.org/officeDocument/2006/relationships/hyperlink" Target="http://www.walkaozdrowie.com.pl/" TargetMode="External"/><Relationship Id="rId19" Type="http://schemas.openxmlformats.org/officeDocument/2006/relationships/hyperlink" Target="https://www.facebook.com/werethecity" TargetMode="External"/><Relationship Id="rId36" Type="http://schemas.openxmlformats.org/officeDocument/2006/relationships/hyperlink" Target="https://www.facebook.com/run4funpoland" TargetMode="External"/><Relationship Id="rId18" Type="http://schemas.openxmlformats.org/officeDocument/2006/relationships/hyperlink" Target="https://www.facebook.com/werethecity" TargetMode="External"/><Relationship Id="rId17" Type="http://schemas.openxmlformats.org/officeDocument/2006/relationships/hyperlink" Target="http://wearethecity.weebly.com/" TargetMode="External"/><Relationship Id="rId16" Type="http://schemas.openxmlformats.org/officeDocument/2006/relationships/hyperlink" Target="https://www.facebook.com/UsmiechyDziecidlaDzieci" TargetMode="External"/><Relationship Id="rId15" Type="http://schemas.openxmlformats.org/officeDocument/2006/relationships/hyperlink" Target="https://www.facebook.com/UsmiechyDziecidlaDzieci" TargetMode="External"/><Relationship Id="rId14" Type="http://schemas.openxmlformats.org/officeDocument/2006/relationships/hyperlink" Target="http://www.usmiechydzieci.eu/" TargetMode="External"/><Relationship Id="rId30" Type="http://schemas.openxmlformats.org/officeDocument/2006/relationships/hyperlink" Target="https://www.facebook.com/thineko.zwzt" TargetMode="External"/><Relationship Id="rId12" Type="http://schemas.openxmlformats.org/officeDocument/2006/relationships/hyperlink" Target="https://www.google.com/url?q=https%3A%2F%2Fwww.facebook.com%2FNieStudiujBezrobocia&amp;sa=D&amp;sntz=1&amp;usg=AFQjCNHv7TrB44SHNVn29b3lWiEEndRCHg" TargetMode="External"/><Relationship Id="rId31" Type="http://schemas.openxmlformats.org/officeDocument/2006/relationships/hyperlink" Target="https://www.facebook.com/thineko.zwzt" TargetMode="External"/><Relationship Id="rId13" Type="http://schemas.openxmlformats.org/officeDocument/2006/relationships/hyperlink" Target="https://www.google.com/url?q=https%3A%2F%2Fwww.facebook.com%2FNieStudiujBezrobocia&amp;sa=D&amp;sntz=1&amp;usg=AFQjCNHv7TrB44SHNVn29b3lWiEEndRCHg" TargetMode="External"/><Relationship Id="rId10" Type="http://schemas.openxmlformats.org/officeDocument/2006/relationships/hyperlink" Target="https://www.facebook.com/droga.do.sukcesu.zwzt" TargetMode="External"/><Relationship Id="rId11" Type="http://schemas.openxmlformats.org/officeDocument/2006/relationships/hyperlink" Target="http://www.niestudiujbezrobocia.pl/" TargetMode="External"/><Relationship Id="rId34" Type="http://schemas.openxmlformats.org/officeDocument/2006/relationships/hyperlink" Target="https://www.facebook.com/run4funpoland" TargetMode="External"/><Relationship Id="rId35" Type="http://schemas.openxmlformats.org/officeDocument/2006/relationships/hyperlink" Target="https://www.facebook.com/run4funpoland" TargetMode="External"/><Relationship Id="rId32" Type="http://schemas.openxmlformats.org/officeDocument/2006/relationships/hyperlink" Target="https://www.facebook.com/thineko.zwzt" TargetMode="External"/><Relationship Id="rId33" Type="http://schemas.openxmlformats.org/officeDocument/2006/relationships/hyperlink" Target="http://www.run4fun.org.pl/" TargetMode="External"/><Relationship Id="rId29" Type="http://schemas.openxmlformats.org/officeDocument/2006/relationships/hyperlink" Target="https://www.facebook.com/qchniazklasa.projekt" TargetMode="External"/><Relationship Id="rId26" Type="http://schemas.openxmlformats.org/officeDocument/2006/relationships/hyperlink" Target="http://www.qchniazklasa.pl/" TargetMode="External"/><Relationship Id="rId25" Type="http://schemas.openxmlformats.org/officeDocument/2006/relationships/hyperlink" Target="https://www.facebook.com/pages/Tajemnice-Miasta-Gliwice/549582848475858" TargetMode="External"/><Relationship Id="rId28" Type="http://schemas.openxmlformats.org/officeDocument/2006/relationships/hyperlink" Target="https://www.facebook.com/qchniazklasa.projekt" TargetMode="External"/><Relationship Id="rId27" Type="http://schemas.openxmlformats.org/officeDocument/2006/relationships/hyperlink" Target="https://www.facebook.com/qchniazklasa.projekt" TargetMode="External"/><Relationship Id="rId2" Type="http://schemas.openxmlformats.org/officeDocument/2006/relationships/fontTable" Target="fontTable.xml"/><Relationship Id="rId21" Type="http://schemas.openxmlformats.org/officeDocument/2006/relationships/hyperlink" Target="https://www.facebook.com/mozeszwszystkoceljestblisko" TargetMode="External"/><Relationship Id="rId40" Type="http://schemas.openxmlformats.org/officeDocument/2006/relationships/hyperlink" Target="https://www.facebook.com/walkaozdrowie" TargetMode="External"/><Relationship Id="rId1" Type="http://schemas.openxmlformats.org/officeDocument/2006/relationships/settings" Target="settings.xml"/><Relationship Id="rId22" Type="http://schemas.openxmlformats.org/officeDocument/2006/relationships/hyperlink" Target="https://www.facebook.com/mozeszwszystkoceljestblisko" TargetMode="External"/><Relationship Id="rId41" Type="http://schemas.openxmlformats.org/officeDocument/2006/relationships/hyperlink" Target="http://zbiorksiagnakazanych.pl/" TargetMode="External"/><Relationship Id="rId4" Type="http://schemas.openxmlformats.org/officeDocument/2006/relationships/styles" Target="styles.xml"/><Relationship Id="rId23" Type="http://schemas.openxmlformats.org/officeDocument/2006/relationships/hyperlink" Target="http://tajemnicemiastagliwice.jimdo.com/" TargetMode="External"/><Relationship Id="rId42" Type="http://schemas.openxmlformats.org/officeDocument/2006/relationships/hyperlink" Target="https://www.facebook.com/zbiorksiagnakazanych" TargetMode="External"/><Relationship Id="rId3" Type="http://schemas.openxmlformats.org/officeDocument/2006/relationships/numbering" Target="numbering.xml"/><Relationship Id="rId24" Type="http://schemas.openxmlformats.org/officeDocument/2006/relationships/hyperlink" Target="https://www.facebook.com/pages/Tajemnice-Miasta-Gliwice/549582848475858" TargetMode="External"/><Relationship Id="rId20" Type="http://schemas.openxmlformats.org/officeDocument/2006/relationships/hyperlink" Target="http://celjestblisko.cba.pl/" TargetMode="External"/><Relationship Id="rId9" Type="http://schemas.openxmlformats.org/officeDocument/2006/relationships/hyperlink" Target="https://www.facebook.com/droga.do.sukcesu.zwzt" TargetMode="External"/><Relationship Id="rId6" Type="http://schemas.openxmlformats.org/officeDocument/2006/relationships/hyperlink" Target="https://www.facebook.com/droga.do.sukcesu.zwzt" TargetMode="External"/><Relationship Id="rId5" Type="http://schemas.openxmlformats.org/officeDocument/2006/relationships/hyperlink" Target="http://projektdrogadosukcesu.pl/" TargetMode="External"/><Relationship Id="rId8" Type="http://schemas.openxmlformats.org/officeDocument/2006/relationships/hyperlink" Target="https://www.facebook.com/kuchwalewykletych?fref=ts" TargetMode="External"/><Relationship Id="rId7" Type="http://schemas.openxmlformats.org/officeDocument/2006/relationships/hyperlink" Target="http://kuchwalewykletych.keed.pl/" TargetMode="External"/></Relationships>
</file>