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368783" w14:textId="001CCB17" w:rsidR="00B63B8C" w:rsidRPr="00FF49A5" w:rsidRDefault="00FF49A5" w:rsidP="00FF49A5">
      <w:pPr>
        <w:spacing w:after="0" w:line="240" w:lineRule="auto"/>
        <w:ind w:left="5529" w:firstLine="0"/>
        <w:jc w:val="left"/>
        <w:rPr>
          <w:rFonts w:ascii="Times New Roman" w:hAnsi="Times New Roman" w:cs="Times New Roman"/>
        </w:rPr>
      </w:pPr>
      <w:bookmarkStart w:id="0" w:name="_GoBack"/>
      <w:bookmarkEnd w:id="0"/>
      <w:r w:rsidRPr="00FF49A5">
        <w:rPr>
          <w:rFonts w:ascii="Times New Roman" w:hAnsi="Times New Roman" w:cs="Times New Roman"/>
        </w:rPr>
        <w:t>Załącznik</w:t>
      </w:r>
    </w:p>
    <w:p w14:paraId="6BA7E128" w14:textId="1A1D61FD" w:rsidR="00FF49A5" w:rsidRPr="00FF49A5" w:rsidRDefault="00FF49A5" w:rsidP="00FF49A5">
      <w:pPr>
        <w:spacing w:after="0" w:line="240" w:lineRule="auto"/>
        <w:ind w:left="5529" w:firstLine="0"/>
        <w:jc w:val="left"/>
        <w:rPr>
          <w:rFonts w:ascii="Times New Roman" w:hAnsi="Times New Roman" w:cs="Times New Roman"/>
        </w:rPr>
      </w:pPr>
      <w:r w:rsidRPr="00FF49A5">
        <w:rPr>
          <w:rFonts w:ascii="Times New Roman" w:hAnsi="Times New Roman" w:cs="Times New Roman"/>
        </w:rPr>
        <w:t>do uchwały nr XV/339/2019</w:t>
      </w:r>
    </w:p>
    <w:p w14:paraId="2DFCECB7" w14:textId="18515DC6" w:rsidR="00FF49A5" w:rsidRPr="00FF49A5" w:rsidRDefault="00FF49A5" w:rsidP="00FF49A5">
      <w:pPr>
        <w:spacing w:after="0" w:line="240" w:lineRule="auto"/>
        <w:ind w:left="5529" w:firstLine="0"/>
        <w:jc w:val="left"/>
        <w:rPr>
          <w:rFonts w:ascii="Times New Roman" w:hAnsi="Times New Roman" w:cs="Times New Roman"/>
        </w:rPr>
      </w:pPr>
      <w:r w:rsidRPr="00FF49A5">
        <w:rPr>
          <w:rFonts w:ascii="Times New Roman" w:hAnsi="Times New Roman" w:cs="Times New Roman"/>
        </w:rPr>
        <w:t>Rady Miasta Stołecznego Warszawy</w:t>
      </w:r>
    </w:p>
    <w:p w14:paraId="04872710" w14:textId="215608DD" w:rsidR="00FF49A5" w:rsidRPr="00FF49A5" w:rsidRDefault="00FF49A5" w:rsidP="00FF49A5">
      <w:pPr>
        <w:spacing w:after="0" w:line="240" w:lineRule="auto"/>
        <w:ind w:left="5529" w:firstLine="0"/>
        <w:jc w:val="left"/>
        <w:rPr>
          <w:rFonts w:ascii="Times New Roman" w:hAnsi="Times New Roman" w:cs="Times New Roman"/>
        </w:rPr>
      </w:pPr>
      <w:r w:rsidRPr="00FF49A5">
        <w:rPr>
          <w:rFonts w:ascii="Times New Roman" w:hAnsi="Times New Roman" w:cs="Times New Roman"/>
        </w:rPr>
        <w:t>z dnia 4 lipca 2019 r.</w:t>
      </w:r>
    </w:p>
    <w:p w14:paraId="662D20A3" w14:textId="726EBB0A" w:rsidR="003F1AEE" w:rsidRDefault="003F1AEE" w:rsidP="000C16B8">
      <w:pPr>
        <w:spacing w:before="120" w:line="276" w:lineRule="auto"/>
        <w:jc w:val="center"/>
        <w:rPr>
          <w:b/>
          <w:sz w:val="68"/>
          <w:szCs w:val="68"/>
        </w:rPr>
      </w:pPr>
      <w:r>
        <w:rPr>
          <w:noProof/>
          <w:lang w:eastAsia="pl-PL"/>
        </w:rPr>
        <w:drawing>
          <wp:anchor distT="0" distB="0" distL="114300" distR="114300" simplePos="0" relativeHeight="251681792" behindDoc="0" locked="0" layoutInCell="1" allowOverlap="1" wp14:anchorId="58DCE692" wp14:editId="5C083CE5">
            <wp:simplePos x="0" y="0"/>
            <wp:positionH relativeFrom="margin">
              <wp:align>center</wp:align>
            </wp:positionH>
            <wp:positionV relativeFrom="paragraph">
              <wp:posOffset>10160</wp:posOffset>
            </wp:positionV>
            <wp:extent cx="2046015" cy="2433099"/>
            <wp:effectExtent l="0" t="0" r="0" b="5715"/>
            <wp:wrapNone/>
            <wp:docPr id="16" name="Obraz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syrenka-ziel-cmyk.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46015" cy="2433099"/>
                    </a:xfrm>
                    <a:prstGeom prst="rect">
                      <a:avLst/>
                    </a:prstGeom>
                  </pic:spPr>
                </pic:pic>
              </a:graphicData>
            </a:graphic>
            <wp14:sizeRelH relativeFrom="page">
              <wp14:pctWidth>0</wp14:pctWidth>
            </wp14:sizeRelH>
            <wp14:sizeRelV relativeFrom="page">
              <wp14:pctHeight>0</wp14:pctHeight>
            </wp14:sizeRelV>
          </wp:anchor>
        </w:drawing>
      </w:r>
    </w:p>
    <w:p w14:paraId="24305702" w14:textId="0E19B6D2" w:rsidR="003F1AEE" w:rsidRDefault="003F1AEE" w:rsidP="000C16B8">
      <w:pPr>
        <w:spacing w:before="120" w:line="276" w:lineRule="auto"/>
        <w:jc w:val="center"/>
        <w:rPr>
          <w:b/>
          <w:sz w:val="68"/>
          <w:szCs w:val="68"/>
        </w:rPr>
      </w:pPr>
    </w:p>
    <w:p w14:paraId="4017E0F1" w14:textId="46349438" w:rsidR="003F1AEE" w:rsidRDefault="003F1AEE" w:rsidP="000C16B8">
      <w:pPr>
        <w:spacing w:before="120" w:line="276" w:lineRule="auto"/>
        <w:jc w:val="center"/>
        <w:rPr>
          <w:b/>
          <w:sz w:val="68"/>
          <w:szCs w:val="68"/>
        </w:rPr>
      </w:pPr>
    </w:p>
    <w:p w14:paraId="12ACCD6B" w14:textId="382B5BD5" w:rsidR="00B63B8C" w:rsidRDefault="00B63B8C" w:rsidP="000C16B8">
      <w:pPr>
        <w:spacing w:before="120" w:line="276" w:lineRule="auto"/>
        <w:jc w:val="center"/>
        <w:rPr>
          <w:b/>
          <w:sz w:val="68"/>
          <w:szCs w:val="68"/>
        </w:rPr>
      </w:pPr>
    </w:p>
    <w:p w14:paraId="67BE4931" w14:textId="10860811" w:rsidR="00B2044E" w:rsidRDefault="00D34634" w:rsidP="00B2044E">
      <w:pPr>
        <w:spacing w:before="120" w:line="276" w:lineRule="auto"/>
        <w:ind w:firstLine="0"/>
        <w:jc w:val="center"/>
        <w:rPr>
          <w:b/>
          <w:sz w:val="68"/>
          <w:szCs w:val="68"/>
        </w:rPr>
      </w:pPr>
      <w:r w:rsidRPr="00B63B8C">
        <w:rPr>
          <w:b/>
          <w:sz w:val="68"/>
          <w:szCs w:val="68"/>
        </w:rPr>
        <w:t>Strategia adaptacji do zmian</w:t>
      </w:r>
    </w:p>
    <w:p w14:paraId="7641F1A9" w14:textId="7BFE82F1" w:rsidR="004A6C66" w:rsidRPr="00B63B8C" w:rsidRDefault="00D34634" w:rsidP="00B2044E">
      <w:pPr>
        <w:spacing w:before="120" w:line="276" w:lineRule="auto"/>
        <w:ind w:firstLine="0"/>
        <w:jc w:val="center"/>
        <w:rPr>
          <w:b/>
          <w:sz w:val="68"/>
          <w:szCs w:val="68"/>
        </w:rPr>
      </w:pPr>
      <w:r w:rsidRPr="00B63B8C">
        <w:rPr>
          <w:b/>
          <w:sz w:val="68"/>
          <w:szCs w:val="68"/>
        </w:rPr>
        <w:t>klimatu dla m.st. Warszawy</w:t>
      </w:r>
    </w:p>
    <w:p w14:paraId="7E6032FC" w14:textId="5285F89D" w:rsidR="004A6C66" w:rsidRPr="00B63B8C" w:rsidRDefault="00D34634" w:rsidP="00B2044E">
      <w:pPr>
        <w:spacing w:before="120" w:line="276" w:lineRule="auto"/>
        <w:ind w:firstLine="0"/>
        <w:jc w:val="center"/>
        <w:rPr>
          <w:b/>
          <w:sz w:val="68"/>
          <w:szCs w:val="68"/>
        </w:rPr>
      </w:pPr>
      <w:r w:rsidRPr="00B63B8C">
        <w:rPr>
          <w:b/>
          <w:sz w:val="68"/>
          <w:szCs w:val="68"/>
        </w:rPr>
        <w:t>do roku 2030</w:t>
      </w:r>
    </w:p>
    <w:p w14:paraId="705CEB04" w14:textId="4FBC0B6D" w:rsidR="00D34634" w:rsidRPr="00B63B8C" w:rsidRDefault="00B63B8C" w:rsidP="00B2044E">
      <w:pPr>
        <w:spacing w:before="120" w:line="276" w:lineRule="auto"/>
        <w:ind w:firstLine="0"/>
        <w:jc w:val="center"/>
        <w:rPr>
          <w:b/>
          <w:sz w:val="68"/>
          <w:szCs w:val="68"/>
        </w:rPr>
      </w:pPr>
      <w:r w:rsidRPr="00B63B8C">
        <w:rPr>
          <w:b/>
          <w:sz w:val="68"/>
          <w:szCs w:val="68"/>
        </w:rPr>
        <w:t>z perspektywą do roku 2050</w:t>
      </w:r>
    </w:p>
    <w:p w14:paraId="0F1AF1D0" w14:textId="2BF73B9C" w:rsidR="004A6C66" w:rsidRDefault="004A6C66" w:rsidP="00B2044E">
      <w:pPr>
        <w:spacing w:before="120" w:line="276" w:lineRule="auto"/>
        <w:ind w:firstLine="0"/>
        <w:jc w:val="center"/>
        <w:rPr>
          <w:b/>
          <w:sz w:val="64"/>
          <w:szCs w:val="64"/>
        </w:rPr>
      </w:pPr>
    </w:p>
    <w:p w14:paraId="508572BA" w14:textId="32CDB886" w:rsidR="00D34634" w:rsidRDefault="00D34634" w:rsidP="00B2044E">
      <w:pPr>
        <w:spacing w:before="120" w:line="276" w:lineRule="auto"/>
        <w:ind w:firstLine="0"/>
        <w:jc w:val="center"/>
      </w:pPr>
      <w:r w:rsidRPr="004A6C66">
        <w:rPr>
          <w:b/>
          <w:sz w:val="64"/>
          <w:szCs w:val="64"/>
        </w:rPr>
        <w:t>Miejski Plan Adaptacji</w:t>
      </w:r>
    </w:p>
    <w:p w14:paraId="0A052780" w14:textId="502BEE4F" w:rsidR="003F1AEE" w:rsidRDefault="003F1AEE">
      <w:bookmarkStart w:id="1" w:name="_Toc516435465"/>
      <w:bookmarkStart w:id="2" w:name="_Toc516435471"/>
      <w:r>
        <w:br w:type="page"/>
      </w:r>
    </w:p>
    <w:p w14:paraId="0CD780B4" w14:textId="0F9650F2" w:rsidR="00450128" w:rsidRDefault="00520703" w:rsidP="003C1654">
      <w:pPr>
        <w:ind w:firstLine="0"/>
        <w:rPr>
          <w:b/>
          <w:sz w:val="28"/>
          <w:szCs w:val="28"/>
        </w:rPr>
      </w:pPr>
      <w:r w:rsidRPr="00520703">
        <w:rPr>
          <w:b/>
          <w:sz w:val="28"/>
          <w:szCs w:val="28"/>
        </w:rPr>
        <w:lastRenderedPageBreak/>
        <w:t>Spis treści</w:t>
      </w:r>
    </w:p>
    <w:p w14:paraId="4516B529" w14:textId="77777777" w:rsidR="00574E5D" w:rsidRDefault="00574E5D" w:rsidP="0072286B">
      <w:pPr>
        <w:ind w:firstLine="0"/>
        <w:rPr>
          <w:b/>
          <w:sz w:val="28"/>
          <w:szCs w:val="28"/>
        </w:rPr>
      </w:pPr>
    </w:p>
    <w:tbl>
      <w:tblPr>
        <w:tblStyle w:val="Tabela-Siatka"/>
        <w:tblW w:w="0" w:type="auto"/>
        <w:tblLook w:val="04A0" w:firstRow="1" w:lastRow="0" w:firstColumn="1" w:lastColumn="0" w:noHBand="0" w:noVBand="1"/>
      </w:tblPr>
      <w:tblGrid>
        <w:gridCol w:w="567"/>
        <w:gridCol w:w="8074"/>
      </w:tblGrid>
      <w:tr w:rsidR="00824FC3" w14:paraId="07CF02CC" w14:textId="77777777" w:rsidTr="007018FB">
        <w:tc>
          <w:tcPr>
            <w:tcW w:w="567" w:type="dxa"/>
            <w:tcBorders>
              <w:top w:val="nil"/>
              <w:left w:val="nil"/>
              <w:bottom w:val="nil"/>
              <w:right w:val="single" w:sz="4" w:space="0" w:color="auto"/>
            </w:tcBorders>
          </w:tcPr>
          <w:p w14:paraId="6BD64440" w14:textId="77777777" w:rsidR="00824FC3" w:rsidRDefault="00824FC3" w:rsidP="007018FB">
            <w:pPr>
              <w:spacing w:after="120" w:line="276" w:lineRule="auto"/>
              <w:jc w:val="right"/>
              <w:rPr>
                <w:b/>
                <w:sz w:val="24"/>
                <w:szCs w:val="24"/>
              </w:rPr>
            </w:pPr>
            <w:r>
              <w:rPr>
                <w:b/>
                <w:sz w:val="24"/>
                <w:szCs w:val="24"/>
              </w:rPr>
              <w:t>3</w:t>
            </w:r>
          </w:p>
          <w:p w14:paraId="1605332E" w14:textId="2B7986D8" w:rsidR="00824FC3" w:rsidRDefault="00D54064" w:rsidP="007018FB">
            <w:pPr>
              <w:spacing w:after="120" w:line="276" w:lineRule="auto"/>
              <w:jc w:val="right"/>
              <w:rPr>
                <w:b/>
                <w:sz w:val="24"/>
                <w:szCs w:val="24"/>
              </w:rPr>
            </w:pPr>
            <w:r>
              <w:rPr>
                <w:b/>
                <w:sz w:val="24"/>
                <w:szCs w:val="24"/>
              </w:rPr>
              <w:t>5</w:t>
            </w:r>
          </w:p>
          <w:p w14:paraId="60891CCA" w14:textId="77777777" w:rsidR="00824FC3" w:rsidRDefault="00824FC3" w:rsidP="007018FB">
            <w:pPr>
              <w:spacing w:after="120" w:line="276" w:lineRule="auto"/>
              <w:jc w:val="right"/>
              <w:rPr>
                <w:b/>
                <w:sz w:val="24"/>
                <w:szCs w:val="24"/>
              </w:rPr>
            </w:pPr>
            <w:r>
              <w:rPr>
                <w:b/>
                <w:sz w:val="24"/>
                <w:szCs w:val="24"/>
              </w:rPr>
              <w:t>5</w:t>
            </w:r>
          </w:p>
          <w:p w14:paraId="07224A40" w14:textId="77777777" w:rsidR="00824FC3" w:rsidRDefault="00824FC3" w:rsidP="007018FB">
            <w:pPr>
              <w:spacing w:after="120" w:line="276" w:lineRule="auto"/>
              <w:jc w:val="right"/>
              <w:rPr>
                <w:b/>
                <w:sz w:val="24"/>
                <w:szCs w:val="24"/>
              </w:rPr>
            </w:pPr>
            <w:r>
              <w:rPr>
                <w:b/>
                <w:sz w:val="24"/>
                <w:szCs w:val="24"/>
              </w:rPr>
              <w:t>6</w:t>
            </w:r>
          </w:p>
          <w:p w14:paraId="49873D0F" w14:textId="77777777" w:rsidR="00824FC3" w:rsidRDefault="00824FC3" w:rsidP="007018FB">
            <w:pPr>
              <w:spacing w:after="120" w:line="276" w:lineRule="auto"/>
              <w:jc w:val="right"/>
              <w:rPr>
                <w:b/>
                <w:sz w:val="24"/>
                <w:szCs w:val="24"/>
              </w:rPr>
            </w:pPr>
            <w:r>
              <w:rPr>
                <w:b/>
                <w:sz w:val="24"/>
                <w:szCs w:val="24"/>
              </w:rPr>
              <w:t>8</w:t>
            </w:r>
          </w:p>
          <w:p w14:paraId="643E510C" w14:textId="77777777" w:rsidR="00824FC3" w:rsidRDefault="00824FC3" w:rsidP="007018FB">
            <w:pPr>
              <w:spacing w:after="120" w:line="276" w:lineRule="auto"/>
              <w:jc w:val="right"/>
              <w:rPr>
                <w:b/>
                <w:sz w:val="24"/>
                <w:szCs w:val="24"/>
              </w:rPr>
            </w:pPr>
            <w:r>
              <w:rPr>
                <w:b/>
                <w:sz w:val="24"/>
                <w:szCs w:val="24"/>
              </w:rPr>
              <w:t>10</w:t>
            </w:r>
          </w:p>
          <w:p w14:paraId="45B82914" w14:textId="77777777" w:rsidR="00824FC3" w:rsidRDefault="00824FC3" w:rsidP="007018FB">
            <w:pPr>
              <w:spacing w:after="120" w:line="276" w:lineRule="auto"/>
              <w:jc w:val="right"/>
              <w:rPr>
                <w:b/>
                <w:sz w:val="24"/>
                <w:szCs w:val="24"/>
              </w:rPr>
            </w:pPr>
            <w:r>
              <w:rPr>
                <w:b/>
                <w:sz w:val="24"/>
                <w:szCs w:val="24"/>
              </w:rPr>
              <w:t>10</w:t>
            </w:r>
          </w:p>
          <w:p w14:paraId="450CB770" w14:textId="77777777" w:rsidR="00824FC3" w:rsidRDefault="00824FC3" w:rsidP="007018FB">
            <w:pPr>
              <w:spacing w:after="120" w:line="276" w:lineRule="auto"/>
              <w:jc w:val="right"/>
              <w:rPr>
                <w:b/>
                <w:sz w:val="24"/>
                <w:szCs w:val="24"/>
              </w:rPr>
            </w:pPr>
            <w:r>
              <w:rPr>
                <w:b/>
                <w:sz w:val="24"/>
                <w:szCs w:val="24"/>
              </w:rPr>
              <w:t>16</w:t>
            </w:r>
          </w:p>
          <w:p w14:paraId="13E60EFE" w14:textId="77777777" w:rsidR="00824FC3" w:rsidRDefault="00824FC3" w:rsidP="007018FB">
            <w:pPr>
              <w:spacing w:after="120" w:line="276" w:lineRule="auto"/>
              <w:jc w:val="right"/>
              <w:rPr>
                <w:b/>
                <w:sz w:val="24"/>
                <w:szCs w:val="24"/>
              </w:rPr>
            </w:pPr>
            <w:r>
              <w:rPr>
                <w:b/>
                <w:sz w:val="24"/>
                <w:szCs w:val="24"/>
              </w:rPr>
              <w:t>18</w:t>
            </w:r>
          </w:p>
          <w:p w14:paraId="7BD9EECD" w14:textId="77777777" w:rsidR="00824FC3" w:rsidRDefault="00824FC3" w:rsidP="007018FB">
            <w:pPr>
              <w:spacing w:after="120" w:line="276" w:lineRule="auto"/>
              <w:jc w:val="right"/>
              <w:rPr>
                <w:b/>
                <w:sz w:val="24"/>
                <w:szCs w:val="24"/>
              </w:rPr>
            </w:pPr>
            <w:r>
              <w:rPr>
                <w:b/>
                <w:sz w:val="24"/>
                <w:szCs w:val="24"/>
              </w:rPr>
              <w:t>20</w:t>
            </w:r>
          </w:p>
          <w:p w14:paraId="72AB2814" w14:textId="77777777" w:rsidR="00824FC3" w:rsidRDefault="00824FC3" w:rsidP="007018FB">
            <w:pPr>
              <w:spacing w:after="120" w:line="276" w:lineRule="auto"/>
              <w:jc w:val="right"/>
              <w:rPr>
                <w:b/>
                <w:sz w:val="24"/>
                <w:szCs w:val="24"/>
              </w:rPr>
            </w:pPr>
            <w:r>
              <w:rPr>
                <w:b/>
                <w:sz w:val="24"/>
                <w:szCs w:val="24"/>
              </w:rPr>
              <w:t>22</w:t>
            </w:r>
          </w:p>
          <w:p w14:paraId="2B2D7FFA" w14:textId="77777777" w:rsidR="00824FC3" w:rsidRDefault="00824FC3" w:rsidP="007018FB">
            <w:pPr>
              <w:spacing w:after="120" w:line="276" w:lineRule="auto"/>
              <w:jc w:val="right"/>
              <w:rPr>
                <w:b/>
                <w:sz w:val="24"/>
                <w:szCs w:val="24"/>
              </w:rPr>
            </w:pPr>
            <w:r>
              <w:rPr>
                <w:b/>
                <w:sz w:val="24"/>
                <w:szCs w:val="24"/>
              </w:rPr>
              <w:t>24</w:t>
            </w:r>
          </w:p>
          <w:p w14:paraId="0B936547" w14:textId="77777777" w:rsidR="00824FC3" w:rsidRDefault="00824FC3" w:rsidP="007018FB">
            <w:pPr>
              <w:spacing w:after="120" w:line="276" w:lineRule="auto"/>
              <w:jc w:val="right"/>
              <w:rPr>
                <w:b/>
                <w:sz w:val="24"/>
                <w:szCs w:val="24"/>
              </w:rPr>
            </w:pPr>
            <w:r>
              <w:rPr>
                <w:b/>
                <w:sz w:val="24"/>
                <w:szCs w:val="24"/>
              </w:rPr>
              <w:t>25</w:t>
            </w:r>
          </w:p>
          <w:p w14:paraId="30A104E6" w14:textId="77777777" w:rsidR="00824FC3" w:rsidRDefault="00824FC3" w:rsidP="007018FB">
            <w:pPr>
              <w:spacing w:after="120" w:line="276" w:lineRule="auto"/>
              <w:jc w:val="right"/>
              <w:rPr>
                <w:b/>
                <w:sz w:val="24"/>
                <w:szCs w:val="24"/>
              </w:rPr>
            </w:pPr>
            <w:r>
              <w:rPr>
                <w:b/>
                <w:sz w:val="24"/>
                <w:szCs w:val="24"/>
              </w:rPr>
              <w:t>33</w:t>
            </w:r>
          </w:p>
          <w:p w14:paraId="2C45B68F" w14:textId="77777777" w:rsidR="00824FC3" w:rsidRDefault="00824FC3" w:rsidP="007018FB">
            <w:pPr>
              <w:spacing w:after="120" w:line="276" w:lineRule="auto"/>
              <w:jc w:val="right"/>
              <w:rPr>
                <w:b/>
                <w:sz w:val="24"/>
                <w:szCs w:val="24"/>
              </w:rPr>
            </w:pPr>
            <w:r>
              <w:rPr>
                <w:b/>
                <w:sz w:val="24"/>
                <w:szCs w:val="24"/>
              </w:rPr>
              <w:t>37</w:t>
            </w:r>
          </w:p>
          <w:p w14:paraId="09795EF9" w14:textId="77777777" w:rsidR="00824FC3" w:rsidRDefault="00824FC3" w:rsidP="007018FB">
            <w:pPr>
              <w:spacing w:after="120" w:line="276" w:lineRule="auto"/>
              <w:jc w:val="right"/>
              <w:rPr>
                <w:b/>
                <w:sz w:val="24"/>
                <w:szCs w:val="24"/>
              </w:rPr>
            </w:pPr>
            <w:r>
              <w:rPr>
                <w:b/>
                <w:sz w:val="24"/>
                <w:szCs w:val="24"/>
              </w:rPr>
              <w:t>37</w:t>
            </w:r>
          </w:p>
          <w:p w14:paraId="103D33D4" w14:textId="77777777" w:rsidR="00824FC3" w:rsidRDefault="00824FC3" w:rsidP="007018FB">
            <w:pPr>
              <w:spacing w:after="120" w:line="276" w:lineRule="auto"/>
              <w:jc w:val="right"/>
              <w:rPr>
                <w:b/>
                <w:sz w:val="24"/>
                <w:szCs w:val="24"/>
              </w:rPr>
            </w:pPr>
            <w:r>
              <w:rPr>
                <w:b/>
                <w:sz w:val="24"/>
                <w:szCs w:val="24"/>
              </w:rPr>
              <w:t>40</w:t>
            </w:r>
          </w:p>
          <w:p w14:paraId="16F9F66E" w14:textId="77777777" w:rsidR="00824FC3" w:rsidRDefault="00824FC3" w:rsidP="007018FB">
            <w:pPr>
              <w:spacing w:after="120" w:line="276" w:lineRule="auto"/>
              <w:jc w:val="right"/>
              <w:rPr>
                <w:b/>
                <w:sz w:val="24"/>
                <w:szCs w:val="24"/>
              </w:rPr>
            </w:pPr>
            <w:r>
              <w:rPr>
                <w:b/>
                <w:sz w:val="24"/>
                <w:szCs w:val="24"/>
              </w:rPr>
              <w:t>44</w:t>
            </w:r>
          </w:p>
          <w:p w14:paraId="0E6F8619" w14:textId="77777777" w:rsidR="00824FC3" w:rsidRDefault="00824FC3" w:rsidP="007018FB">
            <w:pPr>
              <w:spacing w:after="120" w:line="276" w:lineRule="auto"/>
              <w:jc w:val="right"/>
              <w:rPr>
                <w:b/>
                <w:sz w:val="24"/>
                <w:szCs w:val="24"/>
              </w:rPr>
            </w:pPr>
            <w:r>
              <w:rPr>
                <w:b/>
                <w:sz w:val="24"/>
                <w:szCs w:val="24"/>
              </w:rPr>
              <w:t>45</w:t>
            </w:r>
          </w:p>
          <w:p w14:paraId="67782008" w14:textId="77777777" w:rsidR="00824FC3" w:rsidRDefault="00824FC3" w:rsidP="007018FB">
            <w:pPr>
              <w:spacing w:after="120" w:line="276" w:lineRule="auto"/>
              <w:jc w:val="right"/>
              <w:rPr>
                <w:b/>
                <w:sz w:val="24"/>
                <w:szCs w:val="24"/>
              </w:rPr>
            </w:pPr>
            <w:r>
              <w:rPr>
                <w:b/>
                <w:sz w:val="24"/>
                <w:szCs w:val="24"/>
              </w:rPr>
              <w:t>45</w:t>
            </w:r>
          </w:p>
          <w:p w14:paraId="0671C088" w14:textId="77777777" w:rsidR="00824FC3" w:rsidRDefault="00824FC3" w:rsidP="007018FB">
            <w:pPr>
              <w:spacing w:after="120" w:line="276" w:lineRule="auto"/>
              <w:jc w:val="right"/>
              <w:rPr>
                <w:b/>
                <w:sz w:val="24"/>
                <w:szCs w:val="24"/>
              </w:rPr>
            </w:pPr>
            <w:r>
              <w:rPr>
                <w:b/>
                <w:sz w:val="24"/>
                <w:szCs w:val="24"/>
              </w:rPr>
              <w:t>46</w:t>
            </w:r>
          </w:p>
          <w:p w14:paraId="54F3CAEA" w14:textId="77777777" w:rsidR="00824FC3" w:rsidRDefault="00824FC3" w:rsidP="007018FB">
            <w:pPr>
              <w:spacing w:after="120" w:line="276" w:lineRule="auto"/>
              <w:jc w:val="right"/>
              <w:rPr>
                <w:b/>
                <w:sz w:val="24"/>
                <w:szCs w:val="24"/>
              </w:rPr>
            </w:pPr>
            <w:r>
              <w:rPr>
                <w:b/>
                <w:sz w:val="24"/>
                <w:szCs w:val="24"/>
              </w:rPr>
              <w:t>47</w:t>
            </w:r>
          </w:p>
          <w:p w14:paraId="27BC64FA" w14:textId="68E27B1D" w:rsidR="00824FC3" w:rsidRDefault="00D54064" w:rsidP="007018FB">
            <w:pPr>
              <w:spacing w:after="120" w:line="276" w:lineRule="auto"/>
              <w:jc w:val="right"/>
              <w:rPr>
                <w:b/>
                <w:sz w:val="24"/>
                <w:szCs w:val="24"/>
              </w:rPr>
            </w:pPr>
            <w:r>
              <w:rPr>
                <w:b/>
                <w:sz w:val="24"/>
                <w:szCs w:val="24"/>
              </w:rPr>
              <w:t>49</w:t>
            </w:r>
          </w:p>
          <w:p w14:paraId="017A88DD" w14:textId="17379965" w:rsidR="00824FC3" w:rsidRDefault="00D54064" w:rsidP="007018FB">
            <w:pPr>
              <w:spacing w:after="120" w:line="276" w:lineRule="auto"/>
              <w:jc w:val="right"/>
              <w:rPr>
                <w:b/>
                <w:sz w:val="24"/>
                <w:szCs w:val="24"/>
              </w:rPr>
            </w:pPr>
            <w:r>
              <w:rPr>
                <w:b/>
                <w:sz w:val="24"/>
                <w:szCs w:val="24"/>
              </w:rPr>
              <w:t>50</w:t>
            </w:r>
          </w:p>
          <w:p w14:paraId="54E1490C" w14:textId="0888A0DF" w:rsidR="00824FC3" w:rsidRDefault="00D54064" w:rsidP="007018FB">
            <w:pPr>
              <w:spacing w:after="120" w:line="276" w:lineRule="auto"/>
              <w:jc w:val="right"/>
              <w:rPr>
                <w:b/>
                <w:sz w:val="24"/>
                <w:szCs w:val="24"/>
              </w:rPr>
            </w:pPr>
            <w:r>
              <w:rPr>
                <w:b/>
                <w:sz w:val="24"/>
                <w:szCs w:val="24"/>
              </w:rPr>
              <w:t>53</w:t>
            </w:r>
          </w:p>
          <w:p w14:paraId="61BC2521" w14:textId="4C8434DC" w:rsidR="00824FC3" w:rsidRPr="00A40222" w:rsidRDefault="00824FC3" w:rsidP="00F67A9A">
            <w:pPr>
              <w:spacing w:after="120" w:line="276" w:lineRule="auto"/>
              <w:jc w:val="center"/>
              <w:rPr>
                <w:b/>
                <w:sz w:val="24"/>
                <w:szCs w:val="24"/>
              </w:rPr>
            </w:pPr>
          </w:p>
        </w:tc>
        <w:tc>
          <w:tcPr>
            <w:tcW w:w="8074" w:type="dxa"/>
            <w:tcBorders>
              <w:top w:val="nil"/>
              <w:left w:val="single" w:sz="4" w:space="0" w:color="auto"/>
              <w:bottom w:val="nil"/>
              <w:right w:val="nil"/>
            </w:tcBorders>
          </w:tcPr>
          <w:p w14:paraId="09E94B24" w14:textId="77777777" w:rsidR="00824FC3" w:rsidRPr="00AF6483" w:rsidRDefault="00824FC3" w:rsidP="007018FB">
            <w:pPr>
              <w:spacing w:after="120" w:line="276" w:lineRule="auto"/>
              <w:rPr>
                <w:rFonts w:cs="Calibri"/>
                <w:sz w:val="24"/>
                <w:szCs w:val="24"/>
              </w:rPr>
            </w:pPr>
            <w:r w:rsidRPr="00AF6483">
              <w:rPr>
                <w:rFonts w:cs="Calibri"/>
                <w:sz w:val="24"/>
                <w:szCs w:val="24"/>
              </w:rPr>
              <w:t>Wprowadzenie</w:t>
            </w:r>
          </w:p>
          <w:p w14:paraId="55F469FC" w14:textId="77777777" w:rsidR="00824FC3" w:rsidRPr="00AF6483" w:rsidRDefault="00824FC3" w:rsidP="007018FB">
            <w:pPr>
              <w:pStyle w:val="Akapitzlist"/>
              <w:numPr>
                <w:ilvl w:val="0"/>
                <w:numId w:val="4"/>
              </w:numPr>
              <w:spacing w:after="120" w:line="276" w:lineRule="auto"/>
              <w:ind w:left="284" w:hanging="284"/>
              <w:contextualSpacing w:val="0"/>
              <w:rPr>
                <w:rFonts w:cs="Calibri"/>
                <w:sz w:val="24"/>
                <w:szCs w:val="24"/>
              </w:rPr>
            </w:pPr>
            <w:r w:rsidRPr="00AF6483">
              <w:rPr>
                <w:rFonts w:cs="Calibri"/>
                <w:sz w:val="24"/>
                <w:szCs w:val="24"/>
              </w:rPr>
              <w:t>Czynniki determinujące powstanie dokumentu</w:t>
            </w:r>
          </w:p>
          <w:p w14:paraId="1C92D472" w14:textId="77777777" w:rsidR="00824FC3" w:rsidRPr="00AF6483" w:rsidRDefault="00824FC3" w:rsidP="007018FB">
            <w:pPr>
              <w:pStyle w:val="Akapitzlist"/>
              <w:numPr>
                <w:ilvl w:val="1"/>
                <w:numId w:val="4"/>
              </w:numPr>
              <w:spacing w:after="120" w:line="276" w:lineRule="auto"/>
              <w:ind w:left="596" w:hanging="425"/>
              <w:contextualSpacing w:val="0"/>
              <w:rPr>
                <w:rFonts w:cs="Calibri"/>
                <w:sz w:val="24"/>
                <w:szCs w:val="24"/>
              </w:rPr>
            </w:pPr>
            <w:r w:rsidRPr="00AF6483">
              <w:rPr>
                <w:rFonts w:cs="Calibri"/>
                <w:sz w:val="24"/>
                <w:szCs w:val="24"/>
              </w:rPr>
              <w:t>Uwarunkowania formalne</w:t>
            </w:r>
          </w:p>
          <w:p w14:paraId="47ECE278" w14:textId="77777777" w:rsidR="00824FC3" w:rsidRPr="00AF6483" w:rsidRDefault="00824FC3" w:rsidP="007018FB">
            <w:pPr>
              <w:pStyle w:val="Akapitzlist"/>
              <w:numPr>
                <w:ilvl w:val="1"/>
                <w:numId w:val="4"/>
              </w:numPr>
              <w:spacing w:after="120" w:line="276" w:lineRule="auto"/>
              <w:ind w:left="596" w:hanging="425"/>
              <w:contextualSpacing w:val="0"/>
              <w:rPr>
                <w:sz w:val="24"/>
                <w:szCs w:val="24"/>
              </w:rPr>
            </w:pPr>
            <w:r w:rsidRPr="00AF6483">
              <w:rPr>
                <w:sz w:val="24"/>
                <w:szCs w:val="24"/>
              </w:rPr>
              <w:t>Uwarunkowania klimatyczne</w:t>
            </w:r>
          </w:p>
          <w:p w14:paraId="65B8F341" w14:textId="77777777" w:rsidR="00824FC3" w:rsidRPr="00AF6483" w:rsidRDefault="00824FC3" w:rsidP="007018FB">
            <w:pPr>
              <w:pStyle w:val="Akapitzlist"/>
              <w:numPr>
                <w:ilvl w:val="0"/>
                <w:numId w:val="4"/>
              </w:numPr>
              <w:spacing w:after="120" w:line="276" w:lineRule="auto"/>
              <w:ind w:left="324" w:hanging="324"/>
              <w:contextualSpacing w:val="0"/>
              <w:rPr>
                <w:sz w:val="24"/>
                <w:szCs w:val="24"/>
              </w:rPr>
            </w:pPr>
            <w:r w:rsidRPr="00AF6483">
              <w:rPr>
                <w:sz w:val="24"/>
                <w:szCs w:val="24"/>
              </w:rPr>
              <w:t xml:space="preserve">Informacja o dokumencie - formuła prac </w:t>
            </w:r>
          </w:p>
          <w:p w14:paraId="0358E068" w14:textId="77777777" w:rsidR="00824FC3" w:rsidRPr="00AF6483" w:rsidRDefault="00824FC3" w:rsidP="007018FB">
            <w:pPr>
              <w:pStyle w:val="Akapitzlist"/>
              <w:numPr>
                <w:ilvl w:val="0"/>
                <w:numId w:val="4"/>
              </w:numPr>
              <w:spacing w:after="120" w:line="276" w:lineRule="auto"/>
              <w:ind w:left="324" w:hanging="324"/>
              <w:contextualSpacing w:val="0"/>
              <w:rPr>
                <w:sz w:val="24"/>
                <w:szCs w:val="24"/>
              </w:rPr>
            </w:pPr>
            <w:r w:rsidRPr="00AF6483">
              <w:rPr>
                <w:sz w:val="24"/>
                <w:szCs w:val="24"/>
              </w:rPr>
              <w:t>Diagnoza</w:t>
            </w:r>
          </w:p>
          <w:p w14:paraId="03A59674" w14:textId="77777777" w:rsidR="00824FC3" w:rsidRPr="00AF6483" w:rsidRDefault="00824FC3" w:rsidP="007018FB">
            <w:pPr>
              <w:pStyle w:val="Akapitzlist"/>
              <w:numPr>
                <w:ilvl w:val="1"/>
                <w:numId w:val="4"/>
              </w:numPr>
              <w:spacing w:after="120" w:line="276" w:lineRule="auto"/>
              <w:ind w:left="596" w:hanging="425"/>
              <w:contextualSpacing w:val="0"/>
              <w:rPr>
                <w:rFonts w:cstheme="minorHAnsi"/>
                <w:sz w:val="24"/>
                <w:szCs w:val="24"/>
              </w:rPr>
            </w:pPr>
            <w:r w:rsidRPr="00AF6483">
              <w:rPr>
                <w:rFonts w:cstheme="minorHAnsi"/>
                <w:sz w:val="24"/>
                <w:szCs w:val="24"/>
              </w:rPr>
              <w:t>Klimat Warszawy i przewidywane jego zmiany</w:t>
            </w:r>
          </w:p>
          <w:p w14:paraId="02899B1D" w14:textId="77777777" w:rsidR="00824FC3" w:rsidRPr="00AF6483" w:rsidRDefault="00824FC3" w:rsidP="007018FB">
            <w:pPr>
              <w:pStyle w:val="Akapitzlist"/>
              <w:numPr>
                <w:ilvl w:val="1"/>
                <w:numId w:val="4"/>
              </w:numPr>
              <w:spacing w:after="120" w:line="276" w:lineRule="auto"/>
              <w:ind w:left="596" w:hanging="425"/>
              <w:contextualSpacing w:val="0"/>
              <w:rPr>
                <w:sz w:val="24"/>
                <w:szCs w:val="24"/>
              </w:rPr>
            </w:pPr>
            <w:r w:rsidRPr="00AF6483">
              <w:rPr>
                <w:sz w:val="24"/>
                <w:szCs w:val="24"/>
              </w:rPr>
              <w:t>Analiza TOWS</w:t>
            </w:r>
          </w:p>
          <w:p w14:paraId="74105923" w14:textId="77777777" w:rsidR="00824FC3" w:rsidRPr="00AF6483" w:rsidRDefault="00824FC3" w:rsidP="007018FB">
            <w:pPr>
              <w:pStyle w:val="Akapitzlist"/>
              <w:numPr>
                <w:ilvl w:val="2"/>
                <w:numId w:val="4"/>
              </w:numPr>
              <w:spacing w:after="120" w:line="276" w:lineRule="auto"/>
              <w:ind w:left="1163" w:hanging="709"/>
              <w:contextualSpacing w:val="0"/>
              <w:rPr>
                <w:sz w:val="24"/>
                <w:szCs w:val="24"/>
              </w:rPr>
            </w:pPr>
            <w:r w:rsidRPr="00AF6483">
              <w:rPr>
                <w:sz w:val="24"/>
                <w:szCs w:val="24"/>
              </w:rPr>
              <w:t>Analiza narażenia (analiza zagrożeń i szans klimatycznych)</w:t>
            </w:r>
          </w:p>
          <w:p w14:paraId="32387700" w14:textId="77777777" w:rsidR="00824FC3" w:rsidRPr="00AF6483" w:rsidRDefault="00824FC3" w:rsidP="007018FB">
            <w:pPr>
              <w:pStyle w:val="Akapitzlist"/>
              <w:numPr>
                <w:ilvl w:val="2"/>
                <w:numId w:val="4"/>
              </w:numPr>
              <w:spacing w:after="120" w:line="276" w:lineRule="auto"/>
              <w:ind w:left="1163" w:hanging="709"/>
              <w:contextualSpacing w:val="0"/>
              <w:rPr>
                <w:sz w:val="24"/>
                <w:szCs w:val="24"/>
              </w:rPr>
            </w:pPr>
            <w:r w:rsidRPr="00AF6483">
              <w:rPr>
                <w:sz w:val="24"/>
                <w:szCs w:val="24"/>
              </w:rPr>
              <w:t>Analiza wrażliwości i zdolności adaptacyjnych</w:t>
            </w:r>
          </w:p>
          <w:p w14:paraId="3B39F8F7" w14:textId="77777777" w:rsidR="00824FC3" w:rsidRPr="00AF6483" w:rsidRDefault="00824FC3" w:rsidP="007018FB">
            <w:pPr>
              <w:pStyle w:val="Akapitzlist"/>
              <w:numPr>
                <w:ilvl w:val="2"/>
                <w:numId w:val="4"/>
              </w:numPr>
              <w:spacing w:after="120" w:line="276" w:lineRule="auto"/>
              <w:ind w:left="1163" w:hanging="709"/>
              <w:contextualSpacing w:val="0"/>
              <w:rPr>
                <w:sz w:val="24"/>
                <w:szCs w:val="24"/>
              </w:rPr>
            </w:pPr>
            <w:r w:rsidRPr="00AF6483">
              <w:rPr>
                <w:sz w:val="24"/>
                <w:szCs w:val="24"/>
              </w:rPr>
              <w:t>Analiza podatności</w:t>
            </w:r>
          </w:p>
          <w:p w14:paraId="3A10FDE3" w14:textId="77777777" w:rsidR="00824FC3" w:rsidRPr="00AF6483" w:rsidRDefault="00824FC3" w:rsidP="007018FB">
            <w:pPr>
              <w:pStyle w:val="Akapitzlist"/>
              <w:numPr>
                <w:ilvl w:val="2"/>
                <w:numId w:val="4"/>
              </w:numPr>
              <w:spacing w:after="120" w:line="276" w:lineRule="auto"/>
              <w:ind w:left="1163" w:hanging="709"/>
              <w:contextualSpacing w:val="0"/>
              <w:rPr>
                <w:sz w:val="24"/>
                <w:szCs w:val="24"/>
              </w:rPr>
            </w:pPr>
            <w:r w:rsidRPr="00AF6483">
              <w:rPr>
                <w:sz w:val="24"/>
                <w:szCs w:val="24"/>
              </w:rPr>
              <w:t>Analiza ryzyka</w:t>
            </w:r>
          </w:p>
          <w:p w14:paraId="38E8C55B" w14:textId="77777777" w:rsidR="00824FC3" w:rsidRPr="00AF6483" w:rsidRDefault="00824FC3" w:rsidP="007018FB">
            <w:pPr>
              <w:pStyle w:val="Akapitzlist"/>
              <w:numPr>
                <w:ilvl w:val="1"/>
                <w:numId w:val="4"/>
              </w:numPr>
              <w:spacing w:after="120" w:line="276" w:lineRule="auto"/>
              <w:ind w:left="709" w:hanging="425"/>
              <w:contextualSpacing w:val="0"/>
              <w:rPr>
                <w:sz w:val="24"/>
                <w:szCs w:val="24"/>
              </w:rPr>
            </w:pPr>
            <w:r w:rsidRPr="00AF6483">
              <w:rPr>
                <w:sz w:val="24"/>
                <w:szCs w:val="24"/>
              </w:rPr>
              <w:t>Obszary priorytetowe</w:t>
            </w:r>
          </w:p>
          <w:p w14:paraId="54E8105F" w14:textId="77777777" w:rsidR="00824FC3" w:rsidRPr="00AF6483" w:rsidRDefault="00824FC3" w:rsidP="007018FB">
            <w:pPr>
              <w:pStyle w:val="Akapitzlist"/>
              <w:numPr>
                <w:ilvl w:val="1"/>
                <w:numId w:val="4"/>
              </w:numPr>
              <w:spacing w:after="120" w:line="276" w:lineRule="auto"/>
              <w:ind w:left="709" w:hanging="425"/>
              <w:contextualSpacing w:val="0"/>
              <w:rPr>
                <w:sz w:val="24"/>
                <w:szCs w:val="24"/>
              </w:rPr>
            </w:pPr>
            <w:r w:rsidRPr="00AF6483">
              <w:rPr>
                <w:sz w:val="24"/>
                <w:szCs w:val="24"/>
              </w:rPr>
              <w:t>Opcje adaptacji</w:t>
            </w:r>
          </w:p>
          <w:p w14:paraId="65C8DDF5" w14:textId="77777777" w:rsidR="00824FC3" w:rsidRPr="00AF6483" w:rsidRDefault="00824FC3" w:rsidP="007018FB">
            <w:pPr>
              <w:pStyle w:val="Akapitzlist"/>
              <w:numPr>
                <w:ilvl w:val="0"/>
                <w:numId w:val="4"/>
              </w:numPr>
              <w:spacing w:after="120" w:line="276" w:lineRule="auto"/>
              <w:ind w:left="324" w:hanging="324"/>
              <w:contextualSpacing w:val="0"/>
              <w:rPr>
                <w:sz w:val="24"/>
                <w:szCs w:val="24"/>
              </w:rPr>
            </w:pPr>
            <w:r w:rsidRPr="00AF6483">
              <w:rPr>
                <w:sz w:val="24"/>
                <w:szCs w:val="24"/>
              </w:rPr>
              <w:t>Adaptacja Warszawy do zmian klimatu</w:t>
            </w:r>
          </w:p>
          <w:p w14:paraId="65F7EADA" w14:textId="77777777" w:rsidR="00824FC3" w:rsidRPr="00AF6483" w:rsidRDefault="00824FC3" w:rsidP="007018FB">
            <w:pPr>
              <w:pStyle w:val="Akapitzlist"/>
              <w:numPr>
                <w:ilvl w:val="1"/>
                <w:numId w:val="4"/>
              </w:numPr>
              <w:spacing w:after="120" w:line="276" w:lineRule="auto"/>
              <w:ind w:left="596" w:hanging="425"/>
              <w:contextualSpacing w:val="0"/>
              <w:rPr>
                <w:sz w:val="24"/>
                <w:szCs w:val="24"/>
              </w:rPr>
            </w:pPr>
            <w:r w:rsidRPr="00AF6483">
              <w:rPr>
                <w:sz w:val="24"/>
                <w:szCs w:val="24"/>
              </w:rPr>
              <w:t>Priorytet i zasady</w:t>
            </w:r>
          </w:p>
          <w:p w14:paraId="72F987C8" w14:textId="77777777" w:rsidR="00824FC3" w:rsidRPr="00AF6483" w:rsidRDefault="00824FC3" w:rsidP="007018FB">
            <w:pPr>
              <w:pStyle w:val="Akapitzlist"/>
              <w:numPr>
                <w:ilvl w:val="1"/>
                <w:numId w:val="4"/>
              </w:numPr>
              <w:spacing w:after="120" w:line="276" w:lineRule="auto"/>
              <w:ind w:left="596" w:hanging="425"/>
              <w:contextualSpacing w:val="0"/>
              <w:rPr>
                <w:sz w:val="24"/>
                <w:szCs w:val="24"/>
              </w:rPr>
            </w:pPr>
            <w:r w:rsidRPr="00AF6483">
              <w:rPr>
                <w:sz w:val="24"/>
                <w:szCs w:val="24"/>
              </w:rPr>
              <w:t>Kierunki działań</w:t>
            </w:r>
          </w:p>
          <w:p w14:paraId="69DAF4A5" w14:textId="77777777" w:rsidR="00824FC3" w:rsidRPr="00AF6483" w:rsidRDefault="00824FC3" w:rsidP="007018FB">
            <w:pPr>
              <w:pStyle w:val="Akapitzlist"/>
              <w:numPr>
                <w:ilvl w:val="1"/>
                <w:numId w:val="4"/>
              </w:numPr>
              <w:spacing w:after="120" w:line="276" w:lineRule="auto"/>
              <w:ind w:left="596" w:hanging="425"/>
              <w:contextualSpacing w:val="0"/>
              <w:rPr>
                <w:sz w:val="24"/>
                <w:szCs w:val="24"/>
              </w:rPr>
            </w:pPr>
            <w:r w:rsidRPr="00AF6483">
              <w:rPr>
                <w:sz w:val="24"/>
                <w:szCs w:val="24"/>
              </w:rPr>
              <w:t>Korzyści wynikające z podjęcia działań na rzecz adaptacji do zmian klimatu</w:t>
            </w:r>
          </w:p>
          <w:p w14:paraId="0FE85ADA" w14:textId="77777777" w:rsidR="00824FC3" w:rsidRPr="00AF6483" w:rsidRDefault="00824FC3" w:rsidP="007018FB">
            <w:pPr>
              <w:pStyle w:val="Akapitzlist"/>
              <w:numPr>
                <w:ilvl w:val="0"/>
                <w:numId w:val="22"/>
              </w:numPr>
              <w:spacing w:after="120" w:line="276" w:lineRule="auto"/>
              <w:ind w:left="324" w:hanging="324"/>
              <w:contextualSpacing w:val="0"/>
              <w:rPr>
                <w:rFonts w:asciiTheme="minorHAnsi" w:hAnsiTheme="minorHAnsi" w:cstheme="minorHAnsi"/>
                <w:sz w:val="24"/>
                <w:szCs w:val="24"/>
              </w:rPr>
            </w:pPr>
            <w:r w:rsidRPr="00AF6483">
              <w:rPr>
                <w:rFonts w:asciiTheme="minorHAnsi" w:hAnsiTheme="minorHAnsi" w:cstheme="minorHAnsi"/>
                <w:sz w:val="24"/>
                <w:szCs w:val="24"/>
              </w:rPr>
              <w:t>Wytyczne dla dokumentów wykonawczych</w:t>
            </w:r>
          </w:p>
          <w:p w14:paraId="5FF208CD" w14:textId="77777777" w:rsidR="00824FC3" w:rsidRPr="00AF6483" w:rsidRDefault="00824FC3" w:rsidP="007018FB">
            <w:pPr>
              <w:pStyle w:val="Akapitzlist"/>
              <w:numPr>
                <w:ilvl w:val="1"/>
                <w:numId w:val="22"/>
              </w:numPr>
              <w:spacing w:after="120" w:line="276" w:lineRule="auto"/>
              <w:ind w:left="596" w:hanging="425"/>
              <w:contextualSpacing w:val="0"/>
              <w:rPr>
                <w:rFonts w:cstheme="minorHAnsi"/>
                <w:sz w:val="24"/>
                <w:szCs w:val="24"/>
              </w:rPr>
            </w:pPr>
            <w:r w:rsidRPr="00AF6483">
              <w:rPr>
                <w:rFonts w:cstheme="minorHAnsi"/>
                <w:sz w:val="24"/>
                <w:szCs w:val="24"/>
              </w:rPr>
              <w:t>Powiązania z dokumentami programującymi rozwój Warszawy</w:t>
            </w:r>
          </w:p>
          <w:p w14:paraId="634895BC" w14:textId="77777777" w:rsidR="00824FC3" w:rsidRPr="00AF6483" w:rsidRDefault="00824FC3" w:rsidP="007018FB">
            <w:pPr>
              <w:pStyle w:val="Akapitzlist"/>
              <w:numPr>
                <w:ilvl w:val="1"/>
                <w:numId w:val="22"/>
              </w:numPr>
              <w:spacing w:after="120" w:line="276" w:lineRule="auto"/>
              <w:ind w:left="596" w:hanging="425"/>
              <w:contextualSpacing w:val="0"/>
              <w:rPr>
                <w:rFonts w:cstheme="minorHAnsi"/>
                <w:sz w:val="24"/>
                <w:szCs w:val="24"/>
              </w:rPr>
            </w:pPr>
            <w:r w:rsidRPr="00AF6483">
              <w:rPr>
                <w:rFonts w:cstheme="minorHAnsi"/>
                <w:sz w:val="24"/>
                <w:szCs w:val="24"/>
              </w:rPr>
              <w:t>Powiązania z dokumentami planistycznymi</w:t>
            </w:r>
          </w:p>
          <w:p w14:paraId="72A53166" w14:textId="77777777" w:rsidR="00824FC3" w:rsidRDefault="00824FC3" w:rsidP="007018FB">
            <w:pPr>
              <w:pStyle w:val="Akapitzlist"/>
              <w:numPr>
                <w:ilvl w:val="1"/>
                <w:numId w:val="22"/>
              </w:numPr>
              <w:spacing w:after="120" w:line="276" w:lineRule="auto"/>
              <w:ind w:left="596" w:hanging="425"/>
              <w:contextualSpacing w:val="0"/>
              <w:rPr>
                <w:rFonts w:cstheme="minorHAnsi"/>
                <w:sz w:val="24"/>
                <w:szCs w:val="24"/>
              </w:rPr>
            </w:pPr>
            <w:r>
              <w:rPr>
                <w:rFonts w:cstheme="minorHAnsi"/>
                <w:sz w:val="24"/>
                <w:szCs w:val="24"/>
              </w:rPr>
              <w:t>Realizacja</w:t>
            </w:r>
          </w:p>
          <w:p w14:paraId="466509AB" w14:textId="77777777" w:rsidR="00824FC3" w:rsidRPr="00AF6483" w:rsidRDefault="00824FC3" w:rsidP="007018FB">
            <w:pPr>
              <w:pStyle w:val="Akapitzlist"/>
              <w:numPr>
                <w:ilvl w:val="1"/>
                <w:numId w:val="22"/>
              </w:numPr>
              <w:spacing w:after="120" w:line="276" w:lineRule="auto"/>
              <w:ind w:left="596" w:hanging="425"/>
              <w:contextualSpacing w:val="0"/>
              <w:rPr>
                <w:rFonts w:cstheme="minorHAnsi"/>
                <w:sz w:val="24"/>
                <w:szCs w:val="24"/>
              </w:rPr>
            </w:pPr>
            <w:r>
              <w:rPr>
                <w:rFonts w:cstheme="minorHAnsi"/>
                <w:sz w:val="24"/>
                <w:szCs w:val="24"/>
              </w:rPr>
              <w:t>Monitoring i ewaluacja</w:t>
            </w:r>
          </w:p>
          <w:p w14:paraId="2D30C974" w14:textId="77777777" w:rsidR="00824FC3" w:rsidRPr="00AF6483" w:rsidRDefault="00824FC3" w:rsidP="007018FB">
            <w:pPr>
              <w:spacing w:after="120" w:line="276" w:lineRule="auto"/>
              <w:ind w:left="29"/>
              <w:rPr>
                <w:rFonts w:cstheme="minorHAnsi"/>
                <w:sz w:val="24"/>
                <w:szCs w:val="24"/>
              </w:rPr>
            </w:pPr>
            <w:r w:rsidRPr="00AF6483">
              <w:rPr>
                <w:rFonts w:cstheme="minorHAnsi"/>
                <w:sz w:val="24"/>
                <w:szCs w:val="24"/>
              </w:rPr>
              <w:t>Słownik pojęć</w:t>
            </w:r>
          </w:p>
          <w:p w14:paraId="642202B7" w14:textId="77777777" w:rsidR="00824FC3" w:rsidRPr="00AF6483" w:rsidRDefault="00824FC3" w:rsidP="007018FB">
            <w:pPr>
              <w:spacing w:after="120" w:line="276" w:lineRule="auto"/>
              <w:ind w:left="29"/>
              <w:rPr>
                <w:rFonts w:cstheme="minorHAnsi"/>
                <w:sz w:val="24"/>
                <w:szCs w:val="24"/>
              </w:rPr>
            </w:pPr>
            <w:r w:rsidRPr="00AF6483">
              <w:rPr>
                <w:rFonts w:cstheme="minorHAnsi"/>
                <w:sz w:val="24"/>
                <w:szCs w:val="24"/>
              </w:rPr>
              <w:t>Bibliografia</w:t>
            </w:r>
          </w:p>
        </w:tc>
      </w:tr>
    </w:tbl>
    <w:p w14:paraId="392F40B0" w14:textId="77777777" w:rsidR="00450128" w:rsidRPr="00520703" w:rsidRDefault="00450128" w:rsidP="00450128">
      <w:pPr>
        <w:pStyle w:val="Akapitzlist"/>
        <w:spacing w:before="120" w:after="120" w:line="276" w:lineRule="auto"/>
        <w:ind w:left="425" w:firstLine="0"/>
        <w:rPr>
          <w:rFonts w:cs="Calibri"/>
          <w:b/>
          <w:sz w:val="24"/>
          <w:szCs w:val="24"/>
        </w:rPr>
      </w:pPr>
    </w:p>
    <w:p w14:paraId="1D3D10BD" w14:textId="5ECB697B" w:rsidR="00D34898" w:rsidRDefault="00D9794A" w:rsidP="00523502">
      <w:pPr>
        <w:spacing w:before="120" w:line="276" w:lineRule="auto"/>
        <w:ind w:firstLine="0"/>
        <w:rPr>
          <w:rFonts w:cs="Calibri"/>
          <w:b/>
          <w:sz w:val="28"/>
          <w:szCs w:val="28"/>
        </w:rPr>
      </w:pPr>
      <w:r w:rsidRPr="00520703">
        <w:rPr>
          <w:b/>
        </w:rPr>
        <w:br w:type="page"/>
      </w:r>
      <w:bookmarkEnd w:id="1"/>
      <w:r w:rsidR="00D34898">
        <w:rPr>
          <w:rFonts w:cs="Calibri"/>
          <w:b/>
          <w:sz w:val="28"/>
          <w:szCs w:val="28"/>
        </w:rPr>
        <w:lastRenderedPageBreak/>
        <w:t>Wprowadzenie</w:t>
      </w:r>
    </w:p>
    <w:p w14:paraId="63CA9FFA" w14:textId="7C3771D6" w:rsidR="00332225" w:rsidRPr="00332225" w:rsidRDefault="00332225" w:rsidP="00332225">
      <w:pPr>
        <w:ind w:firstLine="0"/>
        <w:rPr>
          <w:color w:val="auto"/>
        </w:rPr>
      </w:pPr>
      <w:r w:rsidRPr="00332225">
        <w:rPr>
          <w:color w:val="auto"/>
        </w:rPr>
        <w:t>Duże miasta już dziś odczuwają skutki zmieniającego się klimatu, które wpływają na wiele aspektów ich funkcjonowania. Wysoka urbanizacja i gęstość zaludnienia, spadek udziału powierzchni biologicznie czynnej, a tym samym potencjalnych obszarów retencji wody deszczowej, wzmacniają skutki tych zmian. Nakładają się na to ekstremalne zjawiska pogodowe w postaci intensywnych opadów, nawałnic czy powodzi. Fale upałów i susze, prowadzą do wysokich strat, zarówno materialnych,</w:t>
      </w:r>
      <w:r w:rsidR="006C591E">
        <w:rPr>
          <w:color w:val="auto"/>
        </w:rPr>
        <w:t xml:space="preserve"> jak i niematerialnych, oraz do </w:t>
      </w:r>
      <w:r w:rsidRPr="00332225">
        <w:rPr>
          <w:color w:val="auto"/>
        </w:rPr>
        <w:t xml:space="preserve">bezpośredniego ryzyka dla zdrowia i życia ludzi. </w:t>
      </w:r>
    </w:p>
    <w:p w14:paraId="6F682CFC" w14:textId="39B82FC3" w:rsidR="00332225" w:rsidRPr="00332225" w:rsidRDefault="00332225" w:rsidP="00332225">
      <w:pPr>
        <w:ind w:firstLine="0"/>
        <w:rPr>
          <w:color w:val="auto"/>
        </w:rPr>
      </w:pPr>
      <w:r w:rsidRPr="00332225">
        <w:rPr>
          <w:color w:val="auto"/>
        </w:rPr>
        <w:t>Temat zmian klimatu jest w Warszawie od lat traktowany z dużą powagą. W 2008 r. został powołany Zespół ds. ochrony klimatu, którego jed</w:t>
      </w:r>
      <w:r w:rsidR="006C591E">
        <w:rPr>
          <w:color w:val="auto"/>
        </w:rPr>
        <w:t>nym z celów jest inspirowanie i </w:t>
      </w:r>
      <w:r w:rsidRPr="00332225">
        <w:rPr>
          <w:color w:val="auto"/>
        </w:rPr>
        <w:t>uruchamianie działań związanych z łagodzeniem (</w:t>
      </w:r>
      <w:proofErr w:type="spellStart"/>
      <w:r w:rsidRPr="00332225">
        <w:rPr>
          <w:color w:val="auto"/>
        </w:rPr>
        <w:t>mitygacją</w:t>
      </w:r>
      <w:proofErr w:type="spellEnd"/>
      <w:r w:rsidRPr="00332225">
        <w:rPr>
          <w:color w:val="auto"/>
        </w:rPr>
        <w:t xml:space="preserve">) zmian klimatycznych poprzez redukowanie emisji gazów cieplarnianych, w tym w szczególności dwutlenku węgla. Konsekwencją tych działań było przystąpienie w 2009 r. do ogólnoeuropejskiej inicjatywy Porozumienie Burmistrzów, a w 2011 r. przyjęcie </w:t>
      </w:r>
      <w:r w:rsidRPr="0063535D">
        <w:rPr>
          <w:i/>
          <w:color w:val="auto"/>
        </w:rPr>
        <w:t xml:space="preserve">Planu działań na rzecz zrównoważonego zużycia energii </w:t>
      </w:r>
      <w:r w:rsidR="0063535D">
        <w:rPr>
          <w:i/>
          <w:color w:val="auto"/>
        </w:rPr>
        <w:t xml:space="preserve">dla Warszawy </w:t>
      </w:r>
      <w:r w:rsidRPr="0063535D">
        <w:rPr>
          <w:i/>
          <w:color w:val="auto"/>
        </w:rPr>
        <w:t>w perspektywie do 2020 r</w:t>
      </w:r>
      <w:r w:rsidRPr="00332225">
        <w:rPr>
          <w:color w:val="auto"/>
        </w:rPr>
        <w:t>.</w:t>
      </w:r>
      <w:r w:rsidR="003A2B3F">
        <w:rPr>
          <w:rStyle w:val="Odwoanieprzypisudolnego"/>
          <w:color w:val="auto"/>
        </w:rPr>
        <w:footnoteReference w:id="2"/>
      </w:r>
      <w:r w:rsidR="00FD08E1">
        <w:rPr>
          <w:color w:val="auto"/>
        </w:rPr>
        <w:t>,</w:t>
      </w:r>
      <w:r w:rsidRPr="00332225">
        <w:rPr>
          <w:color w:val="auto"/>
        </w:rPr>
        <w:t xml:space="preserve"> a następnie w 2015 r. </w:t>
      </w:r>
      <w:r w:rsidRPr="0063535D">
        <w:rPr>
          <w:i/>
          <w:color w:val="auto"/>
        </w:rPr>
        <w:t xml:space="preserve">Planu </w:t>
      </w:r>
      <w:r w:rsidR="002E3E6B">
        <w:rPr>
          <w:i/>
          <w:color w:val="auto"/>
        </w:rPr>
        <w:t>g</w:t>
      </w:r>
      <w:r w:rsidRPr="0063535D">
        <w:rPr>
          <w:i/>
          <w:color w:val="auto"/>
        </w:rPr>
        <w:t xml:space="preserve">ospodarki </w:t>
      </w:r>
      <w:r w:rsidR="002E3E6B">
        <w:rPr>
          <w:i/>
          <w:color w:val="auto"/>
        </w:rPr>
        <w:t>n</w:t>
      </w:r>
      <w:r w:rsidRPr="0063535D">
        <w:rPr>
          <w:i/>
          <w:color w:val="auto"/>
        </w:rPr>
        <w:t>iskoemisyjnej</w:t>
      </w:r>
      <w:r w:rsidR="002E3E6B">
        <w:rPr>
          <w:i/>
          <w:color w:val="auto"/>
        </w:rPr>
        <w:t xml:space="preserve"> dla m.st. Warszawy</w:t>
      </w:r>
      <w:r w:rsidR="003D47F9" w:rsidRPr="003E2555">
        <w:rPr>
          <w:rStyle w:val="Odwoanieprzypisudolnego"/>
          <w:color w:val="auto"/>
        </w:rPr>
        <w:footnoteReference w:id="3"/>
      </w:r>
      <w:r w:rsidRPr="00332225">
        <w:rPr>
          <w:color w:val="auto"/>
        </w:rPr>
        <w:t xml:space="preserve">. Przygotowanie </w:t>
      </w:r>
      <w:r w:rsidRPr="001068A3">
        <w:rPr>
          <w:i/>
          <w:color w:val="auto"/>
        </w:rPr>
        <w:t>Strategii adaptacji</w:t>
      </w:r>
      <w:r w:rsidRPr="00332225">
        <w:rPr>
          <w:color w:val="auto"/>
        </w:rPr>
        <w:t xml:space="preserve"> jest kolejnym naturalnym krokiem realizacji polityki klimatycznej Miasta. Niniejszy dokument wyznacza kierunki działań spójne z Celami Zrównoważonego Rozwoju</w:t>
      </w:r>
      <w:r w:rsidR="009E23D6">
        <w:rPr>
          <w:rStyle w:val="Odwoanieprzypisudolnego"/>
          <w:color w:val="auto"/>
        </w:rPr>
        <w:footnoteReference w:id="4"/>
      </w:r>
      <w:r w:rsidR="00A554B4">
        <w:rPr>
          <w:color w:val="auto"/>
        </w:rPr>
        <w:t>,</w:t>
      </w:r>
      <w:r w:rsidRPr="00332225">
        <w:rPr>
          <w:color w:val="auto"/>
        </w:rPr>
        <w:t xml:space="preserve"> przyjętymi w agendzie Organizacji Narodów Zjednoczonych</w:t>
      </w:r>
      <w:r w:rsidR="00A554B4">
        <w:rPr>
          <w:color w:val="auto"/>
        </w:rPr>
        <w:t>,</w:t>
      </w:r>
      <w:r w:rsidRPr="00332225">
        <w:rPr>
          <w:color w:val="auto"/>
        </w:rPr>
        <w:t xml:space="preserve"> zwłaszcza</w:t>
      </w:r>
      <w:r w:rsidR="00A554B4">
        <w:rPr>
          <w:color w:val="auto"/>
        </w:rPr>
        <w:t xml:space="preserve"> z celem </w:t>
      </w:r>
      <w:r w:rsidRPr="00332225">
        <w:rPr>
          <w:color w:val="auto"/>
        </w:rPr>
        <w:t xml:space="preserve">11 </w:t>
      </w:r>
      <w:r w:rsidRPr="00A554B4">
        <w:rPr>
          <w:i/>
          <w:color w:val="auto"/>
        </w:rPr>
        <w:t>Uczynić miasta i osiedla ludzkie bezpiecznymi, stabilnymi, zrównoważonymi oraz sprzyjającymi włączeniu społecznemu</w:t>
      </w:r>
      <w:r w:rsidRPr="00332225">
        <w:rPr>
          <w:color w:val="auto"/>
        </w:rPr>
        <w:t xml:space="preserve"> oraz celem 13 </w:t>
      </w:r>
      <w:r w:rsidRPr="009E23D6">
        <w:rPr>
          <w:i/>
          <w:color w:val="auto"/>
        </w:rPr>
        <w:t>Podjąć pilne działania w celu przeciwdziałania zmianom klimatu i ich skutkom.</w:t>
      </w:r>
    </w:p>
    <w:p w14:paraId="0A92A05C" w14:textId="557C5729" w:rsidR="00332225" w:rsidRPr="00332225" w:rsidRDefault="00332225" w:rsidP="00332225">
      <w:pPr>
        <w:ind w:firstLine="0"/>
        <w:rPr>
          <w:color w:val="auto"/>
        </w:rPr>
      </w:pPr>
      <w:r w:rsidRPr="00332225">
        <w:rPr>
          <w:color w:val="auto"/>
        </w:rPr>
        <w:t xml:space="preserve">Do analiz i prognoz zmian klimatu w </w:t>
      </w:r>
      <w:r w:rsidR="003E2555">
        <w:rPr>
          <w:color w:val="auto"/>
        </w:rPr>
        <w:t>XXI</w:t>
      </w:r>
      <w:r w:rsidRPr="00332225">
        <w:rPr>
          <w:color w:val="auto"/>
        </w:rPr>
        <w:t xml:space="preserve"> wieku na terenie aglomeracji warszawskiej wykorzystano najlepsze narzędzia nowoczesnej klimatologii – hydrodynamiczne modele klimatu. Analiza wyników wskazuje na znaczące ocieplenie klimatu Warszawy w przyszłości. Na tyle znaczące, że przeniesie nas w strefę </w:t>
      </w:r>
      <w:r w:rsidR="005A52DD">
        <w:rPr>
          <w:color w:val="auto"/>
        </w:rPr>
        <w:t>dotychczas nikomu nieznanego klimatu</w:t>
      </w:r>
      <w:r w:rsidRPr="00332225">
        <w:rPr>
          <w:color w:val="auto"/>
        </w:rPr>
        <w:t xml:space="preserve">. Trendy wzrostowe temperatury są widoczne we wszystkich badanych charakterystykach termicznych. Symulacje sygnalizują również zwiększenie opadów średnich i maksymalnych, jednocześnie nie zapowiadając istotnych zmian w przypadku okresów bezopadowych. </w:t>
      </w:r>
    </w:p>
    <w:p w14:paraId="361E909C" w14:textId="6E671833" w:rsidR="00332225" w:rsidRPr="00332225" w:rsidRDefault="00332225" w:rsidP="00332225">
      <w:pPr>
        <w:ind w:firstLine="0"/>
        <w:rPr>
          <w:color w:val="auto"/>
        </w:rPr>
      </w:pPr>
      <w:r w:rsidRPr="00332225">
        <w:rPr>
          <w:color w:val="auto"/>
        </w:rPr>
        <w:t>Wobec tego staje się konieczne dokonanie oceny, które grupy mieszkańców i jakie sektory życia miasta są narażone na zmiany klimatu. Taka diagnoza ułatwia podejmowanie decyzji co do kierunków działań i nakładów inwestycyjnych, które mogą zapobiec dużym stratom materialnym czy nawet zagrożeniom dla życia i zdrowia mieszkańców. Partycypacja społeczna jest jednym z głównych czynników powodzenia real</w:t>
      </w:r>
      <w:r w:rsidR="006C591E">
        <w:rPr>
          <w:color w:val="auto"/>
        </w:rPr>
        <w:t>izacji poszczególnych działań i </w:t>
      </w:r>
      <w:r w:rsidR="000C1CE3">
        <w:rPr>
          <w:color w:val="auto"/>
        </w:rPr>
        <w:t xml:space="preserve">dostosowania </w:t>
      </w:r>
      <w:r w:rsidRPr="00332225">
        <w:rPr>
          <w:color w:val="auto"/>
        </w:rPr>
        <w:t>ich do potrzeb mieszkańców. Pozwoli to również na sprawniejsze włączenie mieszkańców od początku w działania ochronne, co przełoży się na bardziej racjonalne i</w:t>
      </w:r>
      <w:r w:rsidR="006C591E">
        <w:rPr>
          <w:color w:val="auto"/>
        </w:rPr>
        <w:t> </w:t>
      </w:r>
      <w:r w:rsidRPr="00332225">
        <w:rPr>
          <w:color w:val="auto"/>
        </w:rPr>
        <w:t>świadome zachowania w przypadku zagrożeń, oraz dodatkowo podniesie poziom ich bezpieczeństwa. Znalezienie odpowiednich rozwiązań wpłynie również w sposób pozytywny na różne elementy infrastruktury, przekładając się bezpośrednio na komfort życia w mieście.</w:t>
      </w:r>
    </w:p>
    <w:p w14:paraId="4D9E8A6F" w14:textId="2F2635D0" w:rsidR="00332225" w:rsidRDefault="00332225" w:rsidP="00332225">
      <w:pPr>
        <w:ind w:firstLine="0"/>
        <w:rPr>
          <w:color w:val="auto"/>
        </w:rPr>
      </w:pPr>
      <w:r w:rsidRPr="00332225">
        <w:rPr>
          <w:color w:val="auto"/>
        </w:rPr>
        <w:t xml:space="preserve">Działania adaptujące do zmian klimatu wiążą się ze znaczącymi wydatkami, które należy rozpatrywać w powiązaniu z wysokością strat powstających podczas niepożądanych zjawisk </w:t>
      </w:r>
      <w:r w:rsidRPr="00332225">
        <w:rPr>
          <w:color w:val="auto"/>
        </w:rPr>
        <w:lastRenderedPageBreak/>
        <w:t xml:space="preserve">atmosferycznych. W związku z rosnącą świadomością, wynikającą z dostępności prognoz nt. zmian klimatu, możliwe jest wdrażanie działań zapobiegających lub łagodzących negatywne skutki zmian klimatu. Dzięki temu istnieje możliwość uniknięcia niewspółmiernie wysokich szkód wywołanych ekstermami pogodowymi w stosunku do kosztów działań prewencyjnych. </w:t>
      </w:r>
      <w:r w:rsidR="00877128" w:rsidRPr="00877128">
        <w:rPr>
          <w:color w:val="auto"/>
        </w:rPr>
        <w:t>Ponadto należy zauważyć, że działania adaptacyjne to nowy rynek innowacyjnych rozwiązań budujących pozycję miasta w Polsce i w Europie.</w:t>
      </w:r>
      <w:r w:rsidR="00877128">
        <w:rPr>
          <w:color w:val="auto"/>
        </w:rPr>
        <w:t xml:space="preserve"> </w:t>
      </w:r>
      <w:r w:rsidRPr="00332225">
        <w:rPr>
          <w:color w:val="auto"/>
        </w:rPr>
        <w:t xml:space="preserve">Przewiduje się, że w najbliższym okresie nastąpi znaczący wzrost wykorzystania środków finansowych na przedsięwzięcia adaptacyjne. Zauważając ten trend oraz konieczność jak najszybszego zabezpieczenia przed negatywnymi skutkami zmian klimatu, w ramach polityki Unii Europejskiej zaplanowane zostały wydatki na ten cel. Możliwość skorzystania z tego finasowania będzie możliwa jedynie przez jednostki samorządu terytorialnego, posiadające stosowne dokumenty strategiczne dla tego obszaru. </w:t>
      </w:r>
    </w:p>
    <w:p w14:paraId="5631B564" w14:textId="6C293422" w:rsidR="00332225" w:rsidRPr="00332225" w:rsidRDefault="00332225" w:rsidP="00332225">
      <w:pPr>
        <w:ind w:firstLine="0"/>
        <w:rPr>
          <w:color w:val="auto"/>
        </w:rPr>
      </w:pPr>
      <w:r w:rsidRPr="00332225">
        <w:rPr>
          <w:color w:val="auto"/>
        </w:rPr>
        <w:t xml:space="preserve">Działania adaptacyjne musza być realizowane równolegle z działaniami </w:t>
      </w:r>
      <w:proofErr w:type="spellStart"/>
      <w:r w:rsidRPr="00332225">
        <w:rPr>
          <w:color w:val="auto"/>
        </w:rPr>
        <w:t>mitygacyjnymi</w:t>
      </w:r>
      <w:proofErr w:type="spellEnd"/>
      <w:r w:rsidR="003E2555">
        <w:rPr>
          <w:color w:val="auto"/>
        </w:rPr>
        <w:t>,</w:t>
      </w:r>
      <w:r w:rsidRPr="00332225">
        <w:rPr>
          <w:color w:val="auto"/>
        </w:rPr>
        <w:t xml:space="preserve"> przy racjonalnym wykorzystaniu zasobów dostępnych w Mieście. Integracja tych działań pozwoli na poprawę stanu środowiska, podniesienie jakości przestrzeni miejskiej oraz świadomości mieszkańców w zakresie polityki klimatycznej, a tym samym </w:t>
      </w:r>
      <w:r w:rsidR="006C591E">
        <w:rPr>
          <w:color w:val="auto"/>
        </w:rPr>
        <w:t>wpłynie na jakość życia naszą i </w:t>
      </w:r>
      <w:r w:rsidRPr="00332225">
        <w:rPr>
          <w:color w:val="auto"/>
        </w:rPr>
        <w:t>przyszłych pokoleń.</w:t>
      </w:r>
    </w:p>
    <w:p w14:paraId="7D3EE632" w14:textId="65717D2A" w:rsidR="00D34898" w:rsidRDefault="0011264A" w:rsidP="0011264A">
      <w:pPr>
        <w:ind w:firstLine="0"/>
        <w:rPr>
          <w:rFonts w:cs="Calibri"/>
          <w:b/>
          <w:sz w:val="28"/>
          <w:szCs w:val="28"/>
        </w:rPr>
      </w:pPr>
      <w:r>
        <w:rPr>
          <w:rFonts w:cs="Calibri"/>
          <w:b/>
          <w:sz w:val="28"/>
          <w:szCs w:val="28"/>
        </w:rPr>
        <w:t xml:space="preserve"> </w:t>
      </w:r>
      <w:r w:rsidR="00D34898">
        <w:rPr>
          <w:rFonts w:cs="Calibri"/>
          <w:b/>
          <w:sz w:val="28"/>
          <w:szCs w:val="28"/>
        </w:rPr>
        <w:br w:type="page"/>
      </w:r>
    </w:p>
    <w:p w14:paraId="797CB0E8" w14:textId="29D3FAF6" w:rsidR="00520703" w:rsidRPr="00EC5B25" w:rsidRDefault="00AD757F" w:rsidP="007818A2">
      <w:pPr>
        <w:pStyle w:val="Akapitzlist"/>
        <w:numPr>
          <w:ilvl w:val="0"/>
          <w:numId w:val="25"/>
        </w:numPr>
        <w:spacing w:before="120" w:after="120" w:line="276" w:lineRule="auto"/>
        <w:ind w:left="425" w:hanging="425"/>
        <w:contextualSpacing w:val="0"/>
        <w:rPr>
          <w:rFonts w:cs="Calibri"/>
          <w:b/>
          <w:sz w:val="28"/>
          <w:szCs w:val="28"/>
        </w:rPr>
      </w:pPr>
      <w:r>
        <w:rPr>
          <w:rFonts w:cs="Calibri"/>
          <w:b/>
          <w:sz w:val="28"/>
          <w:szCs w:val="28"/>
        </w:rPr>
        <w:lastRenderedPageBreak/>
        <w:t>Czynniki determinujące powstanie dokumentu</w:t>
      </w:r>
    </w:p>
    <w:p w14:paraId="764F2962" w14:textId="17E64F4B" w:rsidR="002E6215" w:rsidRPr="00EC5B25" w:rsidRDefault="002E6215" w:rsidP="007818A2">
      <w:pPr>
        <w:pStyle w:val="Akapitzlist"/>
        <w:numPr>
          <w:ilvl w:val="1"/>
          <w:numId w:val="25"/>
        </w:numPr>
        <w:spacing w:before="120" w:after="120" w:line="276" w:lineRule="auto"/>
        <w:ind w:left="425" w:hanging="425"/>
        <w:contextualSpacing w:val="0"/>
        <w:rPr>
          <w:rFonts w:cs="Calibri"/>
          <w:b/>
          <w:sz w:val="24"/>
          <w:szCs w:val="24"/>
        </w:rPr>
      </w:pPr>
      <w:r w:rsidRPr="00EC5B25">
        <w:rPr>
          <w:rFonts w:cs="Calibri"/>
          <w:b/>
          <w:sz w:val="24"/>
          <w:szCs w:val="24"/>
        </w:rPr>
        <w:t>Uwarunkowania formalne</w:t>
      </w:r>
    </w:p>
    <w:p w14:paraId="184C8566" w14:textId="2879B309" w:rsidR="0046359E" w:rsidRDefault="00F903CC" w:rsidP="000C16B8">
      <w:pPr>
        <w:spacing w:before="120" w:line="276" w:lineRule="auto"/>
        <w:ind w:firstLine="0"/>
        <w:rPr>
          <w:rFonts w:eastAsia="Times New Roman" w:cstheme="minorHAnsi"/>
          <w:color w:val="auto"/>
          <w:lang w:eastAsia="pl-PL"/>
        </w:rPr>
      </w:pPr>
      <w:r w:rsidRPr="00520703">
        <w:rPr>
          <w:rFonts w:cstheme="minorHAnsi"/>
          <w:i/>
        </w:rPr>
        <w:t xml:space="preserve">Strategia adaptacji do zmian klimatu dla m.st. Warszawy </w:t>
      </w:r>
      <w:r w:rsidR="0046359E" w:rsidRPr="0046359E">
        <w:rPr>
          <w:rFonts w:cstheme="minorHAnsi"/>
        </w:rPr>
        <w:t>wpisuje się w</w:t>
      </w:r>
      <w:r w:rsidR="00E44553" w:rsidRPr="0046359E">
        <w:rPr>
          <w:rFonts w:cstheme="minorHAnsi"/>
        </w:rPr>
        <w:t xml:space="preserve"> unijne zobowiązania Polski w obszarze adaptacji do zmiany klimatu. </w:t>
      </w:r>
      <w:r w:rsidR="00AB4595">
        <w:rPr>
          <w:rFonts w:cstheme="minorHAnsi"/>
        </w:rPr>
        <w:t xml:space="preserve">W dniu </w:t>
      </w:r>
      <w:r w:rsidR="00E44553" w:rsidRPr="0046359E">
        <w:rPr>
          <w:rFonts w:cstheme="minorHAnsi"/>
        </w:rPr>
        <w:t xml:space="preserve">29 października 2013 roku Rada Ministrów przyjęła dokument </w:t>
      </w:r>
      <w:r w:rsidR="00F61078">
        <w:rPr>
          <w:rFonts w:cstheme="minorHAnsi"/>
        </w:rPr>
        <w:t xml:space="preserve">pn. </w:t>
      </w:r>
      <w:r w:rsidR="005D1BB7" w:rsidRPr="0046359E">
        <w:rPr>
          <w:rFonts w:cstheme="minorHAnsi"/>
        </w:rPr>
        <w:t>„</w:t>
      </w:r>
      <w:r w:rsidR="00E44553" w:rsidRPr="0046359E">
        <w:rPr>
          <w:rFonts w:cstheme="minorHAnsi"/>
          <w:i/>
        </w:rPr>
        <w:t>Strategiczny plan adaptacji dla sektorów i obszarów wrażliwych na zmiany klimatu do roku 2020 z perspektywą do roku 2030</w:t>
      </w:r>
      <w:r w:rsidR="003643A9" w:rsidRPr="0046359E">
        <w:rPr>
          <w:rFonts w:cstheme="minorHAnsi"/>
          <w:i/>
        </w:rPr>
        <w:t>”</w:t>
      </w:r>
      <w:r w:rsidR="00E44553" w:rsidRPr="0046359E">
        <w:rPr>
          <w:rFonts w:cstheme="minorHAnsi"/>
        </w:rPr>
        <w:t xml:space="preserve"> </w:t>
      </w:r>
      <w:r w:rsidR="00E44553" w:rsidRPr="0083716A">
        <w:rPr>
          <w:rFonts w:cstheme="minorHAnsi"/>
        </w:rPr>
        <w:t>(</w:t>
      </w:r>
      <w:r w:rsidR="004E4EC0" w:rsidRPr="0083716A">
        <w:rPr>
          <w:rFonts w:cstheme="minorHAnsi"/>
        </w:rPr>
        <w:t>SPA </w:t>
      </w:r>
      <w:r w:rsidR="00E44553" w:rsidRPr="0083716A">
        <w:rPr>
          <w:rFonts w:cstheme="minorHAnsi"/>
        </w:rPr>
        <w:t>2020)</w:t>
      </w:r>
      <w:r w:rsidR="0046359E" w:rsidRPr="0083716A">
        <w:rPr>
          <w:rFonts w:cstheme="minorHAnsi"/>
          <w:i/>
        </w:rPr>
        <w:t>,</w:t>
      </w:r>
      <w:r w:rsidR="00E44553" w:rsidRPr="0083716A">
        <w:rPr>
          <w:rFonts w:cstheme="minorHAnsi"/>
        </w:rPr>
        <w:t xml:space="preserve"> </w:t>
      </w:r>
      <w:r w:rsidR="0046359E" w:rsidRPr="0083716A">
        <w:rPr>
          <w:rFonts w:cstheme="minorHAnsi"/>
        </w:rPr>
        <w:t xml:space="preserve">który </w:t>
      </w:r>
      <w:r w:rsidR="0046359E" w:rsidRPr="001F6D14">
        <w:rPr>
          <w:rFonts w:cstheme="minorHAnsi"/>
        </w:rPr>
        <w:t xml:space="preserve">„(…)został przygotowany z myślą o zapewnieniu </w:t>
      </w:r>
      <w:r w:rsidR="0046359E" w:rsidRPr="001F6D14">
        <w:rPr>
          <w:rFonts w:eastAsia="Times New Roman" w:cstheme="minorHAnsi"/>
          <w:color w:val="auto"/>
          <w:lang w:eastAsia="pl-PL"/>
        </w:rPr>
        <w:t xml:space="preserve">warunków stabilnego rozwoju społeczno-gospodarczego w obliczu </w:t>
      </w:r>
      <w:proofErr w:type="spellStart"/>
      <w:r w:rsidR="0046359E" w:rsidRPr="001F6D14">
        <w:rPr>
          <w:rFonts w:eastAsia="Times New Roman" w:cstheme="minorHAnsi"/>
          <w:color w:val="auto"/>
          <w:lang w:eastAsia="pl-PL"/>
        </w:rPr>
        <w:t>ryzyk</w:t>
      </w:r>
      <w:proofErr w:type="spellEnd"/>
      <w:r w:rsidR="0046359E" w:rsidRPr="001F6D14">
        <w:rPr>
          <w:rFonts w:eastAsia="Times New Roman" w:cstheme="minorHAnsi"/>
          <w:color w:val="auto"/>
          <w:lang w:eastAsia="pl-PL"/>
        </w:rPr>
        <w:t>, jakie niosą ze sobą zmiany</w:t>
      </w:r>
      <w:r w:rsidR="00EA649F">
        <w:rPr>
          <w:rFonts w:eastAsia="Times New Roman" w:cstheme="minorHAnsi"/>
          <w:color w:val="auto"/>
          <w:lang w:eastAsia="pl-PL"/>
        </w:rPr>
        <w:t xml:space="preserve"> klimatu, ale również z myślą o </w:t>
      </w:r>
      <w:r w:rsidR="0046359E" w:rsidRPr="001F6D14">
        <w:rPr>
          <w:rFonts w:eastAsia="Times New Roman" w:cstheme="minorHAnsi"/>
          <w:color w:val="auto"/>
          <w:lang w:eastAsia="pl-PL"/>
        </w:rPr>
        <w:t>wykorzystaniu pozytywnego wpływu, jaki działania adaptacyjne mogą mie</w:t>
      </w:r>
      <w:r w:rsidR="004E4EC0" w:rsidRPr="001F6D14">
        <w:rPr>
          <w:rFonts w:eastAsia="Times New Roman" w:cstheme="minorHAnsi"/>
          <w:color w:val="auto"/>
          <w:lang w:eastAsia="pl-PL"/>
        </w:rPr>
        <w:t>ć</w:t>
      </w:r>
      <w:r w:rsidR="0046359E" w:rsidRPr="001F6D14">
        <w:rPr>
          <w:rFonts w:eastAsia="Times New Roman" w:cstheme="minorHAnsi"/>
          <w:color w:val="auto"/>
          <w:lang w:eastAsia="pl-PL"/>
        </w:rPr>
        <w:t xml:space="preserve"> nie tylko na stan polskiego środowiska, ale również wzrost gospodarczy</w:t>
      </w:r>
      <w:r w:rsidR="004E4EC0" w:rsidRPr="001F6D14">
        <w:rPr>
          <w:rFonts w:eastAsia="Times New Roman" w:cstheme="minorHAnsi"/>
          <w:color w:val="auto"/>
          <w:lang w:eastAsia="pl-PL"/>
        </w:rPr>
        <w:t>”</w:t>
      </w:r>
      <w:r w:rsidR="0046359E" w:rsidRPr="001F6D14">
        <w:rPr>
          <w:rFonts w:eastAsia="Times New Roman" w:cstheme="minorHAnsi"/>
          <w:color w:val="auto"/>
          <w:lang w:eastAsia="pl-PL"/>
        </w:rPr>
        <w:t>.</w:t>
      </w:r>
    </w:p>
    <w:p w14:paraId="1F57827B" w14:textId="098408E2" w:rsidR="002E6215" w:rsidRDefault="005D1BB7" w:rsidP="000C16B8">
      <w:pPr>
        <w:pStyle w:val="Akapitzlist2"/>
        <w:autoSpaceDE w:val="0"/>
        <w:autoSpaceDN w:val="0"/>
        <w:adjustRightInd w:val="0"/>
        <w:spacing w:before="120" w:after="120" w:line="276" w:lineRule="auto"/>
        <w:ind w:left="0"/>
        <w:jc w:val="both"/>
        <w:rPr>
          <w:sz w:val="24"/>
          <w:szCs w:val="24"/>
        </w:rPr>
      </w:pPr>
      <w:r w:rsidRPr="0083716A">
        <w:rPr>
          <w:sz w:val="24"/>
          <w:szCs w:val="24"/>
        </w:rPr>
        <w:t>Z uwagi na fakt, że</w:t>
      </w:r>
      <w:r w:rsidR="00E44553" w:rsidRPr="0083716A">
        <w:rPr>
          <w:sz w:val="24"/>
          <w:szCs w:val="24"/>
        </w:rPr>
        <w:t xml:space="preserve"> obszary miejskie są rejonami, gdzie negatywne skutki zmian klimatu </w:t>
      </w:r>
      <w:r w:rsidR="00457114">
        <w:rPr>
          <w:sz w:val="24"/>
          <w:szCs w:val="24"/>
        </w:rPr>
        <w:t>będą</w:t>
      </w:r>
      <w:r w:rsidR="00E44553" w:rsidRPr="0083716A">
        <w:rPr>
          <w:sz w:val="24"/>
          <w:szCs w:val="24"/>
        </w:rPr>
        <w:t xml:space="preserve"> najbardziej odczuwalne</w:t>
      </w:r>
      <w:r w:rsidRPr="0083716A">
        <w:rPr>
          <w:sz w:val="24"/>
          <w:szCs w:val="24"/>
        </w:rPr>
        <w:t>,</w:t>
      </w:r>
      <w:r w:rsidR="002E6215">
        <w:rPr>
          <w:sz w:val="24"/>
          <w:szCs w:val="24"/>
        </w:rPr>
        <w:t xml:space="preserve"> w styczniu 2017 r.</w:t>
      </w:r>
      <w:r w:rsidR="00E44553" w:rsidRPr="0083716A">
        <w:rPr>
          <w:sz w:val="24"/>
          <w:szCs w:val="24"/>
        </w:rPr>
        <w:t xml:space="preserve"> Ministerstw</w:t>
      </w:r>
      <w:r w:rsidRPr="0083716A">
        <w:rPr>
          <w:sz w:val="24"/>
          <w:szCs w:val="24"/>
        </w:rPr>
        <w:t>o</w:t>
      </w:r>
      <w:r w:rsidR="00E44553" w:rsidRPr="0083716A">
        <w:rPr>
          <w:sz w:val="24"/>
          <w:szCs w:val="24"/>
        </w:rPr>
        <w:t xml:space="preserve"> Środowiska</w:t>
      </w:r>
      <w:r w:rsidR="0083716A" w:rsidRPr="0083716A">
        <w:rPr>
          <w:sz w:val="24"/>
          <w:szCs w:val="24"/>
        </w:rPr>
        <w:t xml:space="preserve"> przystąpiło do realizacji</w:t>
      </w:r>
      <w:r w:rsidR="00E2716C" w:rsidRPr="0083716A">
        <w:rPr>
          <w:sz w:val="24"/>
          <w:szCs w:val="24"/>
        </w:rPr>
        <w:t xml:space="preserve"> </w:t>
      </w:r>
      <w:r w:rsidR="00036827">
        <w:rPr>
          <w:sz w:val="24"/>
          <w:szCs w:val="24"/>
        </w:rPr>
        <w:t xml:space="preserve">dwuletniego </w:t>
      </w:r>
      <w:r w:rsidR="0083716A" w:rsidRPr="0083716A">
        <w:rPr>
          <w:sz w:val="24"/>
          <w:szCs w:val="24"/>
        </w:rPr>
        <w:t>p</w:t>
      </w:r>
      <w:r w:rsidR="00E2716C" w:rsidRPr="0083716A">
        <w:rPr>
          <w:sz w:val="24"/>
          <w:szCs w:val="24"/>
        </w:rPr>
        <w:t>rojekt</w:t>
      </w:r>
      <w:r w:rsidR="0083716A" w:rsidRPr="0083716A">
        <w:rPr>
          <w:sz w:val="24"/>
          <w:szCs w:val="24"/>
        </w:rPr>
        <w:t xml:space="preserve">u, w ramach którego przeprowadzona </w:t>
      </w:r>
      <w:r w:rsidR="00765F5E" w:rsidRPr="0083716A">
        <w:rPr>
          <w:sz w:val="24"/>
          <w:szCs w:val="24"/>
        </w:rPr>
        <w:t>zosta</w:t>
      </w:r>
      <w:r w:rsidR="00765F5E">
        <w:rPr>
          <w:sz w:val="24"/>
          <w:szCs w:val="24"/>
        </w:rPr>
        <w:t xml:space="preserve">ła </w:t>
      </w:r>
      <w:r w:rsidR="00EA649F">
        <w:rPr>
          <w:sz w:val="24"/>
          <w:szCs w:val="24"/>
        </w:rPr>
        <w:t>ocena wrażliwości na </w:t>
      </w:r>
      <w:r w:rsidR="00E2716C" w:rsidRPr="0083716A">
        <w:rPr>
          <w:sz w:val="24"/>
          <w:szCs w:val="24"/>
        </w:rPr>
        <w:t xml:space="preserve">zmiany klimatu największych polskich miast </w:t>
      </w:r>
      <w:r w:rsidR="0083716A" w:rsidRPr="0083716A">
        <w:rPr>
          <w:sz w:val="24"/>
          <w:szCs w:val="24"/>
        </w:rPr>
        <w:t>oraz</w:t>
      </w:r>
      <w:r w:rsidR="00457114">
        <w:rPr>
          <w:sz w:val="24"/>
          <w:szCs w:val="24"/>
        </w:rPr>
        <w:t xml:space="preserve"> </w:t>
      </w:r>
      <w:r w:rsidR="00036827">
        <w:rPr>
          <w:sz w:val="24"/>
          <w:szCs w:val="24"/>
        </w:rPr>
        <w:t>zaplanowano</w:t>
      </w:r>
      <w:r w:rsidR="00E2716C" w:rsidRPr="0083716A">
        <w:rPr>
          <w:sz w:val="24"/>
          <w:szCs w:val="24"/>
        </w:rPr>
        <w:t xml:space="preserve"> działa</w:t>
      </w:r>
      <w:r w:rsidR="0083716A" w:rsidRPr="0083716A">
        <w:rPr>
          <w:sz w:val="24"/>
          <w:szCs w:val="24"/>
        </w:rPr>
        <w:t>nia</w:t>
      </w:r>
      <w:r w:rsidR="00E2716C" w:rsidRPr="0083716A">
        <w:rPr>
          <w:sz w:val="24"/>
          <w:szCs w:val="24"/>
        </w:rPr>
        <w:t xml:space="preserve"> </w:t>
      </w:r>
      <w:r w:rsidR="0083716A" w:rsidRPr="0083716A">
        <w:rPr>
          <w:sz w:val="24"/>
          <w:szCs w:val="24"/>
        </w:rPr>
        <w:t>adaptacyjne</w:t>
      </w:r>
      <w:r w:rsidR="00E2716C" w:rsidRPr="0083716A">
        <w:rPr>
          <w:sz w:val="24"/>
          <w:szCs w:val="24"/>
        </w:rPr>
        <w:t>, adekwatn</w:t>
      </w:r>
      <w:r w:rsidR="0083716A">
        <w:rPr>
          <w:sz w:val="24"/>
          <w:szCs w:val="24"/>
        </w:rPr>
        <w:t>e</w:t>
      </w:r>
      <w:r w:rsidR="0083716A" w:rsidRPr="0083716A">
        <w:rPr>
          <w:sz w:val="24"/>
          <w:szCs w:val="24"/>
        </w:rPr>
        <w:t xml:space="preserve"> do zidentyfikowanych zagrożeń, co </w:t>
      </w:r>
      <w:r w:rsidR="00036827">
        <w:rPr>
          <w:sz w:val="24"/>
          <w:szCs w:val="24"/>
        </w:rPr>
        <w:t>znalazło</w:t>
      </w:r>
      <w:r w:rsidR="0083716A" w:rsidRPr="0083716A">
        <w:rPr>
          <w:sz w:val="24"/>
          <w:szCs w:val="24"/>
        </w:rPr>
        <w:t xml:space="preserve"> odzwierciedlenie w Miejskim Planie Adaptacji</w:t>
      </w:r>
      <w:r w:rsidR="0083716A">
        <w:rPr>
          <w:sz w:val="24"/>
          <w:szCs w:val="24"/>
        </w:rPr>
        <w:t xml:space="preserve"> danego miasta</w:t>
      </w:r>
      <w:r w:rsidR="0083716A" w:rsidRPr="0083716A">
        <w:rPr>
          <w:sz w:val="24"/>
          <w:szCs w:val="24"/>
        </w:rPr>
        <w:t>.</w:t>
      </w:r>
    </w:p>
    <w:p w14:paraId="45A3DE6B" w14:textId="5EBB7316" w:rsidR="00F92314" w:rsidRPr="00830068" w:rsidRDefault="00C26E1A" w:rsidP="000C16B8">
      <w:pPr>
        <w:pStyle w:val="Akapitzlist2"/>
        <w:autoSpaceDE w:val="0"/>
        <w:autoSpaceDN w:val="0"/>
        <w:adjustRightInd w:val="0"/>
        <w:spacing w:before="120" w:after="120" w:line="276" w:lineRule="auto"/>
        <w:ind w:left="0"/>
        <w:jc w:val="both"/>
        <w:rPr>
          <w:sz w:val="24"/>
          <w:szCs w:val="24"/>
          <w:shd w:val="clear" w:color="auto" w:fill="FFFFFF"/>
        </w:rPr>
      </w:pPr>
      <w:r>
        <w:rPr>
          <w:sz w:val="24"/>
          <w:szCs w:val="24"/>
        </w:rPr>
        <w:t>Warszawa nie została uwzględniona w ministerialnym projek</w:t>
      </w:r>
      <w:r w:rsidR="00EA649F">
        <w:rPr>
          <w:sz w:val="24"/>
          <w:szCs w:val="24"/>
        </w:rPr>
        <w:t>cie, ponieważ prace, związane z </w:t>
      </w:r>
      <w:r>
        <w:rPr>
          <w:sz w:val="24"/>
          <w:szCs w:val="24"/>
        </w:rPr>
        <w:t xml:space="preserve">przygotowaniem dokumentów </w:t>
      </w:r>
      <w:r w:rsidRPr="000147DF">
        <w:rPr>
          <w:sz w:val="24"/>
          <w:szCs w:val="24"/>
        </w:rPr>
        <w:t>programujących rozwój miasta, uwzględniających ryzyko klimatyczne</w:t>
      </w:r>
      <w:r>
        <w:rPr>
          <w:sz w:val="24"/>
          <w:szCs w:val="24"/>
        </w:rPr>
        <w:t>, rozpoczęły się 2,5 roku wcześniej. Z dniem 1 lipca 2014 r.</w:t>
      </w:r>
      <w:r w:rsidRPr="000147DF">
        <w:rPr>
          <w:sz w:val="24"/>
          <w:szCs w:val="24"/>
        </w:rPr>
        <w:t xml:space="preserve"> </w:t>
      </w:r>
      <w:r w:rsidR="007D5E4F">
        <w:rPr>
          <w:sz w:val="24"/>
          <w:szCs w:val="24"/>
        </w:rPr>
        <w:t xml:space="preserve">rozpoczął </w:t>
      </w:r>
      <w:r w:rsidR="00594E13">
        <w:rPr>
          <w:sz w:val="24"/>
          <w:szCs w:val="24"/>
        </w:rPr>
        <w:t xml:space="preserve">się </w:t>
      </w:r>
      <w:r w:rsidR="00594E13" w:rsidRPr="000147DF">
        <w:rPr>
          <w:sz w:val="24"/>
          <w:szCs w:val="24"/>
        </w:rPr>
        <w:t>projekt</w:t>
      </w:r>
      <w:r w:rsidR="007D5E4F">
        <w:rPr>
          <w:sz w:val="24"/>
          <w:szCs w:val="24"/>
        </w:rPr>
        <w:t xml:space="preserve"> pn. </w:t>
      </w:r>
      <w:r>
        <w:rPr>
          <w:sz w:val="24"/>
          <w:szCs w:val="24"/>
        </w:rPr>
        <w:t>„</w:t>
      </w:r>
      <w:r w:rsidRPr="000147DF">
        <w:rPr>
          <w:i/>
          <w:sz w:val="24"/>
          <w:szCs w:val="24"/>
          <w:shd w:val="clear" w:color="auto" w:fill="FFFFFF"/>
        </w:rPr>
        <w:t>Przygotowanie strategii adaptacji do zmian klimatu miasta metropolitalnego przy wykorzystaniu mapy klimatycznej i partycypacji społecznej</w:t>
      </w:r>
      <w:r>
        <w:rPr>
          <w:i/>
          <w:sz w:val="24"/>
          <w:szCs w:val="24"/>
          <w:shd w:val="clear" w:color="auto" w:fill="FFFFFF"/>
        </w:rPr>
        <w:t>”</w:t>
      </w:r>
      <w:r w:rsidRPr="000147DF">
        <w:rPr>
          <w:sz w:val="24"/>
          <w:szCs w:val="24"/>
          <w:shd w:val="clear" w:color="auto" w:fill="FFFFFF"/>
        </w:rPr>
        <w:t>, w skrócie ADAPTCITY</w:t>
      </w:r>
      <w:r>
        <w:rPr>
          <w:rStyle w:val="Odwoanieprzypisudolnego"/>
          <w:sz w:val="24"/>
          <w:szCs w:val="24"/>
          <w:shd w:val="clear" w:color="auto" w:fill="FFFFFF"/>
        </w:rPr>
        <w:footnoteReference w:id="5"/>
      </w:r>
      <w:r w:rsidR="007D5E4F">
        <w:rPr>
          <w:sz w:val="24"/>
          <w:szCs w:val="24"/>
          <w:shd w:val="clear" w:color="auto" w:fill="FFFFFF"/>
        </w:rPr>
        <w:t>, którego najważniejszym rezu</w:t>
      </w:r>
      <w:r w:rsidR="00F92314">
        <w:rPr>
          <w:sz w:val="24"/>
          <w:szCs w:val="24"/>
          <w:shd w:val="clear" w:color="auto" w:fill="FFFFFF"/>
        </w:rPr>
        <w:t>ltatem jest niniejszy dokument.</w:t>
      </w:r>
    </w:p>
    <w:p w14:paraId="09AAF495" w14:textId="18C1F09A" w:rsidR="00E44553" w:rsidRPr="00A258E2" w:rsidRDefault="00E44553" w:rsidP="000C16B8">
      <w:pPr>
        <w:spacing w:before="120" w:line="276" w:lineRule="auto"/>
        <w:rPr>
          <w:rFonts w:eastAsiaTheme="majorEastAsia" w:cstheme="minorHAnsi"/>
          <w:b/>
          <w:bCs/>
          <w:color w:val="auto"/>
        </w:rPr>
      </w:pPr>
      <w:r w:rsidRPr="00A258E2">
        <w:rPr>
          <w:rFonts w:cstheme="minorHAnsi"/>
          <w:color w:val="auto"/>
        </w:rPr>
        <w:br w:type="page"/>
      </w:r>
    </w:p>
    <w:p w14:paraId="110B416A" w14:textId="0E5F549F" w:rsidR="00520703" w:rsidRPr="00EC5B25" w:rsidRDefault="00520703" w:rsidP="007818A2">
      <w:pPr>
        <w:pStyle w:val="Akapitzlist"/>
        <w:numPr>
          <w:ilvl w:val="1"/>
          <w:numId w:val="25"/>
        </w:numPr>
        <w:spacing w:before="120" w:line="276" w:lineRule="auto"/>
        <w:ind w:left="567" w:hanging="567"/>
        <w:rPr>
          <w:b/>
          <w:sz w:val="24"/>
          <w:szCs w:val="24"/>
        </w:rPr>
      </w:pPr>
      <w:r w:rsidRPr="00EC5B25">
        <w:rPr>
          <w:b/>
          <w:sz w:val="24"/>
          <w:szCs w:val="24"/>
        </w:rPr>
        <w:lastRenderedPageBreak/>
        <w:t>Uwarunkowania klimatyczne</w:t>
      </w:r>
    </w:p>
    <w:p w14:paraId="038F109F" w14:textId="78C2858B" w:rsidR="003159A2" w:rsidRPr="00CC3A35" w:rsidRDefault="003159A2" w:rsidP="000C16B8">
      <w:pPr>
        <w:spacing w:before="120" w:line="276" w:lineRule="auto"/>
        <w:ind w:firstLine="0"/>
      </w:pPr>
      <w:r w:rsidRPr="00CC3A35">
        <w:t>Zmiany klimatu, czyli proces jego ocieplania, ma</w:t>
      </w:r>
      <w:r w:rsidR="00CC3A35">
        <w:t>ją</w:t>
      </w:r>
      <w:r w:rsidRPr="00CC3A35">
        <w:t xml:space="preserve"> już miejsce i będ</w:t>
      </w:r>
      <w:r w:rsidR="00CC3A35">
        <w:t>ą</w:t>
      </w:r>
      <w:r w:rsidRPr="00CC3A35">
        <w:t xml:space="preserve"> dalej postępować. Prognozy Piątego Raportu Międzyrządowego Zespołu ds. Zmian Klimatu (</w:t>
      </w:r>
      <w:r w:rsidRPr="00CC3A35">
        <w:rPr>
          <w:i/>
        </w:rPr>
        <w:t xml:space="preserve">z ang. </w:t>
      </w:r>
      <w:proofErr w:type="spellStart"/>
      <w:r w:rsidRPr="00CC3A35">
        <w:rPr>
          <w:rFonts w:cs="Arial"/>
          <w:i/>
          <w:color w:val="222222"/>
        </w:rPr>
        <w:t>Intergovernmental</w:t>
      </w:r>
      <w:proofErr w:type="spellEnd"/>
      <w:r w:rsidRPr="00CC3A35">
        <w:rPr>
          <w:rFonts w:cs="Arial"/>
          <w:i/>
          <w:color w:val="222222"/>
        </w:rPr>
        <w:t xml:space="preserve"> Panel on </w:t>
      </w:r>
      <w:proofErr w:type="spellStart"/>
      <w:r w:rsidRPr="00CC3A35">
        <w:rPr>
          <w:rFonts w:cs="Arial"/>
          <w:i/>
          <w:color w:val="222222"/>
        </w:rPr>
        <w:t>Climate</w:t>
      </w:r>
      <w:proofErr w:type="spellEnd"/>
      <w:r w:rsidRPr="00CC3A35">
        <w:rPr>
          <w:rFonts w:cs="Arial"/>
          <w:i/>
          <w:color w:val="222222"/>
        </w:rPr>
        <w:t xml:space="preserve"> </w:t>
      </w:r>
      <w:proofErr w:type="spellStart"/>
      <w:r w:rsidRPr="00CC3A35">
        <w:rPr>
          <w:rFonts w:cs="Arial"/>
          <w:i/>
          <w:color w:val="222222"/>
        </w:rPr>
        <w:t>Change</w:t>
      </w:r>
      <w:proofErr w:type="spellEnd"/>
      <w:r w:rsidRPr="00CC3A35">
        <w:rPr>
          <w:rFonts w:cs="Arial"/>
          <w:i/>
          <w:color w:val="222222"/>
        </w:rPr>
        <w:t xml:space="preserve"> – </w:t>
      </w:r>
      <w:r w:rsidRPr="00CC3A35">
        <w:rPr>
          <w:i/>
        </w:rPr>
        <w:t>IPCC</w:t>
      </w:r>
      <w:r w:rsidR="00CC3A35">
        <w:t>)</w:t>
      </w:r>
      <w:r w:rsidRPr="00CC3A35">
        <w:rPr>
          <w:rStyle w:val="Odwoanieprzypisudolnego"/>
        </w:rPr>
        <w:footnoteReference w:id="6"/>
      </w:r>
      <w:r w:rsidRPr="00CC3A35">
        <w:t xml:space="preserve"> wskazują, że Polska zanotuje najwyższy wzrost temperatur wśród krajów naszego regionu – obok m.in. Szwecji, Łotwy i Litwy. </w:t>
      </w:r>
      <w:r w:rsidR="00CC3A35">
        <w:t>Występowanie bardzo wysokich temperatur</w:t>
      </w:r>
      <w:r w:rsidRPr="00CC3A35">
        <w:t xml:space="preserve"> mo</w:t>
      </w:r>
      <w:r w:rsidR="00CC3A35">
        <w:t>że</w:t>
      </w:r>
      <w:r w:rsidRPr="00CC3A35">
        <w:t xml:space="preserve"> zwiększyć </w:t>
      </w:r>
      <w:r w:rsidR="00CC3A35">
        <w:t>liczbę</w:t>
      </w:r>
      <w:r w:rsidRPr="00CC3A35">
        <w:t xml:space="preserve"> zgonów</w:t>
      </w:r>
      <w:r w:rsidR="00CC3A35">
        <w:t>,</w:t>
      </w:r>
      <w:r w:rsidR="00DD7C33">
        <w:t xml:space="preserve"> szczególnie w </w:t>
      </w:r>
      <w:r w:rsidRPr="00CC3A35">
        <w:t xml:space="preserve">metropoliach, narażonych na efekt tzw. miejskiej wyspy ciepła. W okresie </w:t>
      </w:r>
      <w:r w:rsidRPr="007E1170">
        <w:t xml:space="preserve">1750 </w:t>
      </w:r>
      <w:r w:rsidR="007E1170" w:rsidRPr="007E1170">
        <w:rPr>
          <w:rFonts w:ascii="Calibri" w:eastAsia="Calibri" w:hAnsi="Calibri" w:cs="Times New Roman"/>
          <w:color w:val="auto"/>
        </w:rPr>
        <w:t>–</w:t>
      </w:r>
      <w:r w:rsidR="007E1170" w:rsidRPr="00AE2430">
        <w:rPr>
          <w:rFonts w:ascii="Calibri" w:eastAsia="Calibri" w:hAnsi="Calibri" w:cs="Times New Roman"/>
          <w:b/>
          <w:color w:val="auto"/>
        </w:rPr>
        <w:t xml:space="preserve"> </w:t>
      </w:r>
      <w:r w:rsidRPr="00CC3A35">
        <w:t>2013 średnia temperatura roczna w Warszawie wzrosła prawie o 2</w:t>
      </w:r>
      <w:r w:rsidRPr="00CC3A35">
        <w:rPr>
          <w:vertAlign w:val="superscript"/>
        </w:rPr>
        <w:t>o</w:t>
      </w:r>
      <w:r w:rsidRPr="00CC3A35">
        <w:t>C, a jak wskazują opracowane na potrzeby niniejszego</w:t>
      </w:r>
      <w:r w:rsidR="00DB5F60">
        <w:t xml:space="preserve"> dokumentu</w:t>
      </w:r>
      <w:r w:rsidRPr="00CC3A35">
        <w:t xml:space="preserve"> dwa scenariusze zm</w:t>
      </w:r>
      <w:r w:rsidR="00DD7C33">
        <w:t>iany klimatu, do końca wieku, w </w:t>
      </w:r>
      <w:r w:rsidRPr="00CC3A35">
        <w:t xml:space="preserve">zależności od podjętych działań, może ona </w:t>
      </w:r>
      <w:r w:rsidR="00475EEA">
        <w:t>w</w:t>
      </w:r>
      <w:r w:rsidR="00C5567F">
        <w:t>z</w:t>
      </w:r>
      <w:r w:rsidR="00475EEA">
        <w:t>rosnąć</w:t>
      </w:r>
      <w:r w:rsidRPr="00CC3A35">
        <w:t xml:space="preserve"> od </w:t>
      </w:r>
      <w:r w:rsidR="00475EEA">
        <w:t>3,5</w:t>
      </w:r>
      <w:r w:rsidRPr="00CC3A35">
        <w:rPr>
          <w:vertAlign w:val="superscript"/>
        </w:rPr>
        <w:t>o</w:t>
      </w:r>
      <w:r w:rsidRPr="00CC3A35">
        <w:t xml:space="preserve">C do </w:t>
      </w:r>
      <w:r w:rsidR="00475EEA">
        <w:t>5</w:t>
      </w:r>
      <w:r w:rsidRPr="00CC3A35">
        <w:rPr>
          <w:vertAlign w:val="superscript"/>
        </w:rPr>
        <w:t>o</w:t>
      </w:r>
      <w:r w:rsidRPr="00CC3A35">
        <w:t xml:space="preserve">C. </w:t>
      </w:r>
    </w:p>
    <w:p w14:paraId="227D53F1" w14:textId="2A4296A1" w:rsidR="003159A2" w:rsidRDefault="003159A2" w:rsidP="000C16B8">
      <w:pPr>
        <w:spacing w:before="120" w:line="276" w:lineRule="auto"/>
        <w:ind w:firstLine="0"/>
      </w:pPr>
      <w:r w:rsidRPr="00CC3A35">
        <w:t xml:space="preserve">Zarówno wyniki badań Międzyrządowego </w:t>
      </w:r>
      <w:r w:rsidR="00E02940" w:rsidRPr="00CC3A35">
        <w:t>Zespołu ds</w:t>
      </w:r>
      <w:r w:rsidRPr="00CC3A35">
        <w:t>. Zmian Klimatu</w:t>
      </w:r>
      <w:r w:rsidR="00475EEA">
        <w:t>,</w:t>
      </w:r>
      <w:r w:rsidRPr="00CC3A35">
        <w:t xml:space="preserve"> powołanego przez ONZ, jak i projektu KLIMADA</w:t>
      </w:r>
      <w:r w:rsidRPr="00CC3A35">
        <w:rPr>
          <w:rStyle w:val="Odwoanieprzypisudolnego"/>
        </w:rPr>
        <w:footnoteReference w:id="7"/>
      </w:r>
      <w:r w:rsidR="00475EEA">
        <w:t>,</w:t>
      </w:r>
      <w:r w:rsidRPr="00CC3A35">
        <w:t xml:space="preserve"> przewidują dla Polski istotny wzrost częstotliwości/intensywności fal upałów, występowania susz, liczby i </w:t>
      </w:r>
      <w:r w:rsidR="00776B7C">
        <w:t>intensywności</w:t>
      </w:r>
      <w:r w:rsidRPr="00CC3A35">
        <w:t xml:space="preserve"> powodzi, deszczy nawalnych i </w:t>
      </w:r>
      <w:r w:rsidR="00F61078">
        <w:t xml:space="preserve">silnych </w:t>
      </w:r>
      <w:r w:rsidRPr="00CC3A35">
        <w:t>wiatrów. Analizy poczynione na potrzeby tego dokumentu pokazały, że na te same zagrożenia narażona jest Warszawa. Stanowi to istotną przesłankę do</w:t>
      </w:r>
      <w:r w:rsidR="00475EEA">
        <w:t xml:space="preserve"> podjęcia działań</w:t>
      </w:r>
      <w:r w:rsidRPr="00CC3A35">
        <w:t xml:space="preserve"> adapt</w:t>
      </w:r>
      <w:r w:rsidR="00475EEA">
        <w:t>ujących</w:t>
      </w:r>
      <w:r w:rsidR="00DD7C33">
        <w:t xml:space="preserve"> do </w:t>
      </w:r>
      <w:r w:rsidRPr="00CC3A35">
        <w:t xml:space="preserve">zmian klimatu. </w:t>
      </w:r>
    </w:p>
    <w:p w14:paraId="12483DA3" w14:textId="6E675F26" w:rsidR="00F33DA3" w:rsidRDefault="00F30BF9" w:rsidP="00F33DA3">
      <w:pPr>
        <w:spacing w:before="120" w:line="276" w:lineRule="auto"/>
        <w:ind w:firstLine="0"/>
      </w:pPr>
      <w:r>
        <w:t>Jednocześnie Raport specjalny Międzyrządowego Zespołu ds. Zmian Klimatu dotyczący ograniczenia globalnego wzrostu temperatury do 1,5°C</w:t>
      </w:r>
      <w:r>
        <w:rPr>
          <w:rStyle w:val="Odwoanieprzypisudolnego"/>
        </w:rPr>
        <w:footnoteReference w:id="8"/>
      </w:r>
      <w:r>
        <w:t xml:space="preserve"> podkreśla, że obecnie poziom globalnego ocieplenia wzrósł o 1°C w stosunku do okresu przedprzemysłowego, a długotrwałych i nieodwracalnych negatywnych konsekwencji zmian klimatu można uniknąć poprzez zahamowanie wzrostu średniej globalnej temperatury </w:t>
      </w:r>
      <w:r w:rsidR="005323AE">
        <w:t>na</w:t>
      </w:r>
      <w:r>
        <w:t xml:space="preserve"> poziom</w:t>
      </w:r>
      <w:r w:rsidR="005323AE">
        <w:t>ie</w:t>
      </w:r>
      <w:r>
        <w:t xml:space="preserve"> nie wyższ</w:t>
      </w:r>
      <w:r w:rsidR="005323AE">
        <w:t>ym</w:t>
      </w:r>
      <w:r>
        <w:t xml:space="preserve"> niż 1,5</w:t>
      </w:r>
      <w:r w:rsidRPr="009D3F2C">
        <w:t>°C</w:t>
      </w:r>
      <w:r>
        <w:t xml:space="preserve">. Ocieplenie wyższe niż </w:t>
      </w:r>
      <w:r w:rsidRPr="009D3F2C">
        <w:t>1,5°C</w:t>
      </w:r>
      <w:r>
        <w:t xml:space="preserve"> zwiększa ryzyko związane z długotrwałymi lub nieodwracalnymi zmianami.</w:t>
      </w:r>
      <w:r w:rsidR="00F33DA3">
        <w:t xml:space="preserve"> </w:t>
      </w:r>
      <w:r w:rsidR="00F33DA3" w:rsidRPr="000127AB">
        <w:rPr>
          <w:rFonts w:eastAsia="Times New Roman" w:cstheme="minorHAnsi"/>
          <w:color w:val="000000"/>
          <w:lang w:eastAsia="pl-PL"/>
        </w:rPr>
        <w:t xml:space="preserve">Zgodnie z raportem opracowanym przez Światową Organizacją Meteorologiczną, rok 2018 był jednym z najcieplejszych w historii pomiarów (czyli od XIX wieku). </w:t>
      </w:r>
      <w:r w:rsidR="00F33DA3">
        <w:rPr>
          <w:rFonts w:eastAsia="Times New Roman" w:cstheme="minorHAnsi"/>
          <w:color w:val="000000"/>
          <w:lang w:eastAsia="pl-PL"/>
        </w:rPr>
        <w:t>Mimo Porozumienia w ramach Szczytu Klimatycznego w Paryżu w 2015 roku światowe emisje gazów cieplarnianych rosną (np. między rokiem 2017 a 2018 wzrosły o 1,6%), a według ww. Raportu specjalnego powinny spać do roku 2030 w porównaniu z rokiem 2010 o 45%.</w:t>
      </w:r>
    </w:p>
    <w:p w14:paraId="2EBB9102" w14:textId="7E4ECD74" w:rsidR="00F30BF9" w:rsidRDefault="00F30BF9" w:rsidP="00F30BF9">
      <w:pPr>
        <w:spacing w:before="120" w:line="276" w:lineRule="auto"/>
        <w:ind w:firstLine="0"/>
      </w:pPr>
      <w:r>
        <w:t>W świetle postępujących zmian ważne jest właściwe</w:t>
      </w:r>
      <w:r w:rsidRPr="00587CE1">
        <w:rPr>
          <w:rFonts w:cstheme="minorHAnsi"/>
        </w:rPr>
        <w:t xml:space="preserve"> </w:t>
      </w:r>
      <w:r w:rsidRPr="008607B6">
        <w:rPr>
          <w:rFonts w:cstheme="minorHAnsi"/>
        </w:rPr>
        <w:t>zarządzanie ryzykiem klimatycznym</w:t>
      </w:r>
      <w:r>
        <w:rPr>
          <w:rFonts w:cstheme="minorHAnsi"/>
        </w:rPr>
        <w:t>. Jest to możliwe dzięki wyposażeniu, w szczególności samorząd lokalny, w odpowiednie narzędzia. Umożliwi to</w:t>
      </w:r>
      <w:r w:rsidRPr="008607B6">
        <w:rPr>
          <w:rFonts w:cstheme="minorHAnsi"/>
        </w:rPr>
        <w:t xml:space="preserve"> wzrost zdolności adaptacyjnych, </w:t>
      </w:r>
      <w:r>
        <w:rPr>
          <w:rFonts w:cstheme="minorHAnsi"/>
        </w:rPr>
        <w:t xml:space="preserve">w tym także </w:t>
      </w:r>
      <w:r w:rsidRPr="008607B6">
        <w:rPr>
          <w:rFonts w:cstheme="minorHAnsi"/>
        </w:rPr>
        <w:t>gospodarstw domowych, przedsiębiorstw</w:t>
      </w:r>
      <w:r>
        <w:rPr>
          <w:rFonts w:cstheme="minorHAnsi"/>
        </w:rPr>
        <w:t>,</w:t>
      </w:r>
      <w:r w:rsidRPr="008607B6">
        <w:rPr>
          <w:rFonts w:cstheme="minorHAnsi"/>
        </w:rPr>
        <w:t xml:space="preserve"> instytucji</w:t>
      </w:r>
      <w:r>
        <w:rPr>
          <w:rFonts w:cstheme="minorHAnsi"/>
        </w:rPr>
        <w:t>,</w:t>
      </w:r>
      <w:r w:rsidRPr="00587CE1">
        <w:rPr>
          <w:rFonts w:cstheme="minorHAnsi"/>
        </w:rPr>
        <w:t xml:space="preserve"> </w:t>
      </w:r>
      <w:r w:rsidRPr="008607B6">
        <w:rPr>
          <w:rFonts w:cstheme="minorHAnsi"/>
        </w:rPr>
        <w:t xml:space="preserve">organizacji społecznych, a także pojedynczych mieszkańców. </w:t>
      </w:r>
      <w:r>
        <w:rPr>
          <w:rFonts w:cstheme="minorHAnsi"/>
        </w:rPr>
        <w:t>Będzie mieć to także wpływ</w:t>
      </w:r>
      <w:r w:rsidRPr="008607B6">
        <w:t xml:space="preserve"> na wzrost świadomości, gromadzenie wiedzy i wymianę informacji oraz zdolności do realizacji działań pozwalających wzmacniać</w:t>
      </w:r>
      <w:r>
        <w:t xml:space="preserve"> odporność</w:t>
      </w:r>
      <w:r w:rsidRPr="008607B6">
        <w:t xml:space="preserve"> miast</w:t>
      </w:r>
      <w:r>
        <w:t xml:space="preserve">a i jego infrastrukturę, co pozwoli </w:t>
      </w:r>
      <w:r w:rsidRPr="00A76B7A">
        <w:t>na</w:t>
      </w:r>
      <w:r w:rsidRPr="00A76B7A">
        <w:rPr>
          <w:rFonts w:cstheme="minorHAnsi"/>
        </w:rPr>
        <w:t xml:space="preserve"> uniknięcie szkód i zwiększenie zdolności do szybkiego powrotu </w:t>
      </w:r>
      <w:r w:rsidRPr="00A76B7A">
        <w:rPr>
          <w:rFonts w:cstheme="minorHAnsi"/>
        </w:rPr>
        <w:lastRenderedPageBreak/>
        <w:t xml:space="preserve">do prawidłowego funkcjonowania miasta, </w:t>
      </w:r>
      <w:r>
        <w:rPr>
          <w:rFonts w:cstheme="minorHAnsi"/>
        </w:rPr>
        <w:t>zarówno</w:t>
      </w:r>
      <w:r w:rsidRPr="008607B6">
        <w:rPr>
          <w:rFonts w:cstheme="minorHAnsi"/>
        </w:rPr>
        <w:t xml:space="preserve"> </w:t>
      </w:r>
      <w:r>
        <w:rPr>
          <w:rFonts w:cstheme="minorHAnsi"/>
        </w:rPr>
        <w:t>mieszkańców jak i </w:t>
      </w:r>
      <w:r w:rsidR="009715D6">
        <w:rPr>
          <w:rFonts w:cstheme="minorHAnsi"/>
        </w:rPr>
        <w:t>gospodarki, w </w:t>
      </w:r>
      <w:r w:rsidRPr="008607B6">
        <w:rPr>
          <w:rFonts w:cstheme="minorHAnsi"/>
        </w:rPr>
        <w:t>przypadku wystąpienia negatywnych konsekwencji zmian klimatu.</w:t>
      </w:r>
      <w:r w:rsidRPr="00784255">
        <w:t xml:space="preserve"> </w:t>
      </w:r>
    </w:p>
    <w:p w14:paraId="489C15C6" w14:textId="501B6651" w:rsidR="00784255" w:rsidRDefault="00784255" w:rsidP="000C16B8">
      <w:pPr>
        <w:spacing w:before="120" w:line="276" w:lineRule="auto"/>
        <w:ind w:firstLine="0"/>
      </w:pPr>
      <w:r>
        <w:t xml:space="preserve">Najważniejszym celem działań adaptujących Warszawę do zmian klimatu jest </w:t>
      </w:r>
      <w:r w:rsidRPr="00A17DD3">
        <w:rPr>
          <w:rFonts w:cstheme="minorHAnsi"/>
        </w:rPr>
        <w:t xml:space="preserve">wzrost bezpieczeństwa </w:t>
      </w:r>
      <w:r>
        <w:rPr>
          <w:rFonts w:cstheme="minorHAnsi"/>
        </w:rPr>
        <w:t>mieszkańców</w:t>
      </w:r>
      <w:r w:rsidRPr="00A17DD3">
        <w:rPr>
          <w:rFonts w:cstheme="minorHAnsi"/>
        </w:rPr>
        <w:t>, narażonych bezpośrednio lub p</w:t>
      </w:r>
      <w:r>
        <w:rPr>
          <w:rFonts w:cstheme="minorHAnsi"/>
        </w:rPr>
        <w:t>ośrednio na ekstrema pogodowe oraz</w:t>
      </w:r>
      <w:r w:rsidRPr="00A17DD3">
        <w:rPr>
          <w:rFonts w:cstheme="minorHAnsi"/>
        </w:rPr>
        <w:t xml:space="preserve"> </w:t>
      </w:r>
      <w:r>
        <w:rPr>
          <w:rFonts w:cstheme="minorHAnsi"/>
        </w:rPr>
        <w:t xml:space="preserve">ich </w:t>
      </w:r>
      <w:r w:rsidRPr="00A17DD3">
        <w:rPr>
          <w:rFonts w:cstheme="minorHAnsi"/>
        </w:rPr>
        <w:t>skutki</w:t>
      </w:r>
      <w:r>
        <w:rPr>
          <w:rFonts w:cstheme="minorHAnsi"/>
        </w:rPr>
        <w:t xml:space="preserve">. Działania te powinny koncentrować się na zabezpieczeniu miasta przed konsekwencjami zjawisk pogodowych, jak i łagodzeniu ich siły, takimi jak </w:t>
      </w:r>
      <w:r w:rsidRPr="00A17DD3">
        <w:rPr>
          <w:rFonts w:cstheme="minorHAnsi"/>
        </w:rPr>
        <w:t>strat</w:t>
      </w:r>
      <w:r>
        <w:rPr>
          <w:rFonts w:cstheme="minorHAnsi"/>
        </w:rPr>
        <w:t>y</w:t>
      </w:r>
      <w:r w:rsidRPr="00A17DD3">
        <w:rPr>
          <w:rFonts w:cstheme="minorHAnsi"/>
        </w:rPr>
        <w:t xml:space="preserve"> powodziow</w:t>
      </w:r>
      <w:r>
        <w:rPr>
          <w:rFonts w:cstheme="minorHAnsi"/>
        </w:rPr>
        <w:t>e</w:t>
      </w:r>
      <w:r w:rsidRPr="00A17DD3">
        <w:rPr>
          <w:rFonts w:cstheme="minorHAnsi"/>
        </w:rPr>
        <w:t xml:space="preserve"> oraz związan</w:t>
      </w:r>
      <w:r>
        <w:rPr>
          <w:rFonts w:cstheme="minorHAnsi"/>
        </w:rPr>
        <w:t>e</w:t>
      </w:r>
      <w:r w:rsidRPr="00A17DD3">
        <w:rPr>
          <w:rFonts w:cstheme="minorHAnsi"/>
        </w:rPr>
        <w:t xml:space="preserve"> z nawalnymi deszczami</w:t>
      </w:r>
      <w:r>
        <w:rPr>
          <w:rFonts w:cstheme="minorHAnsi"/>
        </w:rPr>
        <w:t>,</w:t>
      </w:r>
      <w:r w:rsidRPr="00B35F23">
        <w:rPr>
          <w:rFonts w:cstheme="minorHAnsi"/>
        </w:rPr>
        <w:t xml:space="preserve"> </w:t>
      </w:r>
      <w:r>
        <w:rPr>
          <w:rFonts w:cstheme="minorHAnsi"/>
        </w:rPr>
        <w:t xml:space="preserve">wzrost umieralności wywołanej falami upałów, spadek </w:t>
      </w:r>
      <w:r>
        <w:t xml:space="preserve">różnorodności </w:t>
      </w:r>
      <w:r w:rsidRPr="00A17DD3">
        <w:t xml:space="preserve">ekosystemów dostarczających miastu </w:t>
      </w:r>
      <w:r>
        <w:t>oraz</w:t>
      </w:r>
      <w:r w:rsidRPr="00A17DD3">
        <w:t xml:space="preserve"> jego mieszkańcom wielu usług</w:t>
      </w:r>
      <w:r>
        <w:t>.</w:t>
      </w:r>
    </w:p>
    <w:p w14:paraId="12044A93" w14:textId="51387D7D" w:rsidR="002605E1" w:rsidRDefault="002605E1" w:rsidP="000C16B8">
      <w:pPr>
        <w:spacing w:before="120" w:line="276" w:lineRule="auto"/>
        <w:ind w:firstLine="0"/>
        <w:rPr>
          <w:rFonts w:cstheme="minorHAnsi"/>
        </w:rPr>
      </w:pPr>
      <w:r>
        <w:t>Ekonomiczne przesłanki adaptacji do zmian klimatu są przedm</w:t>
      </w:r>
      <w:r w:rsidR="00DD7C33">
        <w:t>iotem licznych analiz. Wynika z </w:t>
      </w:r>
      <w:r>
        <w:t xml:space="preserve">nich, że niepodjęcie działań adaptujących do zmian klimatu </w:t>
      </w:r>
      <w:r>
        <w:rPr>
          <w:rFonts w:cstheme="minorHAnsi"/>
        </w:rPr>
        <w:t xml:space="preserve">przyczyni się do </w:t>
      </w:r>
      <w:r w:rsidRPr="00F67EAF">
        <w:rPr>
          <w:rFonts w:cstheme="minorHAnsi"/>
        </w:rPr>
        <w:t xml:space="preserve">powstania kosztów zaniechania, </w:t>
      </w:r>
      <w:r w:rsidR="00A43074">
        <w:rPr>
          <w:rFonts w:cstheme="minorHAnsi"/>
        </w:rPr>
        <w:t xml:space="preserve">czyli </w:t>
      </w:r>
      <w:r w:rsidRPr="00F67EAF">
        <w:rPr>
          <w:rFonts w:cstheme="minorHAnsi"/>
        </w:rPr>
        <w:t>kosztów</w:t>
      </w:r>
      <w:r>
        <w:rPr>
          <w:rFonts w:cstheme="minorHAnsi"/>
        </w:rPr>
        <w:t xml:space="preserve"> mogących powstać w wyniku przyszłych szkód, które znacząco przewyższą koszty działań adaptacyjnych, zarówno pod względem ekonomicznym, jak i społecznym</w:t>
      </w:r>
      <w:r>
        <w:rPr>
          <w:rStyle w:val="Odwoanieprzypisudolnego"/>
          <w:shd w:val="clear" w:color="auto" w:fill="FFFFFF"/>
        </w:rPr>
        <w:footnoteReference w:id="9"/>
      </w:r>
      <w:r>
        <w:rPr>
          <w:rFonts w:cstheme="minorHAnsi"/>
        </w:rPr>
        <w:t>.</w:t>
      </w:r>
    </w:p>
    <w:p w14:paraId="26FC2A38" w14:textId="375AA828" w:rsidR="00784255" w:rsidRDefault="00784255" w:rsidP="000C16B8">
      <w:pPr>
        <w:spacing w:before="120" w:line="276" w:lineRule="auto"/>
        <w:ind w:firstLine="0"/>
      </w:pPr>
      <w:r>
        <w:t xml:space="preserve">Zgodnie z </w:t>
      </w:r>
      <w:r w:rsidRPr="00E46793">
        <w:rPr>
          <w:i/>
        </w:rPr>
        <w:t>Zieloną Księgą w sprawie ubezpieczeń od klęsk żywiołowych i katastrof spowodowanych przez człowieka</w:t>
      </w:r>
      <w:r w:rsidR="00B63B8C">
        <w:rPr>
          <w:rStyle w:val="Odwoanieprzypisudolnego"/>
        </w:rPr>
        <w:footnoteReference w:id="10"/>
      </w:r>
      <w:r>
        <w:t xml:space="preserve"> w początkowym okresie działań adaptacyjnych</w:t>
      </w:r>
      <w:r w:rsidR="002605E1">
        <w:t>,</w:t>
      </w:r>
      <w:r>
        <w:t xml:space="preserve"> dotyczących zarz</w:t>
      </w:r>
      <w:r w:rsidR="001D34F5">
        <w:t>ą</w:t>
      </w:r>
      <w:r>
        <w:t xml:space="preserve">dzania, należy liczyć się ze </w:t>
      </w:r>
      <w:r w:rsidRPr="00784255">
        <w:t>wzrostem gospodarczym i wzrostem zatrudnienia.</w:t>
      </w:r>
      <w:r>
        <w:t xml:space="preserve"> Druga faza powinna przyczynić się do redukcji kosztów stra</w:t>
      </w:r>
      <w:r w:rsidR="00DD7C33">
        <w:t>t związanych z </w:t>
      </w:r>
      <w:r>
        <w:t>występowaniem ekstremalnych zjawisk pogodowych. Trzeci</w:t>
      </w:r>
      <w:r w:rsidR="00DD7C33">
        <w:t>a faza to wysoka stopa zwrotu z </w:t>
      </w:r>
      <w:r>
        <w:t>podjętych inwestycji.</w:t>
      </w:r>
    </w:p>
    <w:p w14:paraId="32EC5F4A" w14:textId="546081F8" w:rsidR="00726AAF" w:rsidRDefault="00574ADB" w:rsidP="000C16B8">
      <w:pPr>
        <w:spacing w:before="120" w:line="276" w:lineRule="auto"/>
        <w:ind w:firstLine="0"/>
        <w:rPr>
          <w:rFonts w:cstheme="minorHAnsi"/>
        </w:rPr>
      </w:pPr>
      <w:r>
        <w:rPr>
          <w:rFonts w:cstheme="minorHAnsi"/>
        </w:rPr>
        <w:t>A</w:t>
      </w:r>
      <w:r w:rsidR="00726AAF" w:rsidRPr="008607B6">
        <w:rPr>
          <w:rFonts w:cstheme="minorHAnsi"/>
        </w:rPr>
        <w:t>daptacja</w:t>
      </w:r>
      <w:r>
        <w:rPr>
          <w:rFonts w:cstheme="minorHAnsi"/>
        </w:rPr>
        <w:t xml:space="preserve"> do zmian klimatu to</w:t>
      </w:r>
      <w:r w:rsidR="00726AAF">
        <w:rPr>
          <w:rFonts w:cstheme="minorHAnsi"/>
        </w:rPr>
        <w:t xml:space="preserve"> proces</w:t>
      </w:r>
      <w:r>
        <w:rPr>
          <w:rFonts w:cstheme="minorHAnsi"/>
        </w:rPr>
        <w:t>,</w:t>
      </w:r>
      <w:r w:rsidR="00726AAF">
        <w:rPr>
          <w:rFonts w:cstheme="minorHAnsi"/>
        </w:rPr>
        <w:t xml:space="preserve"> </w:t>
      </w:r>
      <w:r>
        <w:rPr>
          <w:rFonts w:cstheme="minorHAnsi"/>
        </w:rPr>
        <w:t xml:space="preserve">który </w:t>
      </w:r>
      <w:r w:rsidR="009B5894">
        <w:rPr>
          <w:rFonts w:cstheme="minorHAnsi"/>
        </w:rPr>
        <w:t xml:space="preserve">niewątpliwie </w:t>
      </w:r>
      <w:r w:rsidR="00726AAF" w:rsidRPr="008607B6">
        <w:rPr>
          <w:rFonts w:cstheme="minorHAnsi"/>
        </w:rPr>
        <w:t>przyczyni</w:t>
      </w:r>
      <w:r w:rsidR="00726AAF">
        <w:rPr>
          <w:rFonts w:cstheme="minorHAnsi"/>
        </w:rPr>
        <w:t>a</w:t>
      </w:r>
      <w:r w:rsidR="00726AAF" w:rsidRPr="008607B6">
        <w:rPr>
          <w:rFonts w:cstheme="minorHAnsi"/>
        </w:rPr>
        <w:t xml:space="preserve"> się do </w:t>
      </w:r>
      <w:r w:rsidR="00726AAF" w:rsidRPr="00574ADB">
        <w:rPr>
          <w:rFonts w:cstheme="minorHAnsi"/>
        </w:rPr>
        <w:t>budowania konkurencyjności miasta,</w:t>
      </w:r>
      <w:r w:rsidR="00150E15">
        <w:rPr>
          <w:rFonts w:cstheme="minorHAnsi"/>
        </w:rPr>
        <w:t xml:space="preserve"> podnoszeni</w:t>
      </w:r>
      <w:r w:rsidR="00134F1E">
        <w:rPr>
          <w:rFonts w:cstheme="minorHAnsi"/>
        </w:rPr>
        <w:t>a</w:t>
      </w:r>
      <w:r w:rsidR="00150E15">
        <w:rPr>
          <w:rFonts w:cstheme="minorHAnsi"/>
        </w:rPr>
        <w:t xml:space="preserve"> jakości życia w mieście, ochrony zdrowia,</w:t>
      </w:r>
      <w:r w:rsidR="00726AAF" w:rsidRPr="00574ADB">
        <w:rPr>
          <w:rFonts w:cstheme="minorHAnsi"/>
        </w:rPr>
        <w:t xml:space="preserve"> tworzenia atrakcyjnych i bezpiecznych przestrzeni, ochrony środowiska oraz kreowania </w:t>
      </w:r>
      <w:r w:rsidR="00DD7C33">
        <w:t>popytu na </w:t>
      </w:r>
      <w:r w:rsidR="00726AAF" w:rsidRPr="00574ADB">
        <w:t>nowoczesne technologie i miejsca pracy</w:t>
      </w:r>
      <w:r w:rsidR="00726AAF" w:rsidRPr="00574ADB">
        <w:rPr>
          <w:rFonts w:cstheme="minorHAnsi"/>
        </w:rPr>
        <w:t>.</w:t>
      </w:r>
      <w:r>
        <w:rPr>
          <w:rFonts w:cstheme="minorHAnsi"/>
        </w:rPr>
        <w:t xml:space="preserve"> </w:t>
      </w:r>
    </w:p>
    <w:p w14:paraId="2900EB35" w14:textId="69962BC5" w:rsidR="0067011E" w:rsidRDefault="0067011E" w:rsidP="000C16B8">
      <w:pPr>
        <w:spacing w:before="120" w:line="276" w:lineRule="auto"/>
        <w:rPr>
          <w:rFonts w:cstheme="minorHAnsi"/>
        </w:rPr>
      </w:pPr>
      <w:r>
        <w:rPr>
          <w:rFonts w:cstheme="minorHAnsi"/>
        </w:rPr>
        <w:br w:type="page"/>
      </w:r>
    </w:p>
    <w:p w14:paraId="411A10FD" w14:textId="58DEF85E" w:rsidR="0067011E" w:rsidRPr="006B438B" w:rsidRDefault="00C43705" w:rsidP="007818A2">
      <w:pPr>
        <w:pStyle w:val="Akapitzlist"/>
        <w:numPr>
          <w:ilvl w:val="1"/>
          <w:numId w:val="44"/>
        </w:numPr>
        <w:spacing w:before="120" w:after="120" w:line="276" w:lineRule="auto"/>
        <w:ind w:left="426" w:hanging="426"/>
        <w:rPr>
          <w:b/>
          <w:sz w:val="28"/>
          <w:szCs w:val="28"/>
        </w:rPr>
      </w:pPr>
      <w:r>
        <w:rPr>
          <w:b/>
          <w:sz w:val="28"/>
          <w:szCs w:val="28"/>
        </w:rPr>
        <w:lastRenderedPageBreak/>
        <w:t>Informacja o dokumencie - f</w:t>
      </w:r>
      <w:r w:rsidR="002B49D3" w:rsidRPr="006B438B">
        <w:rPr>
          <w:b/>
          <w:sz w:val="28"/>
          <w:szCs w:val="28"/>
        </w:rPr>
        <w:t>ormuła prac</w:t>
      </w:r>
    </w:p>
    <w:p w14:paraId="05A799E1" w14:textId="05AA2DA6" w:rsidR="00C43705" w:rsidRDefault="00C43705" w:rsidP="00C43705">
      <w:pPr>
        <w:pStyle w:val="Akapitzlist2"/>
        <w:autoSpaceDE w:val="0"/>
        <w:autoSpaceDN w:val="0"/>
        <w:adjustRightInd w:val="0"/>
        <w:spacing w:before="120" w:after="120" w:line="276" w:lineRule="auto"/>
        <w:ind w:left="0"/>
        <w:jc w:val="both"/>
        <w:rPr>
          <w:rFonts w:cstheme="minorHAnsi"/>
          <w:sz w:val="24"/>
          <w:szCs w:val="24"/>
        </w:rPr>
      </w:pPr>
      <w:r w:rsidRPr="000147DF">
        <w:rPr>
          <w:sz w:val="24"/>
          <w:szCs w:val="24"/>
        </w:rPr>
        <w:t>Miasto stołeczne Warszawa prace związane z przygotowaniem dokumentów programujących rozwój miasta, uwzględniających ryzyko klimatyczne, rozpoczęł</w:t>
      </w:r>
      <w:r>
        <w:rPr>
          <w:sz w:val="24"/>
          <w:szCs w:val="24"/>
        </w:rPr>
        <w:t>o z dniem 1 lipca 2014 r.</w:t>
      </w:r>
      <w:r w:rsidRPr="000147DF">
        <w:rPr>
          <w:sz w:val="24"/>
          <w:szCs w:val="24"/>
        </w:rPr>
        <w:t xml:space="preserve"> przystąpieniem do projektu </w:t>
      </w:r>
      <w:r w:rsidRPr="000147DF">
        <w:rPr>
          <w:sz w:val="24"/>
          <w:szCs w:val="24"/>
          <w:shd w:val="clear" w:color="auto" w:fill="FFFFFF"/>
        </w:rPr>
        <w:t>ADAPTCITY</w:t>
      </w:r>
      <w:r>
        <w:rPr>
          <w:sz w:val="24"/>
          <w:szCs w:val="24"/>
          <w:shd w:val="clear" w:color="auto" w:fill="FFFFFF"/>
        </w:rPr>
        <w:t xml:space="preserve">. Okres projektu pozwolił na przeprowadzenie przez ekspertów licznych analiz, a także na szerokie zaangażowanie interesariuszy. </w:t>
      </w:r>
      <w:r>
        <w:rPr>
          <w:sz w:val="24"/>
          <w:szCs w:val="24"/>
        </w:rPr>
        <w:t>Konstrukcja dokumentu</w:t>
      </w:r>
      <w:r w:rsidRPr="00A258E2">
        <w:rPr>
          <w:sz w:val="24"/>
          <w:szCs w:val="24"/>
        </w:rPr>
        <w:t xml:space="preserve"> nawiązuje do </w:t>
      </w:r>
      <w:r w:rsidRPr="00A258E2">
        <w:rPr>
          <w:rFonts w:cstheme="minorHAnsi"/>
          <w:sz w:val="24"/>
          <w:szCs w:val="24"/>
        </w:rPr>
        <w:t>wytycznych Ministerstwa Środowiska w zakresie</w:t>
      </w:r>
      <w:r>
        <w:rPr>
          <w:rFonts w:cstheme="minorHAnsi"/>
          <w:sz w:val="24"/>
          <w:szCs w:val="24"/>
        </w:rPr>
        <w:t xml:space="preserve"> przygotowania dokumentów tego typu</w:t>
      </w:r>
      <w:r w:rsidRPr="00A258E2">
        <w:rPr>
          <w:rStyle w:val="Odwoanieprzypisudolnego"/>
          <w:sz w:val="24"/>
          <w:szCs w:val="24"/>
        </w:rPr>
        <w:footnoteReference w:id="11"/>
      </w:r>
      <w:r w:rsidRPr="00A258E2">
        <w:rPr>
          <w:rFonts w:cstheme="minorHAnsi"/>
          <w:sz w:val="24"/>
          <w:szCs w:val="24"/>
        </w:rPr>
        <w:t xml:space="preserve">. </w:t>
      </w:r>
    </w:p>
    <w:p w14:paraId="09300D73" w14:textId="77777777" w:rsidR="007D5E4F" w:rsidRPr="007D5E4F" w:rsidRDefault="007D5E4F" w:rsidP="00BC688E">
      <w:pPr>
        <w:spacing w:before="120" w:line="276" w:lineRule="auto"/>
        <w:ind w:firstLine="0"/>
        <w:rPr>
          <w:rFonts w:cstheme="minorHAnsi"/>
        </w:rPr>
      </w:pPr>
      <w:r w:rsidRPr="007D5E4F">
        <w:rPr>
          <w:rFonts w:cstheme="minorHAnsi"/>
        </w:rPr>
        <w:t>Prezentowany dokument „</w:t>
      </w:r>
      <w:r w:rsidRPr="007D5E4F">
        <w:rPr>
          <w:rFonts w:cstheme="minorHAnsi"/>
          <w:i/>
        </w:rPr>
        <w:t>Strategia adaptacji do zmian klimatu dla m.st. Warszawy do roku 2030 z perspektywą do roku 2050. Miejski Plan Adaptacji”</w:t>
      </w:r>
      <w:r w:rsidRPr="007D5E4F">
        <w:rPr>
          <w:rFonts w:cstheme="minorHAnsi"/>
        </w:rPr>
        <w:t xml:space="preserve"> </w:t>
      </w:r>
      <w:r w:rsidRPr="007D5E4F">
        <w:rPr>
          <w:rFonts w:eastAsia="Lato-Black" w:cstheme="minorHAnsi"/>
        </w:rPr>
        <w:t>definiuje politykę miasta</w:t>
      </w:r>
      <w:r w:rsidRPr="0046359E">
        <w:rPr>
          <w:rStyle w:val="Odwoanieprzypisudolnego"/>
          <w:rFonts w:eastAsia="Lato-Black" w:cstheme="minorHAnsi"/>
        </w:rPr>
        <w:footnoteReference w:id="12"/>
      </w:r>
      <w:r w:rsidRPr="007D5E4F">
        <w:rPr>
          <w:rFonts w:eastAsia="Lato-Black" w:cstheme="minorHAnsi"/>
        </w:rPr>
        <w:t xml:space="preserve">, mającą służyć przygotowaniu i przystosowaniu się Warszawy do postępujących zmian klimatycznych. </w:t>
      </w:r>
    </w:p>
    <w:p w14:paraId="04A6F07B" w14:textId="77777777" w:rsidR="00FA0821" w:rsidRDefault="00FA0821" w:rsidP="00E57BF1">
      <w:pPr>
        <w:spacing w:before="120" w:line="276" w:lineRule="auto"/>
        <w:ind w:firstLine="0"/>
      </w:pPr>
    </w:p>
    <w:p w14:paraId="23CE690E" w14:textId="7190BF83" w:rsidR="00E03910" w:rsidRDefault="00845CFD" w:rsidP="00E03910">
      <w:pPr>
        <w:spacing w:before="120" w:line="276" w:lineRule="auto"/>
        <w:ind w:firstLine="0"/>
        <w:rPr>
          <w:b/>
        </w:rPr>
      </w:pPr>
      <w:r>
        <w:rPr>
          <w:noProof/>
          <w:color w:val="auto"/>
          <w:sz w:val="16"/>
          <w:szCs w:val="16"/>
          <w:lang w:eastAsia="pl-PL"/>
        </w:rPr>
        <w:drawing>
          <wp:anchor distT="0" distB="0" distL="114300" distR="114300" simplePos="0" relativeHeight="251672576" behindDoc="1" locked="0" layoutInCell="1" allowOverlap="1" wp14:anchorId="15B30AC3" wp14:editId="4EAC6E31">
            <wp:simplePos x="0" y="0"/>
            <wp:positionH relativeFrom="margin">
              <wp:align>left</wp:align>
            </wp:positionH>
            <wp:positionV relativeFrom="paragraph">
              <wp:posOffset>286772</wp:posOffset>
            </wp:positionV>
            <wp:extent cx="5359180" cy="3158679"/>
            <wp:effectExtent l="0" t="0" r="0" b="3810"/>
            <wp:wrapNone/>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hemat ADAPTCITY 21.01.2019.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359180" cy="3158679"/>
                    </a:xfrm>
                    <a:prstGeom prst="rect">
                      <a:avLst/>
                    </a:prstGeom>
                  </pic:spPr>
                </pic:pic>
              </a:graphicData>
            </a:graphic>
            <wp14:sizeRelH relativeFrom="page">
              <wp14:pctWidth>0</wp14:pctWidth>
            </wp14:sizeRelH>
            <wp14:sizeRelV relativeFrom="page">
              <wp14:pctHeight>0</wp14:pctHeight>
            </wp14:sizeRelV>
          </wp:anchor>
        </w:drawing>
      </w:r>
      <w:r w:rsidR="00E03910">
        <w:rPr>
          <w:b/>
        </w:rPr>
        <w:t xml:space="preserve">Rysunek 1. Schemat prac nad </w:t>
      </w:r>
      <w:r w:rsidR="00E03910" w:rsidRPr="004E48BD">
        <w:rPr>
          <w:b/>
          <w:i/>
        </w:rPr>
        <w:t>Strategią adaptacji</w:t>
      </w:r>
      <w:r w:rsidR="00E03910">
        <w:rPr>
          <w:b/>
        </w:rPr>
        <w:t xml:space="preserve"> do zmian klimatu dla m.st. Warszawy</w:t>
      </w:r>
    </w:p>
    <w:p w14:paraId="240B8400" w14:textId="10E663D6" w:rsidR="00E03910" w:rsidRDefault="00E03910" w:rsidP="00E57BF1">
      <w:pPr>
        <w:spacing w:before="120" w:line="276" w:lineRule="auto"/>
        <w:ind w:firstLine="0"/>
      </w:pPr>
    </w:p>
    <w:p w14:paraId="53F4C043" w14:textId="77777777" w:rsidR="00E03910" w:rsidRDefault="00E03910" w:rsidP="00E57BF1">
      <w:pPr>
        <w:spacing w:before="120" w:line="276" w:lineRule="auto"/>
        <w:ind w:firstLine="0"/>
      </w:pPr>
    </w:p>
    <w:p w14:paraId="6E653A6E" w14:textId="77777777" w:rsidR="00E03910" w:rsidRDefault="00E03910" w:rsidP="00E57BF1">
      <w:pPr>
        <w:spacing w:before="120" w:line="276" w:lineRule="auto"/>
        <w:ind w:firstLine="0"/>
      </w:pPr>
    </w:p>
    <w:p w14:paraId="45E0AA17" w14:textId="77777777" w:rsidR="00E03910" w:rsidRDefault="00E03910" w:rsidP="00E57BF1">
      <w:pPr>
        <w:spacing w:before="120" w:line="276" w:lineRule="auto"/>
        <w:ind w:firstLine="0"/>
      </w:pPr>
    </w:p>
    <w:p w14:paraId="3DC181AB" w14:textId="77777777" w:rsidR="00E03910" w:rsidRDefault="00E03910" w:rsidP="00E57BF1">
      <w:pPr>
        <w:spacing w:before="120" w:line="276" w:lineRule="auto"/>
        <w:ind w:firstLine="0"/>
      </w:pPr>
    </w:p>
    <w:p w14:paraId="2A2CF3D2" w14:textId="77777777" w:rsidR="00491204" w:rsidRDefault="00491204" w:rsidP="00E03910">
      <w:pPr>
        <w:spacing w:before="120" w:line="276" w:lineRule="auto"/>
        <w:ind w:firstLine="0"/>
        <w:rPr>
          <w:sz w:val="20"/>
          <w:szCs w:val="20"/>
          <w:u w:val="single"/>
        </w:rPr>
      </w:pPr>
    </w:p>
    <w:p w14:paraId="1287FC73" w14:textId="77777777" w:rsidR="00491204" w:rsidRDefault="00491204" w:rsidP="00E03910">
      <w:pPr>
        <w:spacing w:before="120" w:line="276" w:lineRule="auto"/>
        <w:ind w:firstLine="0"/>
        <w:rPr>
          <w:sz w:val="20"/>
          <w:szCs w:val="20"/>
          <w:u w:val="single"/>
        </w:rPr>
      </w:pPr>
    </w:p>
    <w:p w14:paraId="201E5821" w14:textId="77777777" w:rsidR="00491204" w:rsidRDefault="00491204" w:rsidP="00E03910">
      <w:pPr>
        <w:spacing w:before="120" w:line="276" w:lineRule="auto"/>
        <w:ind w:firstLine="0"/>
        <w:rPr>
          <w:sz w:val="20"/>
          <w:szCs w:val="20"/>
          <w:u w:val="single"/>
        </w:rPr>
      </w:pPr>
    </w:p>
    <w:p w14:paraId="1186A944" w14:textId="77777777" w:rsidR="00491204" w:rsidRDefault="00491204" w:rsidP="00E03910">
      <w:pPr>
        <w:spacing w:before="120" w:line="276" w:lineRule="auto"/>
        <w:ind w:firstLine="0"/>
        <w:rPr>
          <w:sz w:val="20"/>
          <w:szCs w:val="20"/>
          <w:u w:val="single"/>
        </w:rPr>
      </w:pPr>
    </w:p>
    <w:p w14:paraId="5FFE813D" w14:textId="77777777" w:rsidR="00491204" w:rsidRDefault="00491204" w:rsidP="00E03910">
      <w:pPr>
        <w:spacing w:before="120" w:line="276" w:lineRule="auto"/>
        <w:ind w:firstLine="0"/>
        <w:rPr>
          <w:sz w:val="20"/>
          <w:szCs w:val="20"/>
          <w:u w:val="single"/>
        </w:rPr>
      </w:pPr>
    </w:p>
    <w:p w14:paraId="494DDA1F" w14:textId="77777777" w:rsidR="00491204" w:rsidRDefault="00491204" w:rsidP="00E03910">
      <w:pPr>
        <w:spacing w:before="120" w:line="276" w:lineRule="auto"/>
        <w:ind w:firstLine="0"/>
        <w:rPr>
          <w:sz w:val="20"/>
          <w:szCs w:val="20"/>
          <w:u w:val="single"/>
        </w:rPr>
      </w:pPr>
    </w:p>
    <w:p w14:paraId="6701F232" w14:textId="77777777" w:rsidR="00491204" w:rsidRDefault="00491204" w:rsidP="00E03910">
      <w:pPr>
        <w:spacing w:before="120" w:line="276" w:lineRule="auto"/>
        <w:ind w:firstLine="0"/>
        <w:rPr>
          <w:sz w:val="20"/>
          <w:szCs w:val="20"/>
          <w:u w:val="single"/>
        </w:rPr>
      </w:pPr>
    </w:p>
    <w:p w14:paraId="7E619B0B" w14:textId="3C381F5D" w:rsidR="00E03910" w:rsidRPr="00572360" w:rsidRDefault="00E03910" w:rsidP="00E03910">
      <w:pPr>
        <w:spacing w:before="120" w:line="276" w:lineRule="auto"/>
        <w:ind w:firstLine="0"/>
        <w:rPr>
          <w:sz w:val="20"/>
          <w:szCs w:val="20"/>
          <w:u w:val="single"/>
        </w:rPr>
      </w:pPr>
      <w:r w:rsidRPr="00572360">
        <w:rPr>
          <w:sz w:val="20"/>
          <w:szCs w:val="20"/>
          <w:u w:val="single"/>
        </w:rPr>
        <w:t>Źródło: opracowanie własne.</w:t>
      </w:r>
    </w:p>
    <w:p w14:paraId="1D6B7878" w14:textId="5E84197D" w:rsidR="00E03910" w:rsidRDefault="00E03910" w:rsidP="00E57BF1">
      <w:pPr>
        <w:spacing w:before="120" w:line="276" w:lineRule="auto"/>
        <w:ind w:firstLine="0"/>
      </w:pPr>
    </w:p>
    <w:p w14:paraId="4F8C21A2" w14:textId="37E38E4B" w:rsidR="00F22390" w:rsidRPr="00FE3354" w:rsidRDefault="00FA0821" w:rsidP="00064A50">
      <w:pPr>
        <w:spacing w:before="120" w:line="276" w:lineRule="auto"/>
        <w:ind w:firstLine="0"/>
      </w:pPr>
      <w:r w:rsidRPr="00B6011F">
        <w:t xml:space="preserve">Prace nad </w:t>
      </w:r>
      <w:r w:rsidRPr="004E48BD">
        <w:rPr>
          <w:i/>
        </w:rPr>
        <w:t>Strategią adaptacji</w:t>
      </w:r>
      <w:r w:rsidRPr="00B6011F">
        <w:t xml:space="preserve"> rozpoczęły się od zapoznania się przez Zespół pracujący nad dokumentem z dobrymi praktykami Stuttgartu, partnera w projekcie ADAPTCITY.</w:t>
      </w:r>
      <w:r>
        <w:t xml:space="preserve"> Korzystając z doświadczeń niemieckiego partnera, </w:t>
      </w:r>
      <w:r w:rsidRPr="00B6011F">
        <w:t>Komitet Konsultantów Naukowych</w:t>
      </w:r>
      <w:r w:rsidR="00845CFD">
        <w:t>,</w:t>
      </w:r>
      <w:r>
        <w:t xml:space="preserve"> </w:t>
      </w:r>
      <w:r w:rsidR="00DD7C33">
        <w:lastRenderedPageBreak/>
        <w:t>po </w:t>
      </w:r>
      <w:r w:rsidR="006C30CB">
        <w:t>przeprowadzeniu szeregu badań i analiz</w:t>
      </w:r>
      <w:r w:rsidR="00845CFD">
        <w:t>,</w:t>
      </w:r>
      <w:r w:rsidR="006C30CB">
        <w:t xml:space="preserve"> opracował </w:t>
      </w:r>
      <w:r w:rsidR="006C30CB" w:rsidRPr="00B6011F">
        <w:t>warszawski atlas klimatyczn</w:t>
      </w:r>
      <w:r w:rsidR="006C30CB">
        <w:t>y</w:t>
      </w:r>
      <w:r w:rsidR="006C30CB">
        <w:rPr>
          <w:rStyle w:val="Odwoanieprzypisudolnego"/>
        </w:rPr>
        <w:footnoteReference w:id="13"/>
      </w:r>
      <w:r w:rsidR="006C30CB" w:rsidRPr="00B6011F">
        <w:t>.</w:t>
      </w:r>
      <w:r w:rsidR="00064A50">
        <w:t xml:space="preserve"> </w:t>
      </w:r>
      <w:r w:rsidR="00F22390">
        <w:t>Prace nad mapami były prowadzone</w:t>
      </w:r>
      <w:r w:rsidR="00F22390" w:rsidRPr="00B6011F">
        <w:t xml:space="preserve"> przez naukowców z Wydziału Geografii i Studiów Regionalnych Uniwersytetu Warszawskiego przy współudziale Interdyscyplinarnego Centrum Modelowania Matematycznego UW. </w:t>
      </w:r>
      <w:r w:rsidR="00F22390">
        <w:t>Na atlas klimatyczny s</w:t>
      </w:r>
      <w:r w:rsidR="00064A50">
        <w:t>kładają się m</w:t>
      </w:r>
      <w:r w:rsidR="00064A50" w:rsidRPr="00B6011F">
        <w:t>apy</w:t>
      </w:r>
      <w:r w:rsidR="00F22390">
        <w:t>,</w:t>
      </w:r>
      <w:r w:rsidR="00064A50" w:rsidRPr="00B6011F">
        <w:t xml:space="preserve"> </w:t>
      </w:r>
      <w:r w:rsidR="00064A50">
        <w:t>będące</w:t>
      </w:r>
      <w:r w:rsidR="00064A50" w:rsidRPr="00B6011F">
        <w:t xml:space="preserve"> niezwykle cennym źródłem informacji, </w:t>
      </w:r>
      <w:r w:rsidR="00064A50">
        <w:t>wskazując</w:t>
      </w:r>
      <w:r w:rsidR="007301DC">
        <w:t>e</w:t>
      </w:r>
      <w:r w:rsidR="00064A50">
        <w:t xml:space="preserve"> </w:t>
      </w:r>
      <w:r w:rsidR="00064A50" w:rsidRPr="00B6011F">
        <w:t>zagroże</w:t>
      </w:r>
      <w:r w:rsidR="00064A50">
        <w:t>nia</w:t>
      </w:r>
      <w:r w:rsidR="00064A50" w:rsidRPr="00B6011F">
        <w:t>, które mogą</w:t>
      </w:r>
      <w:r w:rsidR="00064A50">
        <w:t xml:space="preserve"> w mieście</w:t>
      </w:r>
      <w:r w:rsidR="00064A50" w:rsidRPr="00B6011F">
        <w:t xml:space="preserve"> zaistnieć. Obrazują występowanie różnych zjawisk meteorologicznych w </w:t>
      </w:r>
      <w:r w:rsidR="00064A50">
        <w:t>S</w:t>
      </w:r>
      <w:r w:rsidR="00064A50" w:rsidRPr="00B6011F">
        <w:t>tolicy</w:t>
      </w:r>
      <w:r w:rsidR="00064A50" w:rsidRPr="004D42E3">
        <w:t xml:space="preserve"> </w:t>
      </w:r>
      <w:r w:rsidR="00064A50" w:rsidRPr="00B6011F">
        <w:t>w ostatnich latach</w:t>
      </w:r>
      <w:r w:rsidR="00064A50">
        <w:t>,</w:t>
      </w:r>
      <w:r w:rsidR="00064A50" w:rsidRPr="00B6011F">
        <w:t xml:space="preserve"> m.in. opadów, </w:t>
      </w:r>
      <w:r w:rsidR="003662CF">
        <w:t xml:space="preserve">wzrostu </w:t>
      </w:r>
      <w:r w:rsidR="00064A50" w:rsidRPr="00FE3354">
        <w:t>temperatury, nawałnic, czy silnych wiatrów, a także szeroki katalog scenariuszy przewidujących</w:t>
      </w:r>
      <w:r w:rsidR="00F22390" w:rsidRPr="00FE3354">
        <w:t>,</w:t>
      </w:r>
      <w:r w:rsidR="00064A50" w:rsidRPr="00FE3354">
        <w:t xml:space="preserve"> jak mogą się one kształtować w wyniku zmian klimatu aż do końca XXI wieku. Pokazują jakie jest ryzyko wystąpienia fali upałów, silnyc</w:t>
      </w:r>
      <w:r w:rsidR="00DD7C33">
        <w:t>h mrozów, opadów, wysp ciepła w </w:t>
      </w:r>
      <w:r w:rsidR="00064A50" w:rsidRPr="00FE3354">
        <w:t xml:space="preserve">różnych miejscach miasta. </w:t>
      </w:r>
    </w:p>
    <w:p w14:paraId="4118887F" w14:textId="02A70904" w:rsidR="00FE3354" w:rsidRPr="00D30BD1" w:rsidRDefault="00F22390" w:rsidP="006A3F1D">
      <w:pPr>
        <w:pStyle w:val="Akapitzlist2"/>
        <w:autoSpaceDE w:val="0"/>
        <w:autoSpaceDN w:val="0"/>
        <w:adjustRightInd w:val="0"/>
        <w:spacing w:before="120" w:after="120" w:line="276" w:lineRule="auto"/>
        <w:ind w:left="0"/>
        <w:jc w:val="both"/>
        <w:rPr>
          <w:sz w:val="24"/>
          <w:szCs w:val="24"/>
        </w:rPr>
      </w:pPr>
      <w:r w:rsidRPr="00FE3354">
        <w:rPr>
          <w:sz w:val="24"/>
          <w:szCs w:val="24"/>
        </w:rPr>
        <w:t xml:space="preserve">Opracowanie </w:t>
      </w:r>
      <w:r w:rsidRPr="00FE3354">
        <w:rPr>
          <w:i/>
          <w:sz w:val="24"/>
          <w:szCs w:val="24"/>
        </w:rPr>
        <w:t>Strategii adaptacji</w:t>
      </w:r>
      <w:r w:rsidRPr="00FE3354">
        <w:rPr>
          <w:sz w:val="24"/>
          <w:szCs w:val="24"/>
        </w:rPr>
        <w:t xml:space="preserve"> </w:t>
      </w:r>
      <w:r w:rsidR="006735A3" w:rsidRPr="00FE3354">
        <w:rPr>
          <w:sz w:val="24"/>
          <w:szCs w:val="24"/>
        </w:rPr>
        <w:t>było</w:t>
      </w:r>
      <w:r w:rsidRPr="00FE3354">
        <w:rPr>
          <w:sz w:val="24"/>
          <w:szCs w:val="24"/>
        </w:rPr>
        <w:t xml:space="preserve"> wieloetapow</w:t>
      </w:r>
      <w:r w:rsidR="006735A3" w:rsidRPr="00FE3354">
        <w:rPr>
          <w:sz w:val="24"/>
          <w:szCs w:val="24"/>
        </w:rPr>
        <w:t>ym</w:t>
      </w:r>
      <w:r w:rsidRPr="00FE3354">
        <w:rPr>
          <w:sz w:val="24"/>
          <w:szCs w:val="24"/>
        </w:rPr>
        <w:t xml:space="preserve"> proces</w:t>
      </w:r>
      <w:r w:rsidR="006735A3" w:rsidRPr="00FE3354">
        <w:rPr>
          <w:sz w:val="24"/>
          <w:szCs w:val="24"/>
        </w:rPr>
        <w:t>em</w:t>
      </w:r>
      <w:r w:rsidRPr="00FE3354">
        <w:rPr>
          <w:sz w:val="24"/>
          <w:szCs w:val="24"/>
        </w:rPr>
        <w:t>, prowadzon</w:t>
      </w:r>
      <w:r w:rsidR="006735A3" w:rsidRPr="00FE3354">
        <w:rPr>
          <w:sz w:val="24"/>
          <w:szCs w:val="24"/>
        </w:rPr>
        <w:t>ym</w:t>
      </w:r>
      <w:r w:rsidRPr="00FE3354">
        <w:rPr>
          <w:sz w:val="24"/>
          <w:szCs w:val="24"/>
        </w:rPr>
        <w:t xml:space="preserve"> przy szerokiej partycypacji społecznej.</w:t>
      </w:r>
      <w:r w:rsidR="00EC78F6" w:rsidRPr="00FE3354">
        <w:rPr>
          <w:sz w:val="24"/>
          <w:szCs w:val="24"/>
        </w:rPr>
        <w:t xml:space="preserve"> </w:t>
      </w:r>
      <w:r w:rsidR="00EC78F6" w:rsidRPr="00FE3354">
        <w:rPr>
          <w:rFonts w:cstheme="minorHAnsi"/>
          <w:sz w:val="24"/>
          <w:szCs w:val="24"/>
        </w:rPr>
        <w:t>Dokument</w:t>
      </w:r>
      <w:r w:rsidRPr="00FE3354">
        <w:rPr>
          <w:rFonts w:cstheme="minorHAnsi"/>
          <w:sz w:val="24"/>
          <w:szCs w:val="24"/>
        </w:rPr>
        <w:t xml:space="preserve"> s</w:t>
      </w:r>
      <w:r w:rsidRPr="00FE3354">
        <w:rPr>
          <w:sz w:val="24"/>
          <w:szCs w:val="24"/>
        </w:rPr>
        <w:t xml:space="preserve">tanowi </w:t>
      </w:r>
      <w:r w:rsidRPr="00FE3354">
        <w:rPr>
          <w:rFonts w:cstheme="minorHAnsi"/>
          <w:sz w:val="24"/>
          <w:szCs w:val="24"/>
        </w:rPr>
        <w:t>efekt współdziałania mieszkańców Warszawy, przedstawicieli organizacji społecznych, przedsiębiorców, zespołu naukowców i ekspertów oraz władz miasta.</w:t>
      </w:r>
      <w:r w:rsidRPr="00FE3354">
        <w:rPr>
          <w:sz w:val="24"/>
          <w:szCs w:val="24"/>
        </w:rPr>
        <w:t xml:space="preserve"> </w:t>
      </w:r>
      <w:r w:rsidR="00EC78F6" w:rsidRPr="00FE3354">
        <w:rPr>
          <w:sz w:val="24"/>
          <w:szCs w:val="24"/>
        </w:rPr>
        <w:t xml:space="preserve">Proces partycypacji rozpoczął </w:t>
      </w:r>
      <w:r w:rsidR="00A04D88" w:rsidRPr="00FE3354">
        <w:rPr>
          <w:sz w:val="24"/>
          <w:szCs w:val="24"/>
        </w:rPr>
        <w:t xml:space="preserve">się </w:t>
      </w:r>
      <w:r w:rsidR="00A04D88">
        <w:rPr>
          <w:sz w:val="24"/>
          <w:szCs w:val="24"/>
        </w:rPr>
        <w:t xml:space="preserve">we </w:t>
      </w:r>
      <w:r w:rsidR="00A04D88" w:rsidRPr="00FE3354">
        <w:rPr>
          <w:sz w:val="24"/>
          <w:szCs w:val="24"/>
        </w:rPr>
        <w:t>wrześniu</w:t>
      </w:r>
      <w:r w:rsidR="00064A50" w:rsidRPr="00FE3354">
        <w:rPr>
          <w:sz w:val="24"/>
          <w:szCs w:val="24"/>
        </w:rPr>
        <w:t xml:space="preserve"> 2016 r.</w:t>
      </w:r>
      <w:r w:rsidR="00EC78F6" w:rsidRPr="00FE3354">
        <w:rPr>
          <w:sz w:val="24"/>
          <w:szCs w:val="24"/>
        </w:rPr>
        <w:t>, kiedy</w:t>
      </w:r>
      <w:r w:rsidR="00064A50" w:rsidRPr="00FE3354">
        <w:rPr>
          <w:sz w:val="24"/>
          <w:szCs w:val="24"/>
        </w:rPr>
        <w:t xml:space="preserve"> odbyło się pierwsze z sześciu spotkań Warszawskiego Okrągłego Stołu ds. adaptacji do zmian klimatu (WOSAK)</w:t>
      </w:r>
      <w:r w:rsidR="00064A50" w:rsidRPr="00FE3354">
        <w:rPr>
          <w:rStyle w:val="Odwoanieprzypisudolnego"/>
          <w:sz w:val="24"/>
          <w:szCs w:val="24"/>
        </w:rPr>
        <w:footnoteReference w:id="14"/>
      </w:r>
      <w:r w:rsidR="00EC78F6" w:rsidRPr="00FE3354">
        <w:rPr>
          <w:sz w:val="24"/>
          <w:szCs w:val="24"/>
        </w:rPr>
        <w:t xml:space="preserve">. </w:t>
      </w:r>
      <w:r w:rsidR="00B96E99" w:rsidRPr="00FE3354">
        <w:rPr>
          <w:sz w:val="24"/>
          <w:szCs w:val="24"/>
        </w:rPr>
        <w:t>Prace WOSAK zakończyły się w styczniu 2017 r., a ich wynikiem są</w:t>
      </w:r>
      <w:r w:rsidR="00064A50" w:rsidRPr="00FE3354">
        <w:rPr>
          <w:sz w:val="24"/>
          <w:szCs w:val="24"/>
        </w:rPr>
        <w:t xml:space="preserve"> </w:t>
      </w:r>
      <w:r w:rsidR="00064A50" w:rsidRPr="00FE3354">
        <w:rPr>
          <w:i/>
          <w:sz w:val="24"/>
          <w:szCs w:val="24"/>
        </w:rPr>
        <w:t>założenia</w:t>
      </w:r>
      <w:r w:rsidR="00EC78F6" w:rsidRPr="00FE3354">
        <w:rPr>
          <w:i/>
          <w:sz w:val="24"/>
          <w:szCs w:val="24"/>
        </w:rPr>
        <w:t xml:space="preserve"> do</w:t>
      </w:r>
      <w:r w:rsidR="00DD7C33">
        <w:rPr>
          <w:i/>
          <w:sz w:val="24"/>
          <w:szCs w:val="24"/>
        </w:rPr>
        <w:t> </w:t>
      </w:r>
      <w:r w:rsidR="00064A50" w:rsidRPr="00FE3354">
        <w:rPr>
          <w:i/>
          <w:sz w:val="24"/>
          <w:szCs w:val="24"/>
        </w:rPr>
        <w:t>Strategii adaptacji do zmian klimatu dla m.st. Warszaw</w:t>
      </w:r>
      <w:r w:rsidR="00DD7C33">
        <w:rPr>
          <w:i/>
          <w:sz w:val="24"/>
          <w:szCs w:val="24"/>
        </w:rPr>
        <w:t>y do roku 2030 z perspektywą do </w:t>
      </w:r>
      <w:r w:rsidR="00064A50" w:rsidRPr="00FE3354">
        <w:rPr>
          <w:i/>
          <w:sz w:val="24"/>
          <w:szCs w:val="24"/>
        </w:rPr>
        <w:t>roku 2050</w:t>
      </w:r>
      <w:r w:rsidR="00064A50" w:rsidRPr="00FE3354">
        <w:rPr>
          <w:rStyle w:val="Odwoanieprzypisudolnego"/>
          <w:sz w:val="24"/>
          <w:szCs w:val="24"/>
        </w:rPr>
        <w:footnoteReference w:id="15"/>
      </w:r>
      <w:r w:rsidR="00064A50" w:rsidRPr="00FE3354">
        <w:rPr>
          <w:sz w:val="24"/>
          <w:szCs w:val="24"/>
        </w:rPr>
        <w:t xml:space="preserve">. Dokument </w:t>
      </w:r>
      <w:r w:rsidR="00C519A5" w:rsidRPr="00FE3354">
        <w:rPr>
          <w:sz w:val="24"/>
          <w:szCs w:val="24"/>
        </w:rPr>
        <w:t>ten stanowił</w:t>
      </w:r>
      <w:r w:rsidR="00064A50" w:rsidRPr="00FE3354">
        <w:rPr>
          <w:sz w:val="24"/>
          <w:szCs w:val="24"/>
        </w:rPr>
        <w:t xml:space="preserve"> podstaw</w:t>
      </w:r>
      <w:r w:rsidR="00C519A5" w:rsidRPr="00FE3354">
        <w:rPr>
          <w:sz w:val="24"/>
          <w:szCs w:val="24"/>
        </w:rPr>
        <w:t>ę</w:t>
      </w:r>
      <w:r w:rsidR="00064A50" w:rsidRPr="00FE3354">
        <w:rPr>
          <w:sz w:val="24"/>
          <w:szCs w:val="24"/>
        </w:rPr>
        <w:t xml:space="preserve"> konsultacji społecznych</w:t>
      </w:r>
      <w:r w:rsidR="00B96E99" w:rsidRPr="00FE3354">
        <w:rPr>
          <w:rStyle w:val="Odwoanieprzypisudolnego"/>
          <w:sz w:val="24"/>
          <w:szCs w:val="24"/>
        </w:rPr>
        <w:footnoteReference w:id="16"/>
      </w:r>
      <w:r w:rsidR="00B96E99" w:rsidRPr="00FE3354">
        <w:rPr>
          <w:sz w:val="24"/>
          <w:szCs w:val="24"/>
        </w:rPr>
        <w:t>, które trwał</w:t>
      </w:r>
      <w:r w:rsidR="00DD7C33">
        <w:rPr>
          <w:sz w:val="24"/>
          <w:szCs w:val="24"/>
        </w:rPr>
        <w:t xml:space="preserve">y </w:t>
      </w:r>
      <w:r w:rsidR="00DD7C33" w:rsidRPr="00D30BD1">
        <w:rPr>
          <w:sz w:val="24"/>
          <w:szCs w:val="24"/>
        </w:rPr>
        <w:t>w </w:t>
      </w:r>
      <w:r w:rsidR="00B96E99" w:rsidRPr="00D30BD1">
        <w:rPr>
          <w:sz w:val="24"/>
          <w:szCs w:val="24"/>
        </w:rPr>
        <w:t>okresie luty – czerwiec 2017 r.</w:t>
      </w:r>
      <w:r w:rsidR="00FE3354" w:rsidRPr="00D30BD1">
        <w:rPr>
          <w:rFonts w:eastAsia="Times New Roman"/>
          <w:sz w:val="24"/>
          <w:szCs w:val="24"/>
          <w:lang w:eastAsia="pl-PL"/>
        </w:rPr>
        <w:t xml:space="preserve"> O problemach związanych ze zmianami klimatu dotyczącymi wszystkich dzielnic miasta rozmawiano z mieszkańcami na 18 spotkaniach oraz podczas plenerowych pikników rodzinnych. </w:t>
      </w:r>
      <w:r w:rsidR="00FE3354" w:rsidRPr="00D30BD1">
        <w:rPr>
          <w:sz w:val="24"/>
          <w:szCs w:val="24"/>
        </w:rPr>
        <w:t xml:space="preserve">Dyskutowano także z grupami zawodowymi (nauczyciele, </w:t>
      </w:r>
      <w:r w:rsidR="006A3F1D" w:rsidRPr="00D30BD1">
        <w:rPr>
          <w:sz w:val="24"/>
          <w:szCs w:val="24"/>
        </w:rPr>
        <w:t>sektor opieki zdrowotnej</w:t>
      </w:r>
      <w:r w:rsidR="00FE3354" w:rsidRPr="00D30BD1">
        <w:rPr>
          <w:sz w:val="24"/>
          <w:szCs w:val="24"/>
        </w:rPr>
        <w:t>, służby odpowiedzialne za bezpieczeństwo i zarządzanie kryzysowe oraz instytucje odpowiedzialne za szeroko rozumianą g</w:t>
      </w:r>
      <w:r w:rsidR="009715D6">
        <w:rPr>
          <w:sz w:val="24"/>
          <w:szCs w:val="24"/>
        </w:rPr>
        <w:t>ospodarkę wodną) oraz Biurami i </w:t>
      </w:r>
      <w:r w:rsidR="00FE3354" w:rsidRPr="00D30BD1">
        <w:rPr>
          <w:sz w:val="24"/>
          <w:szCs w:val="24"/>
        </w:rPr>
        <w:t>jednostkami m.st. Warszawy.</w:t>
      </w:r>
      <w:r w:rsidR="006A3F1D" w:rsidRPr="00D30BD1">
        <w:rPr>
          <w:sz w:val="24"/>
          <w:szCs w:val="24"/>
        </w:rPr>
        <w:t xml:space="preserve"> Efektem tych działań jest przedłożony w okresie luty-marzec 2019 r. społeczności Warszawy do konsultacji</w:t>
      </w:r>
      <w:r w:rsidR="008A57C3">
        <w:rPr>
          <w:rStyle w:val="Odwoanieprzypisudolnego"/>
          <w:sz w:val="24"/>
          <w:szCs w:val="24"/>
        </w:rPr>
        <w:footnoteReference w:id="17"/>
      </w:r>
      <w:r w:rsidR="006A3F1D" w:rsidRPr="00D30BD1">
        <w:rPr>
          <w:sz w:val="24"/>
          <w:szCs w:val="24"/>
        </w:rPr>
        <w:t xml:space="preserve"> dokument pn. </w:t>
      </w:r>
      <w:r w:rsidR="006A3F1D" w:rsidRPr="00D30BD1">
        <w:rPr>
          <w:bCs/>
          <w:i/>
          <w:sz w:val="24"/>
          <w:szCs w:val="24"/>
        </w:rPr>
        <w:t>„Strategia adaptacji do zmian klimatu dla m.st. Warszawy do roku 2030 z perspektywą do roku 2050. Miejski Plan Adaptacji”</w:t>
      </w:r>
      <w:r w:rsidR="006A3F1D" w:rsidRPr="00D30BD1">
        <w:rPr>
          <w:bCs/>
          <w:sz w:val="24"/>
          <w:szCs w:val="24"/>
        </w:rPr>
        <w:t>.</w:t>
      </w:r>
    </w:p>
    <w:p w14:paraId="0CA5BC38" w14:textId="0E32E1FF" w:rsidR="00B96E99" w:rsidRPr="00C36FA1" w:rsidRDefault="0035093E" w:rsidP="00C36FA1">
      <w:pPr>
        <w:pStyle w:val="Akapitzlist2"/>
        <w:autoSpaceDE w:val="0"/>
        <w:autoSpaceDN w:val="0"/>
        <w:adjustRightInd w:val="0"/>
        <w:spacing w:before="120" w:after="120" w:line="276" w:lineRule="auto"/>
        <w:ind w:left="0"/>
        <w:jc w:val="both"/>
        <w:rPr>
          <w:rFonts w:eastAsia="Times New Roman"/>
          <w:sz w:val="24"/>
          <w:szCs w:val="24"/>
          <w:lang w:eastAsia="pl-PL"/>
        </w:rPr>
      </w:pPr>
      <w:r>
        <w:rPr>
          <w:rFonts w:eastAsia="Times New Roman"/>
          <w:sz w:val="24"/>
          <w:szCs w:val="24"/>
          <w:lang w:eastAsia="pl-PL"/>
        </w:rPr>
        <w:t>P</w:t>
      </w:r>
      <w:r w:rsidR="00FE3354" w:rsidRPr="00C36FA1">
        <w:rPr>
          <w:rFonts w:eastAsia="Times New Roman"/>
          <w:sz w:val="24"/>
          <w:szCs w:val="24"/>
          <w:lang w:eastAsia="pl-PL"/>
        </w:rPr>
        <w:t xml:space="preserve">o zebraniu </w:t>
      </w:r>
      <w:r w:rsidR="007F4F24" w:rsidRPr="00C36FA1">
        <w:rPr>
          <w:rFonts w:eastAsia="Times New Roman"/>
          <w:sz w:val="24"/>
          <w:szCs w:val="24"/>
          <w:lang w:eastAsia="pl-PL"/>
        </w:rPr>
        <w:t>opinii</w:t>
      </w:r>
      <w:r w:rsidR="00FE3354" w:rsidRPr="00C36FA1">
        <w:rPr>
          <w:rFonts w:eastAsia="Times New Roman"/>
          <w:sz w:val="24"/>
          <w:szCs w:val="24"/>
          <w:lang w:eastAsia="pl-PL"/>
        </w:rPr>
        <w:t xml:space="preserve"> i zapoznaniu się z problemami, przygotowany został </w:t>
      </w:r>
      <w:r w:rsidR="00AB2231">
        <w:rPr>
          <w:rFonts w:eastAsia="Times New Roman"/>
          <w:sz w:val="24"/>
          <w:szCs w:val="24"/>
          <w:lang w:eastAsia="pl-PL"/>
        </w:rPr>
        <w:t xml:space="preserve">końcowy </w:t>
      </w:r>
      <w:r w:rsidR="00FE3354" w:rsidRPr="00C36FA1">
        <w:rPr>
          <w:rFonts w:eastAsia="Times New Roman"/>
          <w:sz w:val="24"/>
          <w:szCs w:val="24"/>
          <w:lang w:eastAsia="pl-PL"/>
        </w:rPr>
        <w:t xml:space="preserve">projekt </w:t>
      </w:r>
      <w:r w:rsidR="00FE3354" w:rsidRPr="00C36FA1">
        <w:rPr>
          <w:rFonts w:eastAsia="Times New Roman"/>
          <w:i/>
          <w:sz w:val="24"/>
          <w:szCs w:val="24"/>
          <w:lang w:eastAsia="pl-PL"/>
        </w:rPr>
        <w:t>Strategii adaptacji</w:t>
      </w:r>
      <w:r w:rsidR="00FE3354" w:rsidRPr="00C36FA1">
        <w:rPr>
          <w:rFonts w:eastAsia="Times New Roman"/>
          <w:sz w:val="24"/>
          <w:szCs w:val="24"/>
          <w:lang w:eastAsia="pl-PL"/>
        </w:rPr>
        <w:t>, uwzględniający całościowo kwestie zaadaptowania Warszawy do zmian klimatu.</w:t>
      </w:r>
      <w:r w:rsidR="00C36FA1" w:rsidRPr="00C36FA1">
        <w:rPr>
          <w:rFonts w:eastAsia="Times New Roman"/>
          <w:sz w:val="24"/>
          <w:szCs w:val="24"/>
          <w:lang w:eastAsia="pl-PL"/>
        </w:rPr>
        <w:t xml:space="preserve"> </w:t>
      </w:r>
      <w:r w:rsidR="00B96E99" w:rsidRPr="00C36FA1">
        <w:rPr>
          <w:rFonts w:eastAsia="Times New Roman"/>
          <w:sz w:val="24"/>
          <w:szCs w:val="24"/>
          <w:lang w:eastAsia="pl-PL"/>
        </w:rPr>
        <w:t>Dokument opisuje kluczowe zagrożenia, wynikając</w:t>
      </w:r>
      <w:r w:rsidR="009715D6">
        <w:rPr>
          <w:rFonts w:eastAsia="Times New Roman"/>
          <w:sz w:val="24"/>
          <w:szCs w:val="24"/>
          <w:lang w:eastAsia="pl-PL"/>
        </w:rPr>
        <w:t>e ze zmian klimatu i związane z </w:t>
      </w:r>
      <w:r w:rsidR="00B96E99" w:rsidRPr="00C36FA1">
        <w:rPr>
          <w:rFonts w:eastAsia="Times New Roman"/>
          <w:sz w:val="24"/>
          <w:szCs w:val="24"/>
          <w:lang w:eastAsia="pl-PL"/>
        </w:rPr>
        <w:t>nimi obszary ryzyka dla Warszawy i jej mieszkańców, a także wskazuje kierunki działań, dzięki którym zabezpieczymy się przed negatywnymi skutkami zjawisk związanych ze zmianami klimatu.</w:t>
      </w:r>
    </w:p>
    <w:p w14:paraId="1D6F0DE0" w14:textId="37F4A1CF" w:rsidR="003C5C9F" w:rsidRPr="00921ACA" w:rsidRDefault="00013CB1" w:rsidP="007818A2">
      <w:pPr>
        <w:pStyle w:val="Akapitzlist"/>
        <w:numPr>
          <w:ilvl w:val="0"/>
          <w:numId w:val="45"/>
        </w:numPr>
        <w:spacing w:before="120" w:after="120" w:line="276" w:lineRule="auto"/>
        <w:ind w:left="426" w:hanging="426"/>
        <w:contextualSpacing w:val="0"/>
        <w:rPr>
          <w:b/>
          <w:sz w:val="28"/>
          <w:szCs w:val="28"/>
        </w:rPr>
      </w:pPr>
      <w:r w:rsidRPr="00921ACA">
        <w:rPr>
          <w:rFonts w:cstheme="minorHAnsi"/>
        </w:rPr>
        <w:br w:type="page"/>
      </w:r>
      <w:r w:rsidR="00793210" w:rsidRPr="00921ACA">
        <w:rPr>
          <w:b/>
          <w:sz w:val="28"/>
          <w:szCs w:val="28"/>
        </w:rPr>
        <w:lastRenderedPageBreak/>
        <w:t>Diagnoza</w:t>
      </w:r>
    </w:p>
    <w:p w14:paraId="5B811D4D" w14:textId="4FE13B26" w:rsidR="0075380F" w:rsidRPr="006C108E" w:rsidRDefault="006C108E" w:rsidP="007818A2">
      <w:pPr>
        <w:pStyle w:val="Akapitzlist"/>
        <w:numPr>
          <w:ilvl w:val="1"/>
          <w:numId w:val="45"/>
        </w:numPr>
        <w:spacing w:before="120" w:after="120" w:line="276" w:lineRule="auto"/>
        <w:ind w:left="426" w:hanging="426"/>
        <w:contextualSpacing w:val="0"/>
        <w:rPr>
          <w:rFonts w:cstheme="minorHAnsi"/>
          <w:b/>
          <w:sz w:val="24"/>
          <w:szCs w:val="24"/>
        </w:rPr>
      </w:pPr>
      <w:r w:rsidRPr="006C108E">
        <w:rPr>
          <w:rFonts w:cstheme="minorHAnsi"/>
          <w:b/>
          <w:sz w:val="24"/>
          <w:szCs w:val="24"/>
        </w:rPr>
        <w:t>Klimat Warszawy i przewidywane jego zmiany</w:t>
      </w:r>
    </w:p>
    <w:p w14:paraId="4B020116" w14:textId="30164FC1" w:rsidR="0075380F" w:rsidRDefault="0075380F" w:rsidP="009662C6">
      <w:pPr>
        <w:spacing w:before="120" w:line="276" w:lineRule="auto"/>
        <w:ind w:firstLine="0"/>
      </w:pPr>
      <w:r>
        <w:t>Położenie geograficzne</w:t>
      </w:r>
      <w:r w:rsidRPr="00797751">
        <w:t xml:space="preserve"> Warszawy </w:t>
      </w:r>
      <w:r w:rsidR="00406D85">
        <w:t>sprawia</w:t>
      </w:r>
      <w:r w:rsidRPr="00797751">
        <w:t>, że klimat mia</w:t>
      </w:r>
      <w:r w:rsidR="00E026F7">
        <w:t>sta jest wypadkową wilgotnego i </w:t>
      </w:r>
      <w:r w:rsidRPr="00797751">
        <w:t xml:space="preserve">łagodnego powietrza morskiego, suchego </w:t>
      </w:r>
      <w:r>
        <w:t>oraz</w:t>
      </w:r>
      <w:r w:rsidRPr="00797751">
        <w:t xml:space="preserve"> surowego powietrza </w:t>
      </w:r>
      <w:r w:rsidRPr="007B7827">
        <w:t xml:space="preserve">kontynentalnego </w:t>
      </w:r>
      <w:r w:rsidR="00E026F7">
        <w:t>i </w:t>
      </w:r>
      <w:r w:rsidRPr="007B7827">
        <w:t>mroźnego powietrza arktycznego lub gorącego powietrza śródziemnomorskiego</w:t>
      </w:r>
      <w:r>
        <w:t xml:space="preserve"> </w:t>
      </w:r>
      <w:r w:rsidRPr="007B7827">
        <w:t>(klimat przejściowy). Oznacza to, że te cztery różne masy powietrza przemieszczają się nad miastem, zmieniając się z dużą częstotliwością, powoduj</w:t>
      </w:r>
      <w:r>
        <w:t>ąc</w:t>
      </w:r>
      <w:r w:rsidR="00426D86">
        <w:t>, że</w:t>
      </w:r>
      <w:r w:rsidRPr="007B7827">
        <w:t xml:space="preserve"> </w:t>
      </w:r>
      <w:r w:rsidR="00406D85" w:rsidRPr="007B7827">
        <w:t>pogod</w:t>
      </w:r>
      <w:r w:rsidR="00426D86">
        <w:t>a jest</w:t>
      </w:r>
      <w:r w:rsidR="00406D85" w:rsidRPr="007B7827">
        <w:t xml:space="preserve"> </w:t>
      </w:r>
      <w:r w:rsidRPr="007B7827">
        <w:t xml:space="preserve">bardzo </w:t>
      </w:r>
      <w:r w:rsidR="00406D85">
        <w:t>niestabiln</w:t>
      </w:r>
      <w:r w:rsidR="005F694C">
        <w:t>a</w:t>
      </w:r>
      <w:r w:rsidRPr="007B7827">
        <w:t xml:space="preserve">. </w:t>
      </w:r>
    </w:p>
    <w:p w14:paraId="29AF177F" w14:textId="77777777" w:rsidR="00721AF3" w:rsidRDefault="00721AF3" w:rsidP="00721AF3">
      <w:pPr>
        <w:spacing w:before="120" w:line="276" w:lineRule="auto"/>
        <w:ind w:firstLine="0"/>
        <w:rPr>
          <w:b/>
          <w:color w:val="auto"/>
        </w:rPr>
      </w:pPr>
    </w:p>
    <w:p w14:paraId="671A2833" w14:textId="0DCA6FE0" w:rsidR="00721AF3" w:rsidRPr="00721AF3" w:rsidRDefault="00853FCD" w:rsidP="00853FCD">
      <w:pPr>
        <w:spacing w:before="120" w:line="276" w:lineRule="auto"/>
        <w:ind w:left="1134" w:hanging="1134"/>
        <w:rPr>
          <w:b/>
        </w:rPr>
      </w:pPr>
      <w:r>
        <w:rPr>
          <w:b/>
          <w:color w:val="auto"/>
        </w:rPr>
        <w:t>Rysunek 2.</w:t>
      </w:r>
      <w:r>
        <w:rPr>
          <w:b/>
          <w:color w:val="auto"/>
        </w:rPr>
        <w:tab/>
      </w:r>
      <w:r w:rsidR="00721AF3" w:rsidRPr="00721AF3">
        <w:rPr>
          <w:b/>
          <w:color w:val="auto"/>
        </w:rPr>
        <w:t>Średnia temperatura w Warszawie w okresie lat 1750 – 2013 oraz scenariusze jej zmiany</w:t>
      </w:r>
      <w:r w:rsidR="00721AF3" w:rsidRPr="00721AF3">
        <w:rPr>
          <w:rStyle w:val="Odwoanieprzypisudolnego"/>
          <w:b/>
          <w:color w:val="auto"/>
        </w:rPr>
        <w:footnoteReference w:id="18"/>
      </w:r>
    </w:p>
    <w:p w14:paraId="1A371142" w14:textId="04AAF147" w:rsidR="00721AF3" w:rsidRDefault="00DC74D7" w:rsidP="009662C6">
      <w:pPr>
        <w:spacing w:before="120" w:line="276" w:lineRule="auto"/>
        <w:ind w:firstLine="0"/>
      </w:pPr>
      <w:r>
        <w:rPr>
          <w:noProof/>
          <w:lang w:eastAsia="pl-PL"/>
        </w:rPr>
        <w:drawing>
          <wp:anchor distT="0" distB="0" distL="114300" distR="114300" simplePos="0" relativeHeight="251670528" behindDoc="1" locked="0" layoutInCell="1" allowOverlap="1" wp14:anchorId="27CFDE2F" wp14:editId="397E3066">
            <wp:simplePos x="0" y="0"/>
            <wp:positionH relativeFrom="margin">
              <wp:align>left</wp:align>
            </wp:positionH>
            <wp:positionV relativeFrom="paragraph">
              <wp:posOffset>30481</wp:posOffset>
            </wp:positionV>
            <wp:extent cx="5763953" cy="3733776"/>
            <wp:effectExtent l="0" t="0" r="8255" b="635"/>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3953" cy="373377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67533B" w14:textId="4E4D405C" w:rsidR="00721AF3" w:rsidRDefault="00721AF3" w:rsidP="009662C6">
      <w:pPr>
        <w:spacing w:before="120" w:line="276" w:lineRule="auto"/>
        <w:ind w:firstLine="0"/>
      </w:pPr>
    </w:p>
    <w:p w14:paraId="14C67F0E" w14:textId="586C548E" w:rsidR="00721AF3" w:rsidRDefault="00721AF3" w:rsidP="009662C6">
      <w:pPr>
        <w:spacing w:before="120" w:line="276" w:lineRule="auto"/>
        <w:ind w:firstLine="0"/>
      </w:pPr>
    </w:p>
    <w:p w14:paraId="77C7C399" w14:textId="489FD062" w:rsidR="00721AF3" w:rsidRDefault="00721AF3" w:rsidP="009662C6">
      <w:pPr>
        <w:spacing w:before="120" w:line="276" w:lineRule="auto"/>
        <w:ind w:firstLine="0"/>
      </w:pPr>
    </w:p>
    <w:p w14:paraId="360A2A27" w14:textId="0C587EA0" w:rsidR="00721AF3" w:rsidRDefault="00721AF3" w:rsidP="009662C6">
      <w:pPr>
        <w:spacing w:before="120" w:line="276" w:lineRule="auto"/>
        <w:ind w:firstLine="0"/>
      </w:pPr>
    </w:p>
    <w:p w14:paraId="39FE70FB" w14:textId="62993977" w:rsidR="00721AF3" w:rsidRDefault="00721AF3" w:rsidP="009662C6">
      <w:pPr>
        <w:spacing w:before="120" w:line="276" w:lineRule="auto"/>
        <w:ind w:firstLine="0"/>
      </w:pPr>
    </w:p>
    <w:p w14:paraId="2B3E832B" w14:textId="40595AF9" w:rsidR="00721AF3" w:rsidRDefault="00721AF3" w:rsidP="009662C6">
      <w:pPr>
        <w:spacing w:before="120" w:line="276" w:lineRule="auto"/>
        <w:ind w:firstLine="0"/>
      </w:pPr>
    </w:p>
    <w:p w14:paraId="3F03E24A" w14:textId="17C8FAED" w:rsidR="00721AF3" w:rsidRDefault="00721AF3" w:rsidP="009662C6">
      <w:pPr>
        <w:spacing w:before="120" w:line="276" w:lineRule="auto"/>
        <w:ind w:firstLine="0"/>
      </w:pPr>
    </w:p>
    <w:p w14:paraId="144F0AB3" w14:textId="7DBE2AC5" w:rsidR="00721AF3" w:rsidRDefault="00721AF3" w:rsidP="009662C6">
      <w:pPr>
        <w:spacing w:before="120" w:line="276" w:lineRule="auto"/>
        <w:ind w:firstLine="0"/>
      </w:pPr>
    </w:p>
    <w:p w14:paraId="037BB3D8" w14:textId="441C3640" w:rsidR="00721AF3" w:rsidRDefault="00721AF3" w:rsidP="009662C6">
      <w:pPr>
        <w:spacing w:before="120" w:line="276" w:lineRule="auto"/>
        <w:ind w:firstLine="0"/>
      </w:pPr>
    </w:p>
    <w:p w14:paraId="095A0BCC" w14:textId="2B1BD665" w:rsidR="00721AF3" w:rsidRDefault="00721AF3" w:rsidP="009662C6">
      <w:pPr>
        <w:spacing w:before="120" w:line="276" w:lineRule="auto"/>
        <w:ind w:firstLine="0"/>
      </w:pPr>
    </w:p>
    <w:p w14:paraId="65FCB2BD" w14:textId="620FF37F" w:rsidR="00721AF3" w:rsidRDefault="00721AF3" w:rsidP="009662C6">
      <w:pPr>
        <w:spacing w:before="120" w:line="276" w:lineRule="auto"/>
        <w:ind w:firstLine="0"/>
      </w:pPr>
    </w:p>
    <w:p w14:paraId="18FD3FAF" w14:textId="669F27E6" w:rsidR="00721AF3" w:rsidRDefault="00721AF3" w:rsidP="009662C6">
      <w:pPr>
        <w:spacing w:before="120" w:line="276" w:lineRule="auto"/>
        <w:ind w:firstLine="0"/>
      </w:pPr>
    </w:p>
    <w:p w14:paraId="02CA9F9D" w14:textId="77777777" w:rsidR="00721AF3" w:rsidRDefault="00721AF3" w:rsidP="009662C6">
      <w:pPr>
        <w:spacing w:before="120" w:line="276" w:lineRule="auto"/>
        <w:ind w:firstLine="0"/>
      </w:pPr>
    </w:p>
    <w:p w14:paraId="570BE62C" w14:textId="50541B62" w:rsidR="0017147B" w:rsidRPr="00AA25F1" w:rsidRDefault="0017147B" w:rsidP="009662C6">
      <w:pPr>
        <w:spacing w:before="120" w:line="276" w:lineRule="auto"/>
        <w:ind w:firstLine="0"/>
        <w:rPr>
          <w:highlight w:val="red"/>
        </w:rPr>
      </w:pPr>
      <w:r>
        <w:lastRenderedPageBreak/>
        <w:t xml:space="preserve">Przez prawie cały </w:t>
      </w:r>
      <w:r w:rsidRPr="007B7827">
        <w:t>XX wiek warunki klimatyczne Warszawy charakteryzował</w:t>
      </w:r>
      <w:r w:rsidR="00F37755">
        <w:t>y się następująco</w:t>
      </w:r>
      <w:r w:rsidRPr="007B7827">
        <w:t>:</w:t>
      </w:r>
    </w:p>
    <w:p w14:paraId="7E89FEC5" w14:textId="684F0A99" w:rsidR="0017147B" w:rsidRPr="004828A8" w:rsidRDefault="0017147B" w:rsidP="007818A2">
      <w:pPr>
        <w:pStyle w:val="Akapitzlist"/>
        <w:numPr>
          <w:ilvl w:val="0"/>
          <w:numId w:val="26"/>
        </w:numPr>
        <w:spacing w:before="120" w:after="120" w:line="276" w:lineRule="auto"/>
        <w:ind w:left="426" w:hanging="284"/>
        <w:contextualSpacing w:val="0"/>
        <w:rPr>
          <w:sz w:val="24"/>
          <w:szCs w:val="24"/>
        </w:rPr>
      </w:pPr>
      <w:r>
        <w:rPr>
          <w:sz w:val="24"/>
          <w:szCs w:val="24"/>
        </w:rPr>
        <w:t>Ś</w:t>
      </w:r>
      <w:r w:rsidRPr="00E62001">
        <w:rPr>
          <w:sz w:val="24"/>
          <w:szCs w:val="24"/>
        </w:rPr>
        <w:t xml:space="preserve">rednia temperatura roczna dla poszczególnych lat </w:t>
      </w:r>
      <w:r>
        <w:rPr>
          <w:sz w:val="24"/>
          <w:szCs w:val="24"/>
        </w:rPr>
        <w:t>wahała się w tym okresie</w:t>
      </w:r>
      <w:r w:rsidRPr="00E62001">
        <w:rPr>
          <w:sz w:val="24"/>
          <w:szCs w:val="24"/>
        </w:rPr>
        <w:t xml:space="preserve"> w przedziale od 7</w:t>
      </w:r>
      <w:r w:rsidRPr="007B7827">
        <w:rPr>
          <w:sz w:val="24"/>
          <w:szCs w:val="24"/>
          <w:vertAlign w:val="superscript"/>
        </w:rPr>
        <w:t>o</w:t>
      </w:r>
      <w:r>
        <w:rPr>
          <w:sz w:val="24"/>
          <w:szCs w:val="24"/>
        </w:rPr>
        <w:t>C</w:t>
      </w:r>
      <w:r w:rsidRPr="00E62001">
        <w:rPr>
          <w:sz w:val="24"/>
          <w:szCs w:val="24"/>
        </w:rPr>
        <w:t xml:space="preserve"> do 8</w:t>
      </w:r>
      <w:r w:rsidRPr="007B7827">
        <w:rPr>
          <w:sz w:val="24"/>
          <w:szCs w:val="24"/>
          <w:vertAlign w:val="superscript"/>
        </w:rPr>
        <w:t>o</w:t>
      </w:r>
      <w:r>
        <w:rPr>
          <w:sz w:val="24"/>
          <w:szCs w:val="24"/>
        </w:rPr>
        <w:t>C. W okresie jednego roku najniższe tem</w:t>
      </w:r>
      <w:r w:rsidR="00DD7C33">
        <w:rPr>
          <w:sz w:val="24"/>
          <w:szCs w:val="24"/>
        </w:rPr>
        <w:t>peratury notowano w styczniu, a </w:t>
      </w:r>
      <w:r>
        <w:rPr>
          <w:sz w:val="24"/>
          <w:szCs w:val="24"/>
        </w:rPr>
        <w:t>najwyższe w lipcu. Średnia</w:t>
      </w:r>
      <w:r w:rsidRPr="004828A8">
        <w:rPr>
          <w:sz w:val="24"/>
          <w:szCs w:val="24"/>
        </w:rPr>
        <w:t xml:space="preserve"> </w:t>
      </w:r>
      <w:r>
        <w:rPr>
          <w:sz w:val="24"/>
          <w:szCs w:val="24"/>
        </w:rPr>
        <w:t xml:space="preserve">liczba </w:t>
      </w:r>
      <w:r w:rsidRPr="004828A8">
        <w:rPr>
          <w:sz w:val="24"/>
          <w:szCs w:val="24"/>
        </w:rPr>
        <w:t>dni gorących</w:t>
      </w:r>
      <w:r>
        <w:rPr>
          <w:sz w:val="24"/>
          <w:szCs w:val="24"/>
        </w:rPr>
        <w:t xml:space="preserve"> w roku</w:t>
      </w:r>
      <w:r w:rsidRPr="004828A8">
        <w:rPr>
          <w:sz w:val="24"/>
          <w:szCs w:val="24"/>
        </w:rPr>
        <w:t xml:space="preserve"> (średnia temperatura powyżej 25</w:t>
      </w:r>
      <w:r w:rsidRPr="004828A8">
        <w:rPr>
          <w:sz w:val="24"/>
          <w:szCs w:val="24"/>
          <w:vertAlign w:val="superscript"/>
        </w:rPr>
        <w:t>o</w:t>
      </w:r>
      <w:r w:rsidRPr="004828A8">
        <w:rPr>
          <w:sz w:val="24"/>
          <w:szCs w:val="24"/>
        </w:rPr>
        <w:t>C)</w:t>
      </w:r>
      <w:r w:rsidRPr="00AA25F1">
        <w:rPr>
          <w:sz w:val="24"/>
          <w:vertAlign w:val="superscript"/>
        </w:rPr>
        <w:t xml:space="preserve"> </w:t>
      </w:r>
      <w:r>
        <w:rPr>
          <w:sz w:val="24"/>
          <w:szCs w:val="24"/>
        </w:rPr>
        <w:t>wynosiła</w:t>
      </w:r>
      <w:r w:rsidRPr="004828A8">
        <w:rPr>
          <w:sz w:val="24"/>
          <w:szCs w:val="24"/>
        </w:rPr>
        <w:t xml:space="preserve"> ok. 40. </w:t>
      </w:r>
    </w:p>
    <w:p w14:paraId="0EFFD523" w14:textId="5D6B07C8" w:rsidR="0017147B" w:rsidRPr="004828A8" w:rsidRDefault="0017147B" w:rsidP="007818A2">
      <w:pPr>
        <w:pStyle w:val="Akapitzlist"/>
        <w:numPr>
          <w:ilvl w:val="0"/>
          <w:numId w:val="26"/>
        </w:numPr>
        <w:spacing w:before="120" w:after="120" w:line="276" w:lineRule="auto"/>
        <w:ind w:left="426" w:hanging="284"/>
        <w:contextualSpacing w:val="0"/>
        <w:rPr>
          <w:sz w:val="24"/>
          <w:szCs w:val="24"/>
        </w:rPr>
      </w:pPr>
      <w:r>
        <w:rPr>
          <w:sz w:val="24"/>
          <w:szCs w:val="24"/>
        </w:rPr>
        <w:t>R</w:t>
      </w:r>
      <w:r w:rsidRPr="004828A8">
        <w:rPr>
          <w:sz w:val="24"/>
          <w:szCs w:val="24"/>
        </w:rPr>
        <w:t xml:space="preserve">oczna </w:t>
      </w:r>
      <w:r>
        <w:rPr>
          <w:sz w:val="24"/>
          <w:szCs w:val="24"/>
        </w:rPr>
        <w:t>s</w:t>
      </w:r>
      <w:r w:rsidRPr="004828A8">
        <w:rPr>
          <w:sz w:val="24"/>
          <w:szCs w:val="24"/>
        </w:rPr>
        <w:t>uma opadów wynosiła ok. 520 mm,</w:t>
      </w:r>
      <w:r>
        <w:rPr>
          <w:sz w:val="24"/>
          <w:szCs w:val="24"/>
        </w:rPr>
        <w:t xml:space="preserve"> najwyższe sumy miesięczne występowały</w:t>
      </w:r>
      <w:r w:rsidR="00DD7C33">
        <w:rPr>
          <w:sz w:val="24"/>
          <w:szCs w:val="24"/>
        </w:rPr>
        <w:t xml:space="preserve"> w </w:t>
      </w:r>
      <w:r w:rsidRPr="004828A8">
        <w:rPr>
          <w:sz w:val="24"/>
          <w:szCs w:val="24"/>
        </w:rPr>
        <w:t>lipcu</w:t>
      </w:r>
      <w:r w:rsidR="00F37755">
        <w:rPr>
          <w:sz w:val="24"/>
          <w:szCs w:val="24"/>
        </w:rPr>
        <w:t>,</w:t>
      </w:r>
      <w:r>
        <w:rPr>
          <w:sz w:val="24"/>
          <w:szCs w:val="24"/>
        </w:rPr>
        <w:t xml:space="preserve"> a najniższe</w:t>
      </w:r>
      <w:r w:rsidRPr="004828A8">
        <w:rPr>
          <w:sz w:val="24"/>
          <w:szCs w:val="24"/>
        </w:rPr>
        <w:t xml:space="preserve"> w lutym. </w:t>
      </w:r>
    </w:p>
    <w:p w14:paraId="07A06614" w14:textId="77777777" w:rsidR="0017147B" w:rsidRPr="00797751" w:rsidRDefault="0017147B" w:rsidP="007818A2">
      <w:pPr>
        <w:pStyle w:val="Akapitzlist"/>
        <w:numPr>
          <w:ilvl w:val="0"/>
          <w:numId w:val="26"/>
        </w:numPr>
        <w:spacing w:before="120" w:after="120" w:line="276" w:lineRule="auto"/>
        <w:ind w:left="426" w:hanging="284"/>
        <w:contextualSpacing w:val="0"/>
        <w:rPr>
          <w:sz w:val="24"/>
          <w:szCs w:val="24"/>
        </w:rPr>
      </w:pPr>
      <w:r>
        <w:rPr>
          <w:sz w:val="24"/>
          <w:szCs w:val="24"/>
        </w:rPr>
        <w:t>Ś</w:t>
      </w:r>
      <w:r w:rsidRPr="004828A8">
        <w:rPr>
          <w:sz w:val="24"/>
          <w:szCs w:val="24"/>
        </w:rPr>
        <w:t>nieg zalegał od 5</w:t>
      </w:r>
      <w:r w:rsidRPr="00554F89">
        <w:rPr>
          <w:sz w:val="24"/>
        </w:rPr>
        <w:t>0</w:t>
      </w:r>
      <w:r w:rsidRPr="004828A8">
        <w:rPr>
          <w:sz w:val="24"/>
          <w:szCs w:val="24"/>
        </w:rPr>
        <w:t xml:space="preserve"> do 60 dni w roku</w:t>
      </w:r>
      <w:r w:rsidRPr="00797751">
        <w:rPr>
          <w:sz w:val="24"/>
          <w:szCs w:val="24"/>
        </w:rPr>
        <w:t xml:space="preserve"> przy 33 dniach mroźnych (średnia temperatura poniżej 0</w:t>
      </w:r>
      <w:r w:rsidRPr="00797751">
        <w:rPr>
          <w:sz w:val="24"/>
          <w:szCs w:val="24"/>
          <w:vertAlign w:val="superscript"/>
        </w:rPr>
        <w:t>o</w:t>
      </w:r>
      <w:r w:rsidRPr="00797751">
        <w:rPr>
          <w:sz w:val="24"/>
          <w:szCs w:val="24"/>
        </w:rPr>
        <w:t xml:space="preserve">C). </w:t>
      </w:r>
    </w:p>
    <w:p w14:paraId="2F78AFE2" w14:textId="77777777" w:rsidR="0017147B" w:rsidRPr="00797751" w:rsidRDefault="0017147B" w:rsidP="007818A2">
      <w:pPr>
        <w:pStyle w:val="Akapitzlist"/>
        <w:numPr>
          <w:ilvl w:val="0"/>
          <w:numId w:val="26"/>
        </w:numPr>
        <w:spacing w:before="120" w:after="120" w:line="276" w:lineRule="auto"/>
        <w:ind w:left="426" w:hanging="284"/>
        <w:contextualSpacing w:val="0"/>
        <w:rPr>
          <w:sz w:val="24"/>
          <w:szCs w:val="24"/>
        </w:rPr>
      </w:pPr>
      <w:r>
        <w:rPr>
          <w:sz w:val="24"/>
          <w:szCs w:val="24"/>
        </w:rPr>
        <w:t>Ś</w:t>
      </w:r>
      <w:r w:rsidRPr="00797751">
        <w:rPr>
          <w:sz w:val="24"/>
          <w:szCs w:val="24"/>
        </w:rPr>
        <w:t xml:space="preserve">rednia prędkość wiatru w mieście wynosiła ok. 4 m/s. </w:t>
      </w:r>
    </w:p>
    <w:p w14:paraId="440047CB" w14:textId="60C8C6A1" w:rsidR="0017147B" w:rsidRPr="00DB4862" w:rsidRDefault="0017147B" w:rsidP="009662C6">
      <w:pPr>
        <w:spacing w:before="120" w:line="276" w:lineRule="auto"/>
        <w:ind w:firstLine="0"/>
      </w:pPr>
      <w:r w:rsidRPr="00797751">
        <w:t xml:space="preserve">Już pod koniec XX wieku i na początku XXI wieku warunki te uległy zmianie. Od </w:t>
      </w:r>
      <w:r w:rsidRPr="00DB4862">
        <w:t>lat 90. XX wieku zaobserwowano:</w:t>
      </w:r>
    </w:p>
    <w:p w14:paraId="59CF16A7" w14:textId="218A78EE" w:rsidR="0017147B" w:rsidRPr="004B1BAD" w:rsidRDefault="0017147B" w:rsidP="007818A2">
      <w:pPr>
        <w:pStyle w:val="Akapitzlist"/>
        <w:numPr>
          <w:ilvl w:val="0"/>
          <w:numId w:val="28"/>
        </w:numPr>
        <w:spacing w:before="120" w:line="276" w:lineRule="auto"/>
        <w:ind w:left="426" w:hanging="284"/>
        <w:rPr>
          <w:sz w:val="24"/>
          <w:szCs w:val="24"/>
        </w:rPr>
      </w:pPr>
      <w:r w:rsidRPr="004B1BAD">
        <w:rPr>
          <w:sz w:val="24"/>
          <w:szCs w:val="24"/>
        </w:rPr>
        <w:t>Wzrost średniej rocznej temperatury. Średnia temperatura roczna w mieście przekroczyła już 8</w:t>
      </w:r>
      <w:r w:rsidR="004B1BAD" w:rsidRPr="004B1BAD">
        <w:rPr>
          <w:sz w:val="24"/>
          <w:szCs w:val="24"/>
          <w:vertAlign w:val="superscript"/>
        </w:rPr>
        <w:t>o</w:t>
      </w:r>
      <w:r w:rsidRPr="004B1BAD">
        <w:rPr>
          <w:sz w:val="24"/>
          <w:szCs w:val="24"/>
        </w:rPr>
        <w:t>C, a w centralnych rejonach miasta nawet 10</w:t>
      </w:r>
      <w:r w:rsidRPr="004B1BAD">
        <w:rPr>
          <w:sz w:val="24"/>
          <w:szCs w:val="24"/>
          <w:vertAlign w:val="superscript"/>
        </w:rPr>
        <w:t>o</w:t>
      </w:r>
      <w:r w:rsidRPr="004B1BAD">
        <w:rPr>
          <w:sz w:val="24"/>
          <w:szCs w:val="24"/>
        </w:rPr>
        <w:t xml:space="preserve">C. Za wzrost temperatury odpowiada zarówno zjawisko, tzw. miejskiej wyspy ciepła jak i globalne ocieplenie klimatu. </w:t>
      </w:r>
    </w:p>
    <w:p w14:paraId="78A4F1AF" w14:textId="6BE80626" w:rsidR="0017147B" w:rsidRPr="004B1BAD" w:rsidRDefault="0017147B" w:rsidP="007818A2">
      <w:pPr>
        <w:pStyle w:val="Akapitzlist"/>
        <w:numPr>
          <w:ilvl w:val="0"/>
          <w:numId w:val="28"/>
        </w:numPr>
        <w:spacing w:before="120" w:line="276" w:lineRule="auto"/>
        <w:ind w:left="426" w:hanging="284"/>
      </w:pPr>
      <w:r w:rsidRPr="004B1BAD">
        <w:rPr>
          <w:sz w:val="24"/>
          <w:szCs w:val="24"/>
        </w:rPr>
        <w:t>Skrócenie okresu zalegania śniegu i wzrost liczby dni gorących. Nie zaobserwowano spadku liczby dni mroźnych.</w:t>
      </w:r>
      <w:r w:rsidR="00FE1346">
        <w:rPr>
          <w:sz w:val="24"/>
          <w:szCs w:val="24"/>
        </w:rPr>
        <w:t xml:space="preserve"> Wzrosło</w:t>
      </w:r>
      <w:r w:rsidR="0074733B">
        <w:rPr>
          <w:sz w:val="24"/>
          <w:szCs w:val="24"/>
        </w:rPr>
        <w:t xml:space="preserve"> </w:t>
      </w:r>
      <w:r w:rsidR="00D1699D">
        <w:rPr>
          <w:sz w:val="24"/>
          <w:szCs w:val="24"/>
        </w:rPr>
        <w:t>w</w:t>
      </w:r>
      <w:r w:rsidR="00D1699D" w:rsidRPr="004B1BAD">
        <w:rPr>
          <w:sz w:val="24"/>
          <w:szCs w:val="24"/>
        </w:rPr>
        <w:t xml:space="preserve">ystępowanie </w:t>
      </w:r>
      <w:r w:rsidRPr="004B1BAD">
        <w:rPr>
          <w:sz w:val="24"/>
          <w:szCs w:val="24"/>
        </w:rPr>
        <w:t>gwałtowniejszych i obfitszych opadów w okresie letnim</w:t>
      </w:r>
      <w:r w:rsidRPr="004B1BAD">
        <w:t xml:space="preserve">. </w:t>
      </w:r>
    </w:p>
    <w:p w14:paraId="1DEC0EE8" w14:textId="07E320EF" w:rsidR="0075380F" w:rsidRDefault="0075380F" w:rsidP="000C16B8">
      <w:pPr>
        <w:spacing w:before="120" w:line="276" w:lineRule="auto"/>
        <w:ind w:firstLine="0"/>
      </w:pPr>
      <w:r>
        <w:t xml:space="preserve">Prowadzone w </w:t>
      </w:r>
      <w:r w:rsidR="00E02940">
        <w:t>latach 1981</w:t>
      </w:r>
      <w:r w:rsidR="007E1170">
        <w:t xml:space="preserve"> </w:t>
      </w:r>
      <w:r w:rsidR="007E1170" w:rsidRPr="007E1170">
        <w:rPr>
          <w:rFonts w:ascii="Calibri" w:eastAsia="Calibri" w:hAnsi="Calibri" w:cs="Times New Roman"/>
          <w:color w:val="auto"/>
        </w:rPr>
        <w:t>–</w:t>
      </w:r>
      <w:r w:rsidR="007E1170" w:rsidRPr="00AE2430">
        <w:rPr>
          <w:rFonts w:ascii="Calibri" w:eastAsia="Calibri" w:hAnsi="Calibri" w:cs="Times New Roman"/>
          <w:b/>
          <w:color w:val="auto"/>
        </w:rPr>
        <w:t xml:space="preserve"> </w:t>
      </w:r>
      <w:r w:rsidR="00E02940">
        <w:t>2014</w:t>
      </w:r>
      <w:r w:rsidR="00E02940" w:rsidRPr="00797751">
        <w:t xml:space="preserve"> </w:t>
      </w:r>
      <w:r w:rsidR="00E02940">
        <w:t>obserwacje</w:t>
      </w:r>
      <w:r w:rsidRPr="00797751">
        <w:t xml:space="preserve"> i </w:t>
      </w:r>
      <w:r>
        <w:t>badania</w:t>
      </w:r>
      <w:r>
        <w:rPr>
          <w:rStyle w:val="Odwoanieprzypisudolnego"/>
        </w:rPr>
        <w:footnoteReference w:id="19"/>
      </w:r>
      <w:r>
        <w:t xml:space="preserve"> </w:t>
      </w:r>
      <w:r w:rsidRPr="00797751">
        <w:t>pozwoliły na opisanie</w:t>
      </w:r>
      <w:r>
        <w:t xml:space="preserve"> kluczowych </w:t>
      </w:r>
      <w:r w:rsidRPr="00797751">
        <w:t xml:space="preserve">zjawisk związanych z klimatem, </w:t>
      </w:r>
      <w:r w:rsidRPr="00CE136A">
        <w:t>które mają niekorzystny wpływ na miasto i jego mieszkańców.</w:t>
      </w:r>
      <w:r w:rsidRPr="00797751">
        <w:t xml:space="preserve"> </w:t>
      </w:r>
    </w:p>
    <w:p w14:paraId="04049448" w14:textId="54A59887" w:rsidR="0075380F" w:rsidRPr="00C87CAF" w:rsidRDefault="0075380F" w:rsidP="00A9143C">
      <w:pPr>
        <w:pStyle w:val="Akapitzlist"/>
        <w:numPr>
          <w:ilvl w:val="0"/>
          <w:numId w:val="1"/>
        </w:numPr>
        <w:spacing w:before="120" w:after="120" w:line="276" w:lineRule="auto"/>
        <w:ind w:left="426" w:hanging="426"/>
        <w:contextualSpacing w:val="0"/>
        <w:rPr>
          <w:b/>
          <w:sz w:val="24"/>
          <w:szCs w:val="24"/>
        </w:rPr>
      </w:pPr>
      <w:r w:rsidRPr="00C87CAF">
        <w:rPr>
          <w:b/>
          <w:sz w:val="24"/>
          <w:szCs w:val="24"/>
        </w:rPr>
        <w:t>Wzrost temperatury powietrza, a tym samym liczb</w:t>
      </w:r>
      <w:r w:rsidR="007018FB">
        <w:rPr>
          <w:b/>
          <w:sz w:val="24"/>
          <w:szCs w:val="24"/>
        </w:rPr>
        <w:t>y i intensywności dni upalnych</w:t>
      </w:r>
    </w:p>
    <w:p w14:paraId="6FF4DA82" w14:textId="446C92D3" w:rsidR="00F31380" w:rsidRDefault="0075380F" w:rsidP="00B63518">
      <w:pPr>
        <w:pStyle w:val="Akapitzlist"/>
        <w:spacing w:before="120" w:line="276" w:lineRule="auto"/>
        <w:ind w:left="426" w:firstLine="0"/>
        <w:rPr>
          <w:rFonts w:cstheme="minorHAnsi"/>
          <w:b/>
        </w:rPr>
      </w:pPr>
      <w:r w:rsidRPr="00F54705">
        <w:rPr>
          <w:sz w:val="24"/>
          <w:szCs w:val="24"/>
        </w:rPr>
        <w:t>W okresie lat 1981</w:t>
      </w:r>
      <w:r w:rsidR="007E1170">
        <w:rPr>
          <w:sz w:val="24"/>
          <w:szCs w:val="24"/>
        </w:rPr>
        <w:t xml:space="preserve"> </w:t>
      </w:r>
      <w:r w:rsidR="007E1170" w:rsidRPr="007E1170">
        <w:t>–</w:t>
      </w:r>
      <w:r w:rsidR="007E1170" w:rsidRPr="00AE2430">
        <w:rPr>
          <w:b/>
        </w:rPr>
        <w:t xml:space="preserve"> </w:t>
      </w:r>
      <w:r w:rsidRPr="00F54705">
        <w:rPr>
          <w:sz w:val="24"/>
          <w:szCs w:val="24"/>
        </w:rPr>
        <w:t>2014 zaobserwowano wzrost w c</w:t>
      </w:r>
      <w:r w:rsidR="00574532">
        <w:rPr>
          <w:sz w:val="24"/>
          <w:szCs w:val="24"/>
        </w:rPr>
        <w:t>iągu roku liczby gorących dni i </w:t>
      </w:r>
      <w:r w:rsidR="001F2B01" w:rsidRPr="00F54705">
        <w:rPr>
          <w:sz w:val="24"/>
          <w:szCs w:val="24"/>
        </w:rPr>
        <w:t xml:space="preserve">tropikalnych </w:t>
      </w:r>
      <w:r w:rsidRPr="00F54705">
        <w:rPr>
          <w:sz w:val="24"/>
          <w:szCs w:val="24"/>
        </w:rPr>
        <w:t xml:space="preserve">nocy </w:t>
      </w:r>
      <w:r w:rsidR="007B04CD">
        <w:rPr>
          <w:sz w:val="24"/>
          <w:szCs w:val="24"/>
        </w:rPr>
        <w:t>(z</w:t>
      </w:r>
      <w:r w:rsidRPr="00F54705">
        <w:rPr>
          <w:sz w:val="24"/>
          <w:szCs w:val="24"/>
        </w:rPr>
        <w:t>godnie ze scenariuszami stosowanymi przez IPCC</w:t>
      </w:r>
      <w:r w:rsidR="00F37755">
        <w:rPr>
          <w:sz w:val="24"/>
          <w:szCs w:val="24"/>
        </w:rPr>
        <w:t>,</w:t>
      </w:r>
      <w:r w:rsidR="00DD7C33">
        <w:rPr>
          <w:sz w:val="24"/>
          <w:szCs w:val="24"/>
        </w:rPr>
        <w:t xml:space="preserve"> adaptowanym do </w:t>
      </w:r>
      <w:r w:rsidRPr="00F54705">
        <w:rPr>
          <w:sz w:val="24"/>
          <w:szCs w:val="24"/>
        </w:rPr>
        <w:t>potrzeb oceny zmiany klimatu dla Warszawy, wzrost ten będzie postępował (</w:t>
      </w:r>
      <w:r w:rsidRPr="00F31380">
        <w:rPr>
          <w:sz w:val="24"/>
          <w:szCs w:val="24"/>
        </w:rPr>
        <w:t xml:space="preserve">rys. </w:t>
      </w:r>
      <w:r w:rsidR="004D127C">
        <w:rPr>
          <w:sz w:val="24"/>
          <w:szCs w:val="24"/>
        </w:rPr>
        <w:t>3</w:t>
      </w:r>
      <w:r w:rsidR="00ED6736">
        <w:rPr>
          <w:sz w:val="24"/>
          <w:szCs w:val="24"/>
        </w:rPr>
        <w:t>.</w:t>
      </w:r>
      <w:r w:rsidR="00BA1EFD">
        <w:rPr>
          <w:sz w:val="24"/>
          <w:szCs w:val="24"/>
        </w:rPr>
        <w:t xml:space="preserve">, rys. </w:t>
      </w:r>
      <w:r w:rsidR="004D127C">
        <w:rPr>
          <w:sz w:val="24"/>
          <w:szCs w:val="24"/>
        </w:rPr>
        <w:t>4</w:t>
      </w:r>
      <w:r w:rsidR="00ED6736">
        <w:rPr>
          <w:sz w:val="24"/>
          <w:szCs w:val="24"/>
        </w:rPr>
        <w:t>.</w:t>
      </w:r>
      <w:r w:rsidR="007B04CD">
        <w:rPr>
          <w:sz w:val="24"/>
          <w:szCs w:val="24"/>
        </w:rPr>
        <w:t>)</w:t>
      </w:r>
      <w:r w:rsidR="005B1C8E">
        <w:rPr>
          <w:sz w:val="24"/>
          <w:szCs w:val="24"/>
        </w:rPr>
        <w:t>.</w:t>
      </w:r>
      <w:r w:rsidRPr="00F54705">
        <w:rPr>
          <w:sz w:val="24"/>
          <w:szCs w:val="24"/>
        </w:rPr>
        <w:t xml:space="preserve"> Powodują</w:t>
      </w:r>
      <w:r w:rsidR="007B04CD">
        <w:rPr>
          <w:sz w:val="24"/>
          <w:szCs w:val="24"/>
        </w:rPr>
        <w:t xml:space="preserve"> one</w:t>
      </w:r>
      <w:r w:rsidRPr="00F54705">
        <w:rPr>
          <w:sz w:val="24"/>
          <w:szCs w:val="24"/>
        </w:rPr>
        <w:t xml:space="preserve"> latem zwiększone zapotrzebowanie na chłodzenie i związane z tym</w:t>
      </w:r>
      <w:r w:rsidRPr="009B54B2">
        <w:rPr>
          <w:sz w:val="24"/>
          <w:szCs w:val="24"/>
        </w:rPr>
        <w:t xml:space="preserve"> potencjalne niedobory energii, możliwy spadek jakości powietrza</w:t>
      </w:r>
      <w:r>
        <w:rPr>
          <w:sz w:val="24"/>
          <w:szCs w:val="24"/>
        </w:rPr>
        <w:t xml:space="preserve"> (pojawienie się zjawisk smogowych latem – smog fotochemiczny)</w:t>
      </w:r>
      <w:r w:rsidRPr="009B54B2">
        <w:rPr>
          <w:sz w:val="24"/>
          <w:szCs w:val="24"/>
        </w:rPr>
        <w:t>, pogłębienie efektu wyspy ciepła</w:t>
      </w:r>
      <w:r w:rsidR="00330B20">
        <w:rPr>
          <w:sz w:val="24"/>
          <w:szCs w:val="24"/>
        </w:rPr>
        <w:t xml:space="preserve"> (rys. 5.</w:t>
      </w:r>
      <w:r w:rsidR="00237F1C">
        <w:rPr>
          <w:sz w:val="24"/>
          <w:szCs w:val="24"/>
        </w:rPr>
        <w:t>)</w:t>
      </w:r>
      <w:r w:rsidRPr="009B54B2">
        <w:rPr>
          <w:sz w:val="24"/>
          <w:szCs w:val="24"/>
        </w:rPr>
        <w:t>, zwiększenie zapotrzebowania na wodę, czy bezpośrednie zagrożenie dla życia mieszkańców.</w:t>
      </w:r>
      <w:r w:rsidR="00BD2788">
        <w:rPr>
          <w:sz w:val="24"/>
          <w:szCs w:val="24"/>
        </w:rPr>
        <w:t xml:space="preserve"> </w:t>
      </w:r>
      <w:r w:rsidR="00DD7C33">
        <w:rPr>
          <w:sz w:val="24"/>
          <w:szCs w:val="24"/>
        </w:rPr>
        <w:t>Na </w:t>
      </w:r>
      <w:r w:rsidR="00BD2788" w:rsidRPr="00BD2788">
        <w:rPr>
          <w:sz w:val="24"/>
          <w:szCs w:val="24"/>
        </w:rPr>
        <w:t>największe ryzyko związane z wysoką temp</w:t>
      </w:r>
      <w:r w:rsidR="00BD2788">
        <w:rPr>
          <w:sz w:val="24"/>
          <w:szCs w:val="24"/>
        </w:rPr>
        <w:t xml:space="preserve">eraturą i </w:t>
      </w:r>
      <w:r w:rsidR="004D42E3">
        <w:rPr>
          <w:sz w:val="24"/>
          <w:szCs w:val="24"/>
        </w:rPr>
        <w:t xml:space="preserve">nasłonecznieniem </w:t>
      </w:r>
      <w:r w:rsidR="00BD2788">
        <w:rPr>
          <w:sz w:val="24"/>
          <w:szCs w:val="24"/>
        </w:rPr>
        <w:t xml:space="preserve">narażeni są </w:t>
      </w:r>
      <w:r w:rsidR="00BD2788" w:rsidRPr="00BD2788">
        <w:rPr>
          <w:sz w:val="24"/>
          <w:szCs w:val="24"/>
        </w:rPr>
        <w:t>głównie ludzie starsi (powyżej 65 lat), małe dzieci, osoby chore na choroby układu</w:t>
      </w:r>
      <w:r w:rsidR="00BD2788">
        <w:rPr>
          <w:sz w:val="24"/>
          <w:szCs w:val="24"/>
        </w:rPr>
        <w:t xml:space="preserve"> </w:t>
      </w:r>
      <w:r w:rsidR="00BD2788" w:rsidRPr="00BD2788">
        <w:rPr>
          <w:sz w:val="24"/>
          <w:szCs w:val="24"/>
        </w:rPr>
        <w:t>oddechowego, sercowo-naczyniowego, osoby niepełnosprawne, głównie ruchowo</w:t>
      </w:r>
      <w:r w:rsidR="00574532">
        <w:rPr>
          <w:sz w:val="24"/>
          <w:szCs w:val="24"/>
        </w:rPr>
        <w:t>, a </w:t>
      </w:r>
      <w:r w:rsidR="004D42E3">
        <w:rPr>
          <w:sz w:val="24"/>
          <w:szCs w:val="24"/>
        </w:rPr>
        <w:t>także</w:t>
      </w:r>
      <w:r w:rsidR="00BD2788" w:rsidRPr="00BD2788">
        <w:rPr>
          <w:sz w:val="24"/>
          <w:szCs w:val="24"/>
        </w:rPr>
        <w:t xml:space="preserve"> bezdomni.</w:t>
      </w:r>
      <w:r w:rsidR="00BD2788">
        <w:rPr>
          <w:rStyle w:val="Odwoanieprzypisudolnego"/>
          <w:sz w:val="24"/>
          <w:szCs w:val="24"/>
        </w:rPr>
        <w:footnoteReference w:id="20"/>
      </w:r>
    </w:p>
    <w:p w14:paraId="61BC10AE" w14:textId="394B459C" w:rsidR="0075380F" w:rsidRDefault="004F692B" w:rsidP="00253FAA">
      <w:pPr>
        <w:spacing w:before="120" w:line="276" w:lineRule="auto"/>
        <w:ind w:left="1134" w:hanging="1134"/>
        <w:rPr>
          <w:rFonts w:cstheme="minorHAnsi"/>
          <w:b/>
        </w:rPr>
      </w:pPr>
      <w:r>
        <w:rPr>
          <w:rFonts w:cstheme="minorHAnsi"/>
          <w:b/>
          <w:noProof/>
          <w:lang w:eastAsia="pl-PL"/>
        </w:rPr>
        <w:lastRenderedPageBreak/>
        <w:drawing>
          <wp:anchor distT="0" distB="0" distL="114300" distR="114300" simplePos="0" relativeHeight="251674624" behindDoc="0" locked="0" layoutInCell="1" allowOverlap="1" wp14:anchorId="29740708" wp14:editId="31D3C915">
            <wp:simplePos x="0" y="0"/>
            <wp:positionH relativeFrom="column">
              <wp:posOffset>605155</wp:posOffset>
            </wp:positionH>
            <wp:positionV relativeFrom="paragraph">
              <wp:posOffset>500380</wp:posOffset>
            </wp:positionV>
            <wp:extent cx="4581525" cy="2268220"/>
            <wp:effectExtent l="0" t="0" r="9525" b="0"/>
            <wp:wrapTopAndBottom/>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81525" cy="2268220"/>
                    </a:xfrm>
                    <a:prstGeom prst="rect">
                      <a:avLst/>
                    </a:prstGeom>
                    <a:noFill/>
                    <a:ln>
                      <a:noFill/>
                    </a:ln>
                  </pic:spPr>
                </pic:pic>
              </a:graphicData>
            </a:graphic>
            <wp14:sizeRelH relativeFrom="page">
              <wp14:pctWidth>0</wp14:pctWidth>
            </wp14:sizeRelH>
            <wp14:sizeRelV relativeFrom="page">
              <wp14:pctHeight>0</wp14:pctHeight>
            </wp14:sizeRelV>
          </wp:anchor>
        </w:drawing>
      </w:r>
      <w:r w:rsidR="0075380F" w:rsidRPr="00B70F58">
        <w:rPr>
          <w:rFonts w:cstheme="minorHAnsi"/>
          <w:b/>
        </w:rPr>
        <w:t>Rysunek</w:t>
      </w:r>
      <w:r w:rsidR="00B01B81">
        <w:rPr>
          <w:rFonts w:cstheme="minorHAnsi"/>
          <w:b/>
        </w:rPr>
        <w:t xml:space="preserve"> </w:t>
      </w:r>
      <w:r w:rsidR="00572360">
        <w:rPr>
          <w:rFonts w:cstheme="minorHAnsi"/>
          <w:b/>
        </w:rPr>
        <w:t>3</w:t>
      </w:r>
      <w:r w:rsidR="00253FAA">
        <w:rPr>
          <w:rFonts w:cstheme="minorHAnsi"/>
          <w:b/>
        </w:rPr>
        <w:t>.</w:t>
      </w:r>
      <w:r w:rsidR="00253FAA">
        <w:rPr>
          <w:rFonts w:cstheme="minorHAnsi"/>
          <w:b/>
        </w:rPr>
        <w:tab/>
      </w:r>
      <w:r w:rsidR="0075380F" w:rsidRPr="00B70F58">
        <w:rPr>
          <w:rFonts w:cstheme="minorHAnsi"/>
          <w:b/>
        </w:rPr>
        <w:t xml:space="preserve">Liczba nocy tropikalnych w Warszawie </w:t>
      </w:r>
      <w:r w:rsidR="0075380F">
        <w:rPr>
          <w:rFonts w:cstheme="minorHAnsi"/>
          <w:b/>
        </w:rPr>
        <w:t>w roku 2010</w:t>
      </w:r>
      <w:r w:rsidR="0075380F" w:rsidRPr="00B70F58">
        <w:rPr>
          <w:rFonts w:cstheme="minorHAnsi"/>
          <w:b/>
        </w:rPr>
        <w:t xml:space="preserve"> i prognozowan</w:t>
      </w:r>
      <w:r w:rsidR="0075380F">
        <w:rPr>
          <w:rFonts w:cstheme="minorHAnsi"/>
          <w:b/>
        </w:rPr>
        <w:t>a</w:t>
      </w:r>
      <w:r w:rsidR="007018FB">
        <w:rPr>
          <w:rFonts w:cstheme="minorHAnsi"/>
          <w:b/>
        </w:rPr>
        <w:t xml:space="preserve"> do roku 2090</w:t>
      </w:r>
    </w:p>
    <w:p w14:paraId="46FE492F" w14:textId="77777777" w:rsidR="0075380F" w:rsidRPr="00572360" w:rsidRDefault="0075380F" w:rsidP="000C16B8">
      <w:pPr>
        <w:pStyle w:val="Legenda"/>
        <w:spacing w:before="120" w:after="120" w:line="276" w:lineRule="auto"/>
        <w:ind w:firstLine="0"/>
        <w:jc w:val="left"/>
        <w:rPr>
          <w:b w:val="0"/>
          <w:color w:val="auto"/>
          <w:sz w:val="20"/>
          <w:szCs w:val="20"/>
          <w:u w:val="single"/>
        </w:rPr>
      </w:pPr>
      <w:bookmarkStart w:id="3" w:name="_Toc516435504"/>
      <w:r w:rsidRPr="00572360">
        <w:rPr>
          <w:b w:val="0"/>
          <w:color w:val="auto"/>
          <w:sz w:val="20"/>
          <w:szCs w:val="20"/>
          <w:u w:val="single"/>
        </w:rPr>
        <w:t xml:space="preserve">Źródło: Opracowała na podstawie scenariuszy zmian klimatu dla m.st. Warszawy w XXI wieku mgr Kinga </w:t>
      </w:r>
      <w:proofErr w:type="spellStart"/>
      <w:r w:rsidRPr="00572360">
        <w:rPr>
          <w:b w:val="0"/>
          <w:color w:val="auto"/>
          <w:sz w:val="20"/>
          <w:szCs w:val="20"/>
          <w:u w:val="single"/>
        </w:rPr>
        <w:t>Nelken</w:t>
      </w:r>
      <w:proofErr w:type="spellEnd"/>
      <w:r w:rsidRPr="00572360">
        <w:rPr>
          <w:b w:val="0"/>
          <w:color w:val="auto"/>
          <w:sz w:val="20"/>
          <w:szCs w:val="20"/>
          <w:u w:val="single"/>
        </w:rPr>
        <w:t>.</w:t>
      </w:r>
      <w:bookmarkEnd w:id="3"/>
    </w:p>
    <w:p w14:paraId="7EE1CB08" w14:textId="2BCED54B" w:rsidR="004F692B" w:rsidRPr="004F692B" w:rsidRDefault="004F692B" w:rsidP="004F692B">
      <w:pPr>
        <w:pStyle w:val="Legenda"/>
        <w:spacing w:before="240"/>
        <w:ind w:left="1134" w:hanging="1134"/>
        <w:rPr>
          <w:color w:val="auto"/>
          <w:sz w:val="24"/>
          <w:szCs w:val="24"/>
        </w:rPr>
      </w:pPr>
      <w:r>
        <w:rPr>
          <w:noProof/>
          <w:sz w:val="20"/>
          <w:szCs w:val="20"/>
          <w:lang w:eastAsia="pl-PL"/>
        </w:rPr>
        <w:drawing>
          <wp:anchor distT="0" distB="0" distL="114300" distR="114300" simplePos="0" relativeHeight="251675648" behindDoc="0" locked="0" layoutInCell="1" allowOverlap="1" wp14:anchorId="776AB00E" wp14:editId="683C897D">
            <wp:simplePos x="0" y="0"/>
            <wp:positionH relativeFrom="margin">
              <wp:posOffset>180975</wp:posOffset>
            </wp:positionH>
            <wp:positionV relativeFrom="paragraph">
              <wp:posOffset>572770</wp:posOffset>
            </wp:positionV>
            <wp:extent cx="5419725" cy="1971675"/>
            <wp:effectExtent l="0" t="0" r="9525" b="9525"/>
            <wp:wrapTopAndBottom/>
            <wp:docPr id="20" name="Obraz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Bez tytułu.jpg"/>
                    <pic:cNvPicPr/>
                  </pic:nvPicPr>
                  <pic:blipFill>
                    <a:blip r:embed="rId12">
                      <a:extLst>
                        <a:ext uri="{28A0092B-C50C-407E-A947-70E740481C1C}">
                          <a14:useLocalDpi xmlns:a14="http://schemas.microsoft.com/office/drawing/2010/main" val="0"/>
                        </a:ext>
                      </a:extLst>
                    </a:blip>
                    <a:stretch>
                      <a:fillRect/>
                    </a:stretch>
                  </pic:blipFill>
                  <pic:spPr>
                    <a:xfrm>
                      <a:off x="0" y="0"/>
                      <a:ext cx="5419725" cy="1971675"/>
                    </a:xfrm>
                    <a:prstGeom prst="rect">
                      <a:avLst/>
                    </a:prstGeom>
                  </pic:spPr>
                </pic:pic>
              </a:graphicData>
            </a:graphic>
            <wp14:sizeRelH relativeFrom="page">
              <wp14:pctWidth>0</wp14:pctWidth>
            </wp14:sizeRelH>
            <wp14:sizeRelV relativeFrom="page">
              <wp14:pctHeight>0</wp14:pctHeight>
            </wp14:sizeRelV>
          </wp:anchor>
        </w:drawing>
      </w:r>
      <w:r w:rsidR="00C25A21" w:rsidRPr="00F31380">
        <w:rPr>
          <w:color w:val="auto"/>
          <w:sz w:val="24"/>
          <w:szCs w:val="24"/>
        </w:rPr>
        <w:t>Rysunek</w:t>
      </w:r>
      <w:r w:rsidR="00B01B81">
        <w:rPr>
          <w:color w:val="auto"/>
          <w:sz w:val="24"/>
          <w:szCs w:val="24"/>
        </w:rPr>
        <w:t xml:space="preserve"> </w:t>
      </w:r>
      <w:r w:rsidR="00572360">
        <w:rPr>
          <w:color w:val="auto"/>
          <w:sz w:val="24"/>
          <w:szCs w:val="24"/>
        </w:rPr>
        <w:t>4</w:t>
      </w:r>
      <w:r w:rsidR="00F31380" w:rsidRPr="00F31380">
        <w:rPr>
          <w:color w:val="auto"/>
          <w:sz w:val="24"/>
          <w:szCs w:val="24"/>
        </w:rPr>
        <w:t>.</w:t>
      </w:r>
      <w:r w:rsidR="00894FAC">
        <w:rPr>
          <w:color w:val="auto"/>
          <w:sz w:val="24"/>
          <w:szCs w:val="24"/>
        </w:rPr>
        <w:t xml:space="preserve"> </w:t>
      </w:r>
      <w:r w:rsidR="00894FAC">
        <w:rPr>
          <w:color w:val="auto"/>
          <w:sz w:val="24"/>
          <w:szCs w:val="24"/>
        </w:rPr>
        <w:tab/>
      </w:r>
      <w:r w:rsidR="00C25A21" w:rsidRPr="00F31380">
        <w:rPr>
          <w:color w:val="auto"/>
          <w:sz w:val="24"/>
          <w:szCs w:val="24"/>
        </w:rPr>
        <w:t xml:space="preserve">Liczba nocy tropikalnych w Warszawie </w:t>
      </w:r>
      <w:r w:rsidR="00C25A21" w:rsidRPr="007E1170">
        <w:rPr>
          <w:color w:val="auto"/>
          <w:sz w:val="24"/>
          <w:szCs w:val="24"/>
        </w:rPr>
        <w:t>2008</w:t>
      </w:r>
      <w:r w:rsidR="007E1170" w:rsidRPr="007E1170">
        <w:rPr>
          <w:color w:val="auto"/>
          <w:sz w:val="24"/>
          <w:szCs w:val="24"/>
        </w:rPr>
        <w:t xml:space="preserve"> </w:t>
      </w:r>
      <w:r w:rsidR="007E1170" w:rsidRPr="007E1170">
        <w:rPr>
          <w:rFonts w:ascii="Calibri" w:eastAsia="Calibri" w:hAnsi="Calibri" w:cs="Times New Roman"/>
          <w:color w:val="auto"/>
        </w:rPr>
        <w:t xml:space="preserve">– </w:t>
      </w:r>
      <w:r w:rsidR="00C25A21" w:rsidRPr="007E1170">
        <w:rPr>
          <w:color w:val="auto"/>
          <w:sz w:val="24"/>
          <w:szCs w:val="24"/>
        </w:rPr>
        <w:t>2014</w:t>
      </w:r>
      <w:r w:rsidR="00C25A21" w:rsidRPr="00F31380">
        <w:rPr>
          <w:color w:val="auto"/>
          <w:sz w:val="24"/>
          <w:szCs w:val="24"/>
        </w:rPr>
        <w:t xml:space="preserve"> i prognozowana do roku 2090 wg umiarkowanego s</w:t>
      </w:r>
      <w:r w:rsidR="007018FB">
        <w:rPr>
          <w:color w:val="auto"/>
          <w:sz w:val="24"/>
          <w:szCs w:val="24"/>
        </w:rPr>
        <w:t>cenariusza wzrostu temperatury</w:t>
      </w:r>
    </w:p>
    <w:p w14:paraId="31DCE96D" w14:textId="61A5AC46" w:rsidR="00F31380" w:rsidRPr="00572360" w:rsidRDefault="00F31380" w:rsidP="004F692B">
      <w:pPr>
        <w:spacing w:before="120" w:line="276" w:lineRule="auto"/>
        <w:ind w:firstLine="0"/>
        <w:rPr>
          <w:sz w:val="20"/>
          <w:szCs w:val="20"/>
          <w:u w:val="single"/>
        </w:rPr>
      </w:pPr>
      <w:r w:rsidRPr="00572360">
        <w:rPr>
          <w:sz w:val="20"/>
          <w:szCs w:val="20"/>
          <w:u w:val="single"/>
        </w:rPr>
        <w:t xml:space="preserve">Źródło: Opracowała na podstawie scenariuszy zmian klimatu dla m.st. Warszawy w XXI wieku mgr Kinga </w:t>
      </w:r>
      <w:proofErr w:type="spellStart"/>
      <w:r w:rsidRPr="00572360">
        <w:rPr>
          <w:sz w:val="20"/>
          <w:szCs w:val="20"/>
          <w:u w:val="single"/>
        </w:rPr>
        <w:t>Nelken</w:t>
      </w:r>
      <w:proofErr w:type="spellEnd"/>
      <w:r w:rsidRPr="00572360">
        <w:rPr>
          <w:sz w:val="20"/>
          <w:szCs w:val="20"/>
          <w:u w:val="single"/>
        </w:rPr>
        <w:t>.</w:t>
      </w:r>
    </w:p>
    <w:p w14:paraId="2322A475" w14:textId="6D92ED32" w:rsidR="00237F1C" w:rsidRDefault="004F692B" w:rsidP="004F692B">
      <w:pPr>
        <w:spacing w:before="240" w:line="240" w:lineRule="auto"/>
        <w:ind w:left="1134" w:hanging="1134"/>
        <w:rPr>
          <w:b/>
        </w:rPr>
      </w:pPr>
      <w:r>
        <w:rPr>
          <w:b/>
          <w:noProof/>
          <w:lang w:eastAsia="pl-PL"/>
        </w:rPr>
        <w:drawing>
          <wp:anchor distT="0" distB="0" distL="114300" distR="114300" simplePos="0" relativeHeight="251676672" behindDoc="0" locked="0" layoutInCell="1" allowOverlap="1" wp14:anchorId="061D2252" wp14:editId="576C3CF5">
            <wp:simplePos x="0" y="0"/>
            <wp:positionH relativeFrom="column">
              <wp:posOffset>69850</wp:posOffset>
            </wp:positionH>
            <wp:positionV relativeFrom="paragraph">
              <wp:posOffset>706755</wp:posOffset>
            </wp:positionV>
            <wp:extent cx="5640070" cy="1914525"/>
            <wp:effectExtent l="0" t="0" r="0" b="9525"/>
            <wp:wrapTopAndBottom/>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RCP45-temppo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640070" cy="1914525"/>
                    </a:xfrm>
                    <a:prstGeom prst="rect">
                      <a:avLst/>
                    </a:prstGeom>
                  </pic:spPr>
                </pic:pic>
              </a:graphicData>
            </a:graphic>
            <wp14:sizeRelH relativeFrom="page">
              <wp14:pctWidth>0</wp14:pctWidth>
            </wp14:sizeRelH>
            <wp14:sizeRelV relativeFrom="page">
              <wp14:pctHeight>0</wp14:pctHeight>
            </wp14:sizeRelV>
          </wp:anchor>
        </w:drawing>
      </w:r>
      <w:r w:rsidR="00237F1C" w:rsidRPr="00237F1C">
        <w:rPr>
          <w:b/>
        </w:rPr>
        <w:t>Rysunek 5.</w:t>
      </w:r>
      <w:r>
        <w:rPr>
          <w:b/>
        </w:rPr>
        <w:tab/>
      </w:r>
      <w:r w:rsidR="007018FB">
        <w:rPr>
          <w:b/>
        </w:rPr>
        <w:t>Średnia roczna temperatura powietrza w W</w:t>
      </w:r>
      <w:r w:rsidR="009715D6">
        <w:rPr>
          <w:b/>
        </w:rPr>
        <w:t>arszawie w latach 2008 – 2014 i </w:t>
      </w:r>
      <w:r w:rsidR="007018FB">
        <w:rPr>
          <w:b/>
        </w:rPr>
        <w:t>prognozowana do roku 2090 wg umiarkowanego scenariusza wzrostu temperatury</w:t>
      </w:r>
    </w:p>
    <w:p w14:paraId="585A4A6D" w14:textId="77777777" w:rsidR="004F692B" w:rsidRDefault="004F692B" w:rsidP="00237F1C">
      <w:pPr>
        <w:spacing w:before="120" w:line="276" w:lineRule="auto"/>
        <w:ind w:firstLine="0"/>
        <w:rPr>
          <w:sz w:val="20"/>
          <w:szCs w:val="20"/>
          <w:u w:val="single"/>
        </w:rPr>
      </w:pPr>
    </w:p>
    <w:p w14:paraId="6973D40B" w14:textId="6571C332" w:rsidR="00DF0D18" w:rsidRDefault="00237F1C" w:rsidP="00237F1C">
      <w:pPr>
        <w:spacing w:before="120" w:line="276" w:lineRule="auto"/>
        <w:ind w:firstLine="0"/>
        <w:rPr>
          <w:rFonts w:ascii="Calibri" w:eastAsia="Calibri" w:hAnsi="Calibri" w:cs="Times New Roman"/>
          <w:color w:val="auto"/>
        </w:rPr>
      </w:pPr>
      <w:r w:rsidRPr="00237F1C">
        <w:rPr>
          <w:sz w:val="20"/>
          <w:szCs w:val="20"/>
          <w:u w:val="single"/>
        </w:rPr>
        <w:t xml:space="preserve">Źródło: Opracowała na podstawie scenariuszy zmian klimatu dla m.st. Warszawy w XXI wieku mgr Kinga </w:t>
      </w:r>
      <w:proofErr w:type="spellStart"/>
      <w:r w:rsidRPr="00237F1C">
        <w:rPr>
          <w:sz w:val="20"/>
          <w:szCs w:val="20"/>
          <w:u w:val="single"/>
        </w:rPr>
        <w:t>Nelken</w:t>
      </w:r>
      <w:proofErr w:type="spellEnd"/>
      <w:r w:rsidRPr="00237F1C">
        <w:rPr>
          <w:sz w:val="20"/>
          <w:szCs w:val="20"/>
          <w:u w:val="single"/>
        </w:rPr>
        <w:t>.</w:t>
      </w:r>
      <w:r w:rsidR="00DF0D18">
        <w:br w:type="page"/>
      </w:r>
    </w:p>
    <w:p w14:paraId="5549CDA1" w14:textId="0F8AE810" w:rsidR="0075380F" w:rsidRPr="00C87CAF" w:rsidRDefault="0075380F" w:rsidP="00A9143C">
      <w:pPr>
        <w:pStyle w:val="Akapitzlist"/>
        <w:numPr>
          <w:ilvl w:val="0"/>
          <w:numId w:val="1"/>
        </w:numPr>
        <w:spacing w:before="120" w:after="120" w:line="276" w:lineRule="auto"/>
        <w:ind w:left="425" w:hanging="425"/>
        <w:contextualSpacing w:val="0"/>
        <w:rPr>
          <w:b/>
          <w:sz w:val="24"/>
          <w:szCs w:val="24"/>
        </w:rPr>
      </w:pPr>
      <w:r w:rsidRPr="00C87CAF">
        <w:rPr>
          <w:b/>
          <w:sz w:val="24"/>
          <w:szCs w:val="24"/>
        </w:rPr>
        <w:lastRenderedPageBreak/>
        <w:t>Zwiększenie częstotliwości i intensywności opadów p</w:t>
      </w:r>
      <w:r w:rsidR="009F3FA1">
        <w:rPr>
          <w:b/>
          <w:sz w:val="24"/>
          <w:szCs w:val="24"/>
        </w:rPr>
        <w:t>owodujących lokalne podtopienia</w:t>
      </w:r>
    </w:p>
    <w:p w14:paraId="563E47F7" w14:textId="1A94CB87" w:rsidR="006E4659" w:rsidRDefault="0075380F" w:rsidP="0034062F">
      <w:pPr>
        <w:pStyle w:val="Legenda"/>
        <w:spacing w:before="120" w:after="120" w:line="276" w:lineRule="auto"/>
        <w:ind w:left="426" w:firstLine="0"/>
        <w:rPr>
          <w:b w:val="0"/>
          <w:noProof/>
          <w:color w:val="auto"/>
          <w:sz w:val="24"/>
          <w:szCs w:val="24"/>
          <w:lang w:eastAsia="pl-PL"/>
        </w:rPr>
      </w:pPr>
      <w:r w:rsidRPr="006E4659">
        <w:rPr>
          <w:b w:val="0"/>
          <w:color w:val="auto"/>
          <w:sz w:val="24"/>
          <w:szCs w:val="24"/>
        </w:rPr>
        <w:t>Badany okres lat 1981</w:t>
      </w:r>
      <w:r w:rsidR="007E1170">
        <w:rPr>
          <w:b w:val="0"/>
          <w:color w:val="auto"/>
          <w:sz w:val="24"/>
          <w:szCs w:val="24"/>
        </w:rPr>
        <w:t xml:space="preserve"> </w:t>
      </w:r>
      <w:r w:rsidR="007E1170" w:rsidRPr="007E1170">
        <w:rPr>
          <w:rFonts w:ascii="Calibri" w:eastAsia="Calibri" w:hAnsi="Calibri" w:cs="Times New Roman"/>
          <w:b w:val="0"/>
          <w:color w:val="auto"/>
        </w:rPr>
        <w:t>–</w:t>
      </w:r>
      <w:r w:rsidR="007E1170" w:rsidRPr="00AE2430">
        <w:rPr>
          <w:rFonts w:ascii="Calibri" w:eastAsia="Calibri" w:hAnsi="Calibri" w:cs="Times New Roman"/>
          <w:b w:val="0"/>
          <w:color w:val="auto"/>
        </w:rPr>
        <w:t xml:space="preserve"> </w:t>
      </w:r>
      <w:r w:rsidRPr="006E4659">
        <w:rPr>
          <w:b w:val="0"/>
          <w:color w:val="auto"/>
          <w:sz w:val="24"/>
          <w:szCs w:val="24"/>
        </w:rPr>
        <w:t xml:space="preserve">2013 charakteryzował się istotnym statystycznie wzrostem rocznej sumy opadów, głównie w południowej części Warszawy. Wzrosła także liczba dni z opadem </w:t>
      </w:r>
      <w:r w:rsidR="00EC6F63">
        <w:rPr>
          <w:b w:val="0"/>
          <w:color w:val="auto"/>
          <w:sz w:val="24"/>
          <w:szCs w:val="24"/>
        </w:rPr>
        <w:t xml:space="preserve">intensywnym </w:t>
      </w:r>
      <w:r w:rsidRPr="006E4659">
        <w:rPr>
          <w:b w:val="0"/>
          <w:color w:val="auto"/>
          <w:sz w:val="24"/>
          <w:szCs w:val="24"/>
        </w:rPr>
        <w:t>(powyżej 10 mm wody/m</w:t>
      </w:r>
      <w:r w:rsidRPr="006E4659">
        <w:rPr>
          <w:b w:val="0"/>
          <w:color w:val="auto"/>
          <w:sz w:val="24"/>
          <w:szCs w:val="24"/>
          <w:vertAlign w:val="superscript"/>
        </w:rPr>
        <w:t>2</w:t>
      </w:r>
      <w:r w:rsidRPr="006E4659">
        <w:rPr>
          <w:b w:val="0"/>
          <w:color w:val="auto"/>
          <w:sz w:val="24"/>
          <w:szCs w:val="24"/>
        </w:rPr>
        <w:t>) oraz odnotowywano coraz wyższe jednostkowe wartości opadów (ponad 90 mm wody/m</w:t>
      </w:r>
      <w:r w:rsidRPr="006E4659">
        <w:rPr>
          <w:b w:val="0"/>
          <w:color w:val="auto"/>
          <w:sz w:val="24"/>
          <w:szCs w:val="24"/>
          <w:vertAlign w:val="superscript"/>
        </w:rPr>
        <w:t>2</w:t>
      </w:r>
      <w:r w:rsidR="00DD7C33">
        <w:rPr>
          <w:b w:val="0"/>
          <w:color w:val="auto"/>
          <w:sz w:val="24"/>
          <w:szCs w:val="24"/>
        </w:rPr>
        <w:t xml:space="preserve">). </w:t>
      </w:r>
      <w:r w:rsidR="00EC6F63">
        <w:rPr>
          <w:b w:val="0"/>
          <w:color w:val="auto"/>
          <w:sz w:val="24"/>
          <w:szCs w:val="24"/>
        </w:rPr>
        <w:t>Przewiduje się, że trend</w:t>
      </w:r>
      <w:r w:rsidR="00DD7C33">
        <w:rPr>
          <w:b w:val="0"/>
          <w:color w:val="auto"/>
          <w:sz w:val="24"/>
          <w:szCs w:val="24"/>
        </w:rPr>
        <w:t xml:space="preserve"> ten, zgodnie ze </w:t>
      </w:r>
      <w:r w:rsidRPr="006E4659">
        <w:rPr>
          <w:b w:val="0"/>
          <w:color w:val="auto"/>
          <w:sz w:val="24"/>
          <w:szCs w:val="24"/>
        </w:rPr>
        <w:t xml:space="preserve">scenariuszami zmian klimatu dla miasta, będzie kontynuowany. Przede wszystkim wzrośnie liczba opadów krótkotrwałych, o </w:t>
      </w:r>
      <w:r w:rsidR="002A2B7B">
        <w:rPr>
          <w:b w:val="0"/>
          <w:color w:val="auto"/>
          <w:sz w:val="24"/>
          <w:szCs w:val="24"/>
        </w:rPr>
        <w:t>silnym natężeniu</w:t>
      </w:r>
      <w:r w:rsidRPr="006E4659">
        <w:rPr>
          <w:b w:val="0"/>
          <w:color w:val="auto"/>
          <w:sz w:val="24"/>
          <w:szCs w:val="24"/>
        </w:rPr>
        <w:t xml:space="preserve">, powodujących podtopienia </w:t>
      </w:r>
      <w:r w:rsidRPr="00ED6736">
        <w:rPr>
          <w:b w:val="0"/>
          <w:color w:val="auto"/>
          <w:sz w:val="24"/>
          <w:szCs w:val="24"/>
        </w:rPr>
        <w:t xml:space="preserve">(rys. </w:t>
      </w:r>
      <w:r w:rsidR="00237F1C">
        <w:rPr>
          <w:b w:val="0"/>
          <w:color w:val="auto"/>
          <w:sz w:val="24"/>
          <w:szCs w:val="24"/>
        </w:rPr>
        <w:t>6</w:t>
      </w:r>
      <w:r w:rsidR="00ED6736" w:rsidRPr="00ED6736">
        <w:rPr>
          <w:b w:val="0"/>
          <w:color w:val="auto"/>
          <w:sz w:val="24"/>
          <w:szCs w:val="24"/>
        </w:rPr>
        <w:t>.,</w:t>
      </w:r>
      <w:r w:rsidR="00ED6736">
        <w:rPr>
          <w:b w:val="0"/>
          <w:color w:val="auto"/>
          <w:sz w:val="24"/>
          <w:szCs w:val="24"/>
        </w:rPr>
        <w:t xml:space="preserve"> rys. </w:t>
      </w:r>
      <w:r w:rsidR="00237F1C">
        <w:rPr>
          <w:b w:val="0"/>
          <w:color w:val="auto"/>
          <w:sz w:val="24"/>
          <w:szCs w:val="24"/>
        </w:rPr>
        <w:t>7</w:t>
      </w:r>
      <w:r w:rsidR="00ED6736">
        <w:rPr>
          <w:b w:val="0"/>
          <w:color w:val="auto"/>
          <w:sz w:val="24"/>
          <w:szCs w:val="24"/>
        </w:rPr>
        <w:t>.</w:t>
      </w:r>
      <w:r w:rsidRPr="006E4659">
        <w:rPr>
          <w:b w:val="0"/>
          <w:color w:val="auto"/>
          <w:sz w:val="24"/>
          <w:szCs w:val="24"/>
        </w:rPr>
        <w:t>). Skutkiem będą nie tylko utrudnienia transportowe, ale także zagrożenie dla mienia i życia osób, które znajdą się w zasięgu szybko wzbierającej wody.</w:t>
      </w:r>
      <w:r w:rsidR="006E4659" w:rsidRPr="006E4659">
        <w:rPr>
          <w:b w:val="0"/>
          <w:noProof/>
          <w:color w:val="auto"/>
          <w:sz w:val="24"/>
          <w:szCs w:val="24"/>
          <w:lang w:eastAsia="pl-PL"/>
        </w:rPr>
        <w:t xml:space="preserve"> </w:t>
      </w:r>
    </w:p>
    <w:p w14:paraId="7109F87B" w14:textId="04EFE4CB" w:rsidR="006E4659" w:rsidRPr="00572360" w:rsidRDefault="009F3FA1" w:rsidP="00572360">
      <w:pPr>
        <w:ind w:firstLine="0"/>
        <w:rPr>
          <w:b/>
          <w:color w:val="auto"/>
        </w:rPr>
      </w:pPr>
      <w:r>
        <w:rPr>
          <w:noProof/>
          <w:lang w:eastAsia="pl-PL"/>
        </w:rPr>
        <w:drawing>
          <wp:anchor distT="0" distB="0" distL="114300" distR="114300" simplePos="0" relativeHeight="251678720" behindDoc="0" locked="0" layoutInCell="1" allowOverlap="1" wp14:anchorId="1FE8D106" wp14:editId="42609A18">
            <wp:simplePos x="0" y="0"/>
            <wp:positionH relativeFrom="margin">
              <wp:posOffset>338455</wp:posOffset>
            </wp:positionH>
            <wp:positionV relativeFrom="paragraph">
              <wp:posOffset>270510</wp:posOffset>
            </wp:positionV>
            <wp:extent cx="5144770" cy="2657475"/>
            <wp:effectExtent l="0" t="0" r="0" b="9525"/>
            <wp:wrapTopAndBottom/>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44770" cy="2657475"/>
                    </a:xfrm>
                    <a:prstGeom prst="rect">
                      <a:avLst/>
                    </a:prstGeom>
                    <a:noFill/>
                    <a:ln>
                      <a:noFill/>
                    </a:ln>
                  </pic:spPr>
                </pic:pic>
              </a:graphicData>
            </a:graphic>
            <wp14:sizeRelH relativeFrom="page">
              <wp14:pctWidth>0</wp14:pctWidth>
            </wp14:sizeRelH>
            <wp14:sizeRelV relativeFrom="page">
              <wp14:pctHeight>0</wp14:pctHeight>
            </wp14:sizeRelV>
          </wp:anchor>
        </w:drawing>
      </w:r>
      <w:r w:rsidR="006E4659" w:rsidRPr="00572360">
        <w:rPr>
          <w:b/>
          <w:color w:val="auto"/>
        </w:rPr>
        <w:t>Rysunek</w:t>
      </w:r>
      <w:r w:rsidR="009F7DD5" w:rsidRPr="00572360">
        <w:rPr>
          <w:b/>
          <w:color w:val="auto"/>
        </w:rPr>
        <w:t xml:space="preserve"> </w:t>
      </w:r>
      <w:r w:rsidR="00237F1C">
        <w:rPr>
          <w:b/>
          <w:color w:val="auto"/>
        </w:rPr>
        <w:t>6</w:t>
      </w:r>
      <w:r w:rsidR="006E4659" w:rsidRPr="00572360">
        <w:rPr>
          <w:b/>
          <w:color w:val="auto"/>
        </w:rPr>
        <w:t xml:space="preserve">. Prognozowane sumy roczne opadów atmosferycznych do 2090 </w:t>
      </w:r>
    </w:p>
    <w:p w14:paraId="048F423F" w14:textId="33D5CF5E" w:rsidR="006E4659" w:rsidRPr="00572360" w:rsidRDefault="006E4659" w:rsidP="000C16B8">
      <w:pPr>
        <w:spacing w:before="120" w:line="276" w:lineRule="auto"/>
        <w:ind w:firstLine="0"/>
        <w:rPr>
          <w:sz w:val="20"/>
          <w:szCs w:val="20"/>
          <w:u w:val="single"/>
        </w:rPr>
      </w:pPr>
      <w:r w:rsidRPr="00572360">
        <w:rPr>
          <w:sz w:val="20"/>
          <w:szCs w:val="20"/>
          <w:u w:val="single"/>
        </w:rPr>
        <w:t>Źródło: Opracował na podstawie scenariuszy zmiany klimatu dla m.st. Warszawy w XXI wieku dr Paweł Milewski.</w:t>
      </w:r>
    </w:p>
    <w:p w14:paraId="0AC9E333" w14:textId="5A523F99" w:rsidR="008A076F" w:rsidRDefault="009F3FA1" w:rsidP="009F3FA1">
      <w:pPr>
        <w:spacing w:before="240" w:line="276" w:lineRule="auto"/>
        <w:ind w:left="1134" w:hanging="1134"/>
        <w:rPr>
          <w:b/>
        </w:rPr>
      </w:pPr>
      <w:r>
        <w:rPr>
          <w:b/>
          <w:noProof/>
          <w:lang w:eastAsia="pl-PL"/>
        </w:rPr>
        <w:drawing>
          <wp:anchor distT="0" distB="0" distL="114300" distR="114300" simplePos="0" relativeHeight="251680768" behindDoc="0" locked="0" layoutInCell="1" allowOverlap="1" wp14:anchorId="3865EC04" wp14:editId="6F65BBDD">
            <wp:simplePos x="0" y="0"/>
            <wp:positionH relativeFrom="column">
              <wp:posOffset>167005</wp:posOffset>
            </wp:positionH>
            <wp:positionV relativeFrom="paragraph">
              <wp:posOffset>592455</wp:posOffset>
            </wp:positionV>
            <wp:extent cx="5502910" cy="2695575"/>
            <wp:effectExtent l="0" t="0" r="2540" b="9525"/>
            <wp:wrapTopAndBottom/>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02910" cy="2695575"/>
                    </a:xfrm>
                    <a:prstGeom prst="rect">
                      <a:avLst/>
                    </a:prstGeom>
                    <a:noFill/>
                    <a:ln>
                      <a:noFill/>
                    </a:ln>
                  </pic:spPr>
                </pic:pic>
              </a:graphicData>
            </a:graphic>
            <wp14:sizeRelH relativeFrom="page">
              <wp14:pctWidth>0</wp14:pctWidth>
            </wp14:sizeRelH>
            <wp14:sizeRelV relativeFrom="page">
              <wp14:pctHeight>0</wp14:pctHeight>
            </wp14:sizeRelV>
          </wp:anchor>
        </w:drawing>
      </w:r>
      <w:r w:rsidR="0034062F" w:rsidRPr="0034062F">
        <w:rPr>
          <w:b/>
        </w:rPr>
        <w:t>Rysunek</w:t>
      </w:r>
      <w:r w:rsidR="009F7DD5">
        <w:rPr>
          <w:b/>
        </w:rPr>
        <w:t xml:space="preserve"> </w:t>
      </w:r>
      <w:r w:rsidR="00237F1C">
        <w:rPr>
          <w:b/>
        </w:rPr>
        <w:t>7</w:t>
      </w:r>
      <w:r w:rsidR="0034062F">
        <w:rPr>
          <w:b/>
        </w:rPr>
        <w:t>.</w:t>
      </w:r>
      <w:r>
        <w:rPr>
          <w:b/>
        </w:rPr>
        <w:tab/>
      </w:r>
      <w:r w:rsidR="0034062F" w:rsidRPr="0034062F">
        <w:rPr>
          <w:b/>
        </w:rPr>
        <w:t>Prognozowane opady atmosferyczne do 2090 wg scenariusza ekstremalnej zmiany klimatu</w:t>
      </w:r>
    </w:p>
    <w:p w14:paraId="6FB7D8C4" w14:textId="75657EC6" w:rsidR="008036F6" w:rsidRPr="00572360" w:rsidRDefault="008036F6" w:rsidP="008036F6">
      <w:pPr>
        <w:pStyle w:val="Legenda"/>
        <w:ind w:firstLine="0"/>
        <w:rPr>
          <w:b w:val="0"/>
          <w:noProof/>
          <w:color w:val="auto"/>
          <w:sz w:val="20"/>
          <w:szCs w:val="20"/>
          <w:u w:val="single"/>
        </w:rPr>
      </w:pPr>
      <w:bookmarkStart w:id="4" w:name="_Toc516435505"/>
      <w:r w:rsidRPr="00572360">
        <w:rPr>
          <w:b w:val="0"/>
          <w:color w:val="auto"/>
          <w:sz w:val="20"/>
          <w:szCs w:val="20"/>
          <w:u w:val="single"/>
        </w:rPr>
        <w:t>Źródło: Opracował na podstawie scenariuszy zmian klimatu dla m.st. Warszawy w XXI wieku dr Paweł Milewski.</w:t>
      </w:r>
      <w:bookmarkEnd w:id="4"/>
    </w:p>
    <w:p w14:paraId="00B3D4F2" w14:textId="75B98582" w:rsidR="0075380F" w:rsidRPr="00C87CAF" w:rsidRDefault="0075380F" w:rsidP="00A9143C">
      <w:pPr>
        <w:pStyle w:val="Akapitzlist"/>
        <w:numPr>
          <w:ilvl w:val="0"/>
          <w:numId w:val="1"/>
        </w:numPr>
        <w:spacing w:before="120" w:after="120" w:line="276" w:lineRule="auto"/>
        <w:ind w:left="426" w:hanging="426"/>
        <w:contextualSpacing w:val="0"/>
        <w:rPr>
          <w:b/>
          <w:sz w:val="24"/>
          <w:szCs w:val="24"/>
        </w:rPr>
      </w:pPr>
      <w:r w:rsidRPr="00C87CAF">
        <w:rPr>
          <w:b/>
          <w:sz w:val="24"/>
          <w:szCs w:val="24"/>
        </w:rPr>
        <w:lastRenderedPageBreak/>
        <w:t>Wzrost intensywnoś</w:t>
      </w:r>
      <w:r w:rsidR="00783391" w:rsidRPr="00C87CAF">
        <w:rPr>
          <w:b/>
          <w:sz w:val="24"/>
          <w:szCs w:val="24"/>
        </w:rPr>
        <w:t>ci</w:t>
      </w:r>
      <w:r w:rsidR="00BB486A">
        <w:rPr>
          <w:b/>
          <w:sz w:val="24"/>
          <w:szCs w:val="24"/>
        </w:rPr>
        <w:t xml:space="preserve"> i skali występowania powodzi lub suszy</w:t>
      </w:r>
      <w:r w:rsidRPr="00C87CAF">
        <w:rPr>
          <w:b/>
          <w:sz w:val="24"/>
          <w:szCs w:val="24"/>
        </w:rPr>
        <w:t xml:space="preserve"> </w:t>
      </w:r>
    </w:p>
    <w:p w14:paraId="0DFCF8FF" w14:textId="52431F98" w:rsidR="0075380F" w:rsidRDefault="0075380F" w:rsidP="000C16B8">
      <w:pPr>
        <w:pStyle w:val="Akapitzlist"/>
        <w:spacing w:before="120" w:after="120" w:line="276" w:lineRule="auto"/>
        <w:ind w:left="426" w:firstLine="0"/>
        <w:contextualSpacing w:val="0"/>
        <w:rPr>
          <w:sz w:val="24"/>
          <w:szCs w:val="24"/>
        </w:rPr>
      </w:pPr>
      <w:r w:rsidRPr="00BA654E">
        <w:rPr>
          <w:sz w:val="24"/>
          <w:szCs w:val="24"/>
        </w:rPr>
        <w:t>W latach 2008</w:t>
      </w:r>
      <w:r w:rsidR="008C5958">
        <w:rPr>
          <w:sz w:val="24"/>
          <w:szCs w:val="24"/>
        </w:rPr>
        <w:t xml:space="preserve"> </w:t>
      </w:r>
      <w:r w:rsidR="008C5958" w:rsidRPr="008C5958">
        <w:t xml:space="preserve">– </w:t>
      </w:r>
      <w:r w:rsidRPr="00BA654E">
        <w:rPr>
          <w:sz w:val="24"/>
          <w:szCs w:val="24"/>
        </w:rPr>
        <w:t xml:space="preserve">2014 w Warszawie przeważały okresy suche, ale występujące naprzemiennie z nimi okresy mokre miały niespotykany dotychczas </w:t>
      </w:r>
      <w:r w:rsidR="00F4512C" w:rsidRPr="004D20C8">
        <w:rPr>
          <w:sz w:val="24"/>
          <w:szCs w:val="24"/>
        </w:rPr>
        <w:t>intensywny</w:t>
      </w:r>
      <w:r w:rsidR="00F4512C">
        <w:rPr>
          <w:sz w:val="24"/>
          <w:szCs w:val="24"/>
        </w:rPr>
        <w:t xml:space="preserve"> </w:t>
      </w:r>
      <w:r w:rsidRPr="00BA654E">
        <w:rPr>
          <w:sz w:val="24"/>
          <w:szCs w:val="24"/>
        </w:rPr>
        <w:t xml:space="preserve">charakter. </w:t>
      </w:r>
      <w:r>
        <w:rPr>
          <w:sz w:val="24"/>
          <w:szCs w:val="24"/>
        </w:rPr>
        <w:t>Według prognoz należy spodziewać się wzrostu</w:t>
      </w:r>
      <w:r w:rsidR="00C8101E">
        <w:rPr>
          <w:sz w:val="24"/>
          <w:szCs w:val="24"/>
        </w:rPr>
        <w:t xml:space="preserve"> częstotliwości</w:t>
      </w:r>
      <w:r w:rsidR="00652749">
        <w:rPr>
          <w:sz w:val="24"/>
          <w:szCs w:val="24"/>
        </w:rPr>
        <w:t xml:space="preserve"> </w:t>
      </w:r>
      <w:r>
        <w:rPr>
          <w:sz w:val="24"/>
          <w:szCs w:val="24"/>
        </w:rPr>
        <w:t>zjawisk ekstremalnych</w:t>
      </w:r>
      <w:r w:rsidR="00652749">
        <w:rPr>
          <w:sz w:val="24"/>
          <w:szCs w:val="24"/>
        </w:rPr>
        <w:t>,</w:t>
      </w:r>
      <w:r>
        <w:rPr>
          <w:sz w:val="24"/>
          <w:szCs w:val="24"/>
        </w:rPr>
        <w:t xml:space="preserve"> takich jak powódź. Potwierdzają to wyniki projektu KLIMADA, w którym stwierdza się, że w następstwie zmian klimatu nastąpi zwiększenie </w:t>
      </w:r>
      <w:r w:rsidR="00C8101E">
        <w:rPr>
          <w:sz w:val="24"/>
          <w:szCs w:val="24"/>
        </w:rPr>
        <w:t xml:space="preserve">liczby </w:t>
      </w:r>
      <w:r>
        <w:rPr>
          <w:sz w:val="24"/>
          <w:szCs w:val="24"/>
        </w:rPr>
        <w:t xml:space="preserve">powodzi w nadchodzących latach. </w:t>
      </w:r>
    </w:p>
    <w:p w14:paraId="582B7510" w14:textId="1A60DD1E" w:rsidR="0075380F" w:rsidRDefault="0075380F" w:rsidP="000C16B8">
      <w:pPr>
        <w:pStyle w:val="Legenda"/>
        <w:spacing w:before="120" w:after="120" w:line="276" w:lineRule="auto"/>
        <w:ind w:left="426" w:firstLine="0"/>
        <w:rPr>
          <w:b w:val="0"/>
          <w:color w:val="auto"/>
          <w:sz w:val="24"/>
          <w:szCs w:val="24"/>
        </w:rPr>
      </w:pPr>
      <w:r w:rsidRPr="00783391">
        <w:rPr>
          <w:b w:val="0"/>
          <w:color w:val="auto"/>
          <w:sz w:val="24"/>
          <w:szCs w:val="24"/>
        </w:rPr>
        <w:t xml:space="preserve">W 2010 roku fala powodziowa przechodziła przez Warszawę dwukrotnie w krótkim odstępie czasu (w maju i czerwcu). </w:t>
      </w:r>
      <w:r w:rsidR="000525EF">
        <w:rPr>
          <w:b w:val="0"/>
          <w:color w:val="auto"/>
          <w:sz w:val="24"/>
          <w:szCs w:val="24"/>
        </w:rPr>
        <w:t xml:space="preserve">Następne podobne zjawisko na mniejszą skalę wystąpiło w 2012 roku. </w:t>
      </w:r>
      <w:r w:rsidRPr="00783391">
        <w:rPr>
          <w:b w:val="0"/>
          <w:color w:val="auto"/>
          <w:sz w:val="24"/>
          <w:szCs w:val="24"/>
        </w:rPr>
        <w:t>Wały wzdłuż</w:t>
      </w:r>
      <w:r w:rsidR="00783391" w:rsidRPr="00783391">
        <w:rPr>
          <w:b w:val="0"/>
          <w:color w:val="auto"/>
          <w:sz w:val="24"/>
          <w:szCs w:val="24"/>
        </w:rPr>
        <w:t xml:space="preserve"> </w:t>
      </w:r>
      <w:r w:rsidRPr="00783391">
        <w:rPr>
          <w:b w:val="0"/>
          <w:color w:val="auto"/>
          <w:sz w:val="24"/>
          <w:szCs w:val="24"/>
        </w:rPr>
        <w:t>Wisły zabezpieczają miasto przed falą powodziową, której możliwość wystąpienia przewidywana jest raz na 100 lat (</w:t>
      </w:r>
      <w:r w:rsidRPr="00DE3A65">
        <w:rPr>
          <w:b w:val="0"/>
          <w:color w:val="auto"/>
          <w:sz w:val="24"/>
          <w:szCs w:val="24"/>
        </w:rPr>
        <w:t xml:space="preserve">tab. </w:t>
      </w:r>
      <w:r w:rsidR="00DE3A65" w:rsidRPr="00DE3A65">
        <w:rPr>
          <w:b w:val="0"/>
          <w:color w:val="auto"/>
          <w:sz w:val="24"/>
          <w:szCs w:val="24"/>
        </w:rPr>
        <w:t>1</w:t>
      </w:r>
      <w:r w:rsidRPr="00DE3A65">
        <w:rPr>
          <w:b w:val="0"/>
          <w:color w:val="auto"/>
          <w:sz w:val="24"/>
          <w:szCs w:val="24"/>
        </w:rPr>
        <w:t>).</w:t>
      </w:r>
      <w:r w:rsidRPr="00783391">
        <w:rPr>
          <w:b w:val="0"/>
          <w:color w:val="auto"/>
          <w:sz w:val="24"/>
          <w:szCs w:val="24"/>
        </w:rPr>
        <w:t xml:space="preserve"> Przewiduje się, że może ona jednak wystąpić </w:t>
      </w:r>
      <w:r w:rsidR="00726180">
        <w:rPr>
          <w:b w:val="0"/>
          <w:color w:val="auto"/>
          <w:sz w:val="24"/>
          <w:szCs w:val="24"/>
        </w:rPr>
        <w:t xml:space="preserve">częściej </w:t>
      </w:r>
      <w:r w:rsidRPr="00783391">
        <w:rPr>
          <w:b w:val="0"/>
          <w:color w:val="auto"/>
          <w:sz w:val="24"/>
          <w:szCs w:val="24"/>
        </w:rPr>
        <w:t>niż raz na stulecie, co w</w:t>
      </w:r>
      <w:r w:rsidR="00DD7C33">
        <w:rPr>
          <w:b w:val="0"/>
          <w:color w:val="auto"/>
          <w:sz w:val="24"/>
          <w:szCs w:val="24"/>
        </w:rPr>
        <w:t>ynika z danych historycznych, a </w:t>
      </w:r>
      <w:r w:rsidRPr="00783391">
        <w:rPr>
          <w:b w:val="0"/>
          <w:color w:val="auto"/>
          <w:sz w:val="24"/>
          <w:szCs w:val="24"/>
        </w:rPr>
        <w:t>nie</w:t>
      </w:r>
      <w:r w:rsidR="00726180" w:rsidRPr="00726180">
        <w:rPr>
          <w:b w:val="0"/>
          <w:color w:val="auto"/>
          <w:sz w:val="24"/>
          <w:szCs w:val="24"/>
        </w:rPr>
        <w:t xml:space="preserve"> </w:t>
      </w:r>
      <w:r w:rsidR="00726180">
        <w:rPr>
          <w:b w:val="0"/>
          <w:color w:val="auto"/>
          <w:sz w:val="24"/>
          <w:szCs w:val="24"/>
        </w:rPr>
        <w:t>tylko</w:t>
      </w:r>
      <w:r w:rsidRPr="00783391">
        <w:rPr>
          <w:b w:val="0"/>
          <w:color w:val="auto"/>
          <w:sz w:val="24"/>
          <w:szCs w:val="24"/>
        </w:rPr>
        <w:t xml:space="preserve"> z analiz przyszłych zmian klimatu. </w:t>
      </w:r>
      <w:r w:rsidR="00783391">
        <w:rPr>
          <w:b w:val="0"/>
          <w:color w:val="auto"/>
          <w:sz w:val="24"/>
          <w:szCs w:val="24"/>
        </w:rPr>
        <w:t>Lokalnie zagrożenie</w:t>
      </w:r>
      <w:r w:rsidRPr="00783391">
        <w:rPr>
          <w:b w:val="0"/>
          <w:color w:val="auto"/>
          <w:sz w:val="24"/>
          <w:szCs w:val="24"/>
        </w:rPr>
        <w:t xml:space="preserve"> stanowią także mniejsze </w:t>
      </w:r>
      <w:r w:rsidR="003A2F86">
        <w:rPr>
          <w:b w:val="0"/>
          <w:color w:val="auto"/>
          <w:sz w:val="24"/>
          <w:szCs w:val="24"/>
        </w:rPr>
        <w:t>cieki</w:t>
      </w:r>
      <w:r w:rsidR="003A2F86" w:rsidRPr="00783391">
        <w:rPr>
          <w:b w:val="0"/>
          <w:color w:val="auto"/>
          <w:sz w:val="24"/>
          <w:szCs w:val="24"/>
        </w:rPr>
        <w:t xml:space="preserve"> </w:t>
      </w:r>
      <w:r w:rsidRPr="00783391">
        <w:rPr>
          <w:b w:val="0"/>
          <w:color w:val="auto"/>
          <w:sz w:val="24"/>
          <w:szCs w:val="24"/>
        </w:rPr>
        <w:t>w obrębie miasta, np. Kanał Bródnowski, rzeka Długa czy Potok Służew</w:t>
      </w:r>
      <w:r w:rsidR="00BB00AD">
        <w:rPr>
          <w:b w:val="0"/>
          <w:color w:val="auto"/>
          <w:sz w:val="24"/>
          <w:szCs w:val="24"/>
        </w:rPr>
        <w:t>iecki</w:t>
      </w:r>
      <w:r w:rsidRPr="00783391">
        <w:rPr>
          <w:b w:val="0"/>
          <w:color w:val="auto"/>
          <w:sz w:val="24"/>
          <w:szCs w:val="24"/>
        </w:rPr>
        <w:t>, których wezbrania mogą być bardziej dokuczliwe</w:t>
      </w:r>
      <w:r w:rsidR="00C8101E">
        <w:rPr>
          <w:b w:val="0"/>
          <w:color w:val="auto"/>
          <w:sz w:val="24"/>
          <w:szCs w:val="24"/>
        </w:rPr>
        <w:t>,</w:t>
      </w:r>
      <w:r w:rsidRPr="00783391">
        <w:rPr>
          <w:b w:val="0"/>
          <w:color w:val="auto"/>
          <w:sz w:val="24"/>
          <w:szCs w:val="24"/>
        </w:rPr>
        <w:t xml:space="preserve"> ze względu na zwiększanie się skali pojedynczych nawalnych opadów. </w:t>
      </w:r>
    </w:p>
    <w:p w14:paraId="0D97698A" w14:textId="5A8A4D9B" w:rsidR="00327349" w:rsidRPr="00327349" w:rsidRDefault="00327349" w:rsidP="00327349"/>
    <w:p w14:paraId="54BB88BE" w14:textId="7546D92A" w:rsidR="0075380F" w:rsidRDefault="0075380F" w:rsidP="00253FAA">
      <w:pPr>
        <w:spacing w:before="240" w:line="276" w:lineRule="auto"/>
        <w:ind w:firstLine="0"/>
        <w:rPr>
          <w:b/>
        </w:rPr>
      </w:pPr>
      <w:r w:rsidRPr="00B70F58">
        <w:rPr>
          <w:b/>
        </w:rPr>
        <w:t>Tabela</w:t>
      </w:r>
      <w:r w:rsidR="00DE3A65">
        <w:rPr>
          <w:b/>
        </w:rPr>
        <w:t xml:space="preserve"> 1</w:t>
      </w:r>
      <w:r w:rsidRPr="00B70F58">
        <w:rPr>
          <w:b/>
        </w:rPr>
        <w:t>. Zagrożenie powodziowe Warszawy według dzielnic</w:t>
      </w:r>
      <w:r>
        <w:rPr>
          <w:b/>
        </w:rPr>
        <w:t xml:space="preserve"> </w:t>
      </w:r>
    </w:p>
    <w:p w14:paraId="423E304B" w14:textId="764EB3EC" w:rsidR="002020D4" w:rsidRPr="00B70F58" w:rsidRDefault="002020D4" w:rsidP="000C16B8">
      <w:pPr>
        <w:spacing w:before="120" w:line="276" w:lineRule="auto"/>
        <w:ind w:left="426" w:firstLine="0"/>
        <w:jc w:val="center"/>
        <w:rPr>
          <w:b/>
        </w:rPr>
      </w:pPr>
      <w:r w:rsidRPr="002020D4">
        <w:rPr>
          <w:b/>
          <w:noProof/>
          <w:lang w:eastAsia="pl-PL"/>
        </w:rPr>
        <w:drawing>
          <wp:inline distT="0" distB="0" distL="0" distR="0" wp14:anchorId="44595CD8" wp14:editId="6B7F8ED5">
            <wp:extent cx="4524292" cy="4310254"/>
            <wp:effectExtent l="0" t="0" r="0" b="0"/>
            <wp:docPr id="2"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Obraz 14"/>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4535326" cy="4320766"/>
                    </a:xfrm>
                    <a:prstGeom prst="rect">
                      <a:avLst/>
                    </a:prstGeom>
                  </pic:spPr>
                </pic:pic>
              </a:graphicData>
            </a:graphic>
          </wp:inline>
        </w:drawing>
      </w:r>
    </w:p>
    <w:p w14:paraId="6F7FECC7" w14:textId="63FD9152" w:rsidR="00EC7124" w:rsidRPr="00EC7124" w:rsidRDefault="0075380F" w:rsidP="00EC7124">
      <w:pPr>
        <w:tabs>
          <w:tab w:val="left" w:pos="-1418"/>
        </w:tabs>
        <w:spacing w:before="120" w:line="276" w:lineRule="auto"/>
        <w:ind w:left="426" w:firstLine="0"/>
        <w:rPr>
          <w:sz w:val="20"/>
          <w:szCs w:val="20"/>
        </w:rPr>
      </w:pPr>
      <w:r w:rsidRPr="00EC7124">
        <w:rPr>
          <w:sz w:val="20"/>
          <w:szCs w:val="20"/>
        </w:rPr>
        <w:t xml:space="preserve">Źródło: </w:t>
      </w:r>
      <w:r w:rsidR="00EC7124" w:rsidRPr="00EC7124">
        <w:rPr>
          <w:sz w:val="20"/>
          <w:szCs w:val="20"/>
        </w:rPr>
        <w:t>Zasięg zalewów dolinowych Wisły w gorsecie warszawskim</w:t>
      </w:r>
      <w:r w:rsidR="00EC7124">
        <w:rPr>
          <w:sz w:val="20"/>
          <w:szCs w:val="20"/>
        </w:rPr>
        <w:t xml:space="preserve">. </w:t>
      </w:r>
      <w:r w:rsidR="00EC7124" w:rsidRPr="00EC7124">
        <w:rPr>
          <w:sz w:val="20"/>
          <w:szCs w:val="20"/>
        </w:rPr>
        <w:t>Witol</w:t>
      </w:r>
      <w:r w:rsidR="00EC7124">
        <w:rPr>
          <w:sz w:val="20"/>
          <w:szCs w:val="20"/>
        </w:rPr>
        <w:t xml:space="preserve">d Jaworski, Michał Marcinkowski, </w:t>
      </w:r>
      <w:r w:rsidR="00EC7124" w:rsidRPr="00EC7124">
        <w:rPr>
          <w:sz w:val="20"/>
          <w:szCs w:val="20"/>
        </w:rPr>
        <w:t>Artur Magnuszewski</w:t>
      </w:r>
      <w:r w:rsidR="00EC7124">
        <w:rPr>
          <w:sz w:val="20"/>
          <w:szCs w:val="20"/>
        </w:rPr>
        <w:t xml:space="preserve"> </w:t>
      </w:r>
      <w:r w:rsidR="00EC7124" w:rsidRPr="00EC7124">
        <w:rPr>
          <w:sz w:val="20"/>
          <w:szCs w:val="20"/>
        </w:rPr>
        <w:t>2005</w:t>
      </w:r>
    </w:p>
    <w:p w14:paraId="63102AFD" w14:textId="32669DEF" w:rsidR="00783391" w:rsidRPr="00C87CAF" w:rsidRDefault="003A2F86" w:rsidP="0098684B">
      <w:pPr>
        <w:pStyle w:val="Akapitzlist"/>
        <w:numPr>
          <w:ilvl w:val="0"/>
          <w:numId w:val="1"/>
        </w:numPr>
        <w:tabs>
          <w:tab w:val="left" w:pos="-1418"/>
        </w:tabs>
        <w:spacing w:before="120" w:line="276" w:lineRule="auto"/>
        <w:ind w:left="426" w:hanging="426"/>
        <w:rPr>
          <w:b/>
          <w:sz w:val="24"/>
          <w:szCs w:val="24"/>
        </w:rPr>
      </w:pPr>
      <w:r w:rsidRPr="00C87CAF">
        <w:rPr>
          <w:b/>
          <w:sz w:val="24"/>
          <w:szCs w:val="24"/>
        </w:rPr>
        <w:lastRenderedPageBreak/>
        <w:t>Wzrost i</w:t>
      </w:r>
      <w:r w:rsidR="00783391" w:rsidRPr="00C87CAF">
        <w:rPr>
          <w:b/>
          <w:sz w:val="24"/>
          <w:szCs w:val="24"/>
        </w:rPr>
        <w:t>ntensyw</w:t>
      </w:r>
      <w:r w:rsidR="00EB01DB">
        <w:rPr>
          <w:b/>
          <w:sz w:val="24"/>
          <w:szCs w:val="24"/>
        </w:rPr>
        <w:t>ności burz oraz silnego wiatru</w:t>
      </w:r>
    </w:p>
    <w:p w14:paraId="7E4E1541" w14:textId="4025AC72" w:rsidR="00783391" w:rsidRPr="00436D1A" w:rsidRDefault="00783391" w:rsidP="000C16B8">
      <w:pPr>
        <w:pStyle w:val="Akapitzlist"/>
        <w:spacing w:before="120" w:after="120" w:line="276" w:lineRule="auto"/>
        <w:ind w:left="426" w:firstLine="0"/>
        <w:contextualSpacing w:val="0"/>
        <w:rPr>
          <w:sz w:val="24"/>
          <w:szCs w:val="24"/>
        </w:rPr>
      </w:pPr>
      <w:r w:rsidRPr="00436D1A">
        <w:rPr>
          <w:sz w:val="24"/>
          <w:szCs w:val="24"/>
        </w:rPr>
        <w:t>Liczba dni z silnym wiatrem oraz jego średnia prędkość w ciągu roku, w okresie lat 1981</w:t>
      </w:r>
      <w:r w:rsidR="008C5958">
        <w:rPr>
          <w:sz w:val="24"/>
          <w:szCs w:val="24"/>
        </w:rPr>
        <w:t xml:space="preserve"> </w:t>
      </w:r>
      <w:r w:rsidR="008C5958" w:rsidRPr="008C5958">
        <w:t xml:space="preserve">– </w:t>
      </w:r>
      <w:r w:rsidRPr="00436D1A">
        <w:rPr>
          <w:sz w:val="24"/>
          <w:szCs w:val="24"/>
        </w:rPr>
        <w:t>2013</w:t>
      </w:r>
      <w:r w:rsidR="00436D1A">
        <w:rPr>
          <w:sz w:val="24"/>
          <w:szCs w:val="24"/>
        </w:rPr>
        <w:t>,</w:t>
      </w:r>
      <w:r w:rsidRPr="00436D1A">
        <w:rPr>
          <w:sz w:val="24"/>
          <w:szCs w:val="24"/>
        </w:rPr>
        <w:t xml:space="preserve"> malała. Jednak pojedyncze epizody huraganowego wiatru w mieście były coraz groźniejsze w skutkach. Przynosiły je coraz głębsze niże, napływające nad Polskę znad Atlantyku. W połączeniu z gwałtownymi burzami</w:t>
      </w:r>
      <w:r w:rsidR="003A2F86">
        <w:rPr>
          <w:sz w:val="24"/>
          <w:szCs w:val="24"/>
        </w:rPr>
        <w:t>,</w:t>
      </w:r>
      <w:r w:rsidRPr="00436D1A">
        <w:rPr>
          <w:sz w:val="24"/>
          <w:szCs w:val="24"/>
        </w:rPr>
        <w:t xml:space="preserve"> silny wiatr powodował zawsze istotne negatywne skutki na terenie miasta: przerwy w dostawach prądu, połamane drzewa, zakłócenia w transporcie, a </w:t>
      </w:r>
      <w:r w:rsidR="003A2F86">
        <w:rPr>
          <w:sz w:val="24"/>
          <w:szCs w:val="24"/>
        </w:rPr>
        <w:t>także</w:t>
      </w:r>
      <w:r w:rsidR="003A2F86" w:rsidRPr="00436D1A">
        <w:rPr>
          <w:sz w:val="24"/>
          <w:szCs w:val="24"/>
        </w:rPr>
        <w:t xml:space="preserve"> </w:t>
      </w:r>
      <w:r w:rsidRPr="00436D1A">
        <w:rPr>
          <w:sz w:val="24"/>
          <w:szCs w:val="24"/>
        </w:rPr>
        <w:t>ofiary śmiertelne. Brak jest</w:t>
      </w:r>
      <w:r w:rsidR="003A2F86">
        <w:rPr>
          <w:sz w:val="24"/>
          <w:szCs w:val="24"/>
        </w:rPr>
        <w:t xml:space="preserve"> obecnie</w:t>
      </w:r>
      <w:r w:rsidRPr="00436D1A">
        <w:rPr>
          <w:sz w:val="24"/>
          <w:szCs w:val="24"/>
        </w:rPr>
        <w:t xml:space="preserve"> wiarygodnych prognoz zmian intensywności burz i silnego wiatr</w:t>
      </w:r>
      <w:r w:rsidR="00436D1A">
        <w:rPr>
          <w:sz w:val="24"/>
          <w:szCs w:val="24"/>
        </w:rPr>
        <w:t>u</w:t>
      </w:r>
      <w:r w:rsidRPr="00436D1A">
        <w:rPr>
          <w:sz w:val="24"/>
          <w:szCs w:val="24"/>
        </w:rPr>
        <w:t xml:space="preserve"> w pespektywie</w:t>
      </w:r>
      <w:r w:rsidR="003A2F86">
        <w:rPr>
          <w:sz w:val="24"/>
          <w:szCs w:val="24"/>
        </w:rPr>
        <w:t xml:space="preserve"> do</w:t>
      </w:r>
      <w:r w:rsidRPr="00436D1A">
        <w:rPr>
          <w:sz w:val="24"/>
          <w:szCs w:val="24"/>
        </w:rPr>
        <w:t xml:space="preserve"> końca XXI w</w:t>
      </w:r>
      <w:r w:rsidR="000F0935">
        <w:rPr>
          <w:sz w:val="24"/>
          <w:szCs w:val="24"/>
        </w:rPr>
        <w:t>ieku</w:t>
      </w:r>
      <w:r w:rsidRPr="00436D1A">
        <w:rPr>
          <w:sz w:val="24"/>
          <w:szCs w:val="24"/>
        </w:rPr>
        <w:t xml:space="preserve">. </w:t>
      </w:r>
    </w:p>
    <w:p w14:paraId="4F34C231" w14:textId="4F580767" w:rsidR="00DD2078" w:rsidRDefault="00DD2078" w:rsidP="00DD2078">
      <w:pPr>
        <w:spacing w:before="120" w:line="276" w:lineRule="auto"/>
        <w:ind w:firstLine="0"/>
        <w:jc w:val="left"/>
      </w:pPr>
    </w:p>
    <w:p w14:paraId="5DF53D69" w14:textId="227A04AB" w:rsidR="00DD2078" w:rsidRPr="00BD1606" w:rsidRDefault="00DD2078" w:rsidP="00DD2078">
      <w:pPr>
        <w:tabs>
          <w:tab w:val="left" w:pos="-1418"/>
        </w:tabs>
        <w:spacing w:before="120" w:line="276" w:lineRule="auto"/>
        <w:ind w:firstLine="0"/>
        <w:rPr>
          <w:rStyle w:val="Odwoaniedokomentarza"/>
          <w:sz w:val="24"/>
          <w:szCs w:val="24"/>
        </w:rPr>
      </w:pPr>
      <w:r>
        <w:t>Należy również zwrócić uwagę na fakt pewnych korzystnych zj</w:t>
      </w:r>
      <w:r w:rsidR="00DD7C33">
        <w:t>awisk, jakie mogą się pojawić w </w:t>
      </w:r>
      <w:r>
        <w:t xml:space="preserve">związku </w:t>
      </w:r>
      <w:r w:rsidRPr="00BD1606">
        <w:t>z przewidywan</w:t>
      </w:r>
      <w:r>
        <w:t>ymi</w:t>
      </w:r>
      <w:r w:rsidRPr="00BD1606">
        <w:t xml:space="preserve"> zmian</w:t>
      </w:r>
      <w:r>
        <w:t>ami</w:t>
      </w:r>
      <w:r w:rsidRPr="00BD1606">
        <w:t xml:space="preserve"> klimatu. </w:t>
      </w:r>
      <w:r>
        <w:t>Wyższe</w:t>
      </w:r>
      <w:r w:rsidRPr="00BD1606">
        <w:t xml:space="preserve"> temperatury powietrza, </w:t>
      </w:r>
      <w:r w:rsidR="00DD7C33">
        <w:t>zarówno w </w:t>
      </w:r>
      <w:r>
        <w:t>ramach</w:t>
      </w:r>
      <w:r w:rsidRPr="00BD1606">
        <w:t xml:space="preserve"> miejsk</w:t>
      </w:r>
      <w:r>
        <w:t>iej</w:t>
      </w:r>
      <w:r w:rsidRPr="00BD1606">
        <w:t xml:space="preserve"> wysp</w:t>
      </w:r>
      <w:r>
        <w:t>y</w:t>
      </w:r>
      <w:r w:rsidRPr="00BD1606">
        <w:t xml:space="preserve"> ciepła</w:t>
      </w:r>
      <w:r>
        <w:t>, jak i</w:t>
      </w:r>
      <w:r w:rsidRPr="00BD1606">
        <w:t xml:space="preserve"> </w:t>
      </w:r>
      <w:r>
        <w:t xml:space="preserve">zmian klimatu, </w:t>
      </w:r>
      <w:r w:rsidRPr="00BD1606">
        <w:t>przyczyni</w:t>
      </w:r>
      <w:r>
        <w:t>ć</w:t>
      </w:r>
      <w:r w:rsidRPr="00BD1606">
        <w:t xml:space="preserve"> się mogą do:</w:t>
      </w:r>
      <w:r w:rsidRPr="00BD1606">
        <w:rPr>
          <w:rStyle w:val="Odwoaniedokomentarza"/>
          <w:sz w:val="24"/>
          <w:szCs w:val="24"/>
        </w:rPr>
        <w:t xml:space="preserve"> </w:t>
      </w:r>
    </w:p>
    <w:p w14:paraId="2441C820" w14:textId="77777777" w:rsidR="00DD2078" w:rsidRPr="00BD1606" w:rsidRDefault="00DD2078" w:rsidP="007818A2">
      <w:pPr>
        <w:pStyle w:val="Akapitzlist"/>
        <w:numPr>
          <w:ilvl w:val="0"/>
          <w:numId w:val="24"/>
        </w:numPr>
        <w:spacing w:before="120" w:after="120" w:line="276" w:lineRule="auto"/>
        <w:ind w:left="426" w:hanging="284"/>
        <w:contextualSpacing w:val="0"/>
        <w:rPr>
          <w:sz w:val="24"/>
          <w:szCs w:val="24"/>
        </w:rPr>
      </w:pPr>
      <w:r w:rsidRPr="00BD1606">
        <w:rPr>
          <w:sz w:val="24"/>
          <w:szCs w:val="24"/>
        </w:rPr>
        <w:t>spadku liczby dni z opadami śniegu</w:t>
      </w:r>
      <w:r>
        <w:rPr>
          <w:sz w:val="24"/>
          <w:szCs w:val="24"/>
        </w:rPr>
        <w:t>, a tym samym</w:t>
      </w:r>
      <w:r w:rsidRPr="00BD1606">
        <w:rPr>
          <w:sz w:val="24"/>
          <w:szCs w:val="24"/>
        </w:rPr>
        <w:t xml:space="preserve"> skróceni</w:t>
      </w:r>
      <w:r>
        <w:rPr>
          <w:sz w:val="24"/>
          <w:szCs w:val="24"/>
        </w:rPr>
        <w:t xml:space="preserve">a </w:t>
      </w:r>
      <w:r w:rsidRPr="00BD1606">
        <w:rPr>
          <w:sz w:val="24"/>
          <w:szCs w:val="24"/>
        </w:rPr>
        <w:t>okresu zalegania śniegu</w:t>
      </w:r>
      <w:r>
        <w:rPr>
          <w:sz w:val="24"/>
          <w:szCs w:val="24"/>
        </w:rPr>
        <w:t>,</w:t>
      </w:r>
    </w:p>
    <w:p w14:paraId="0AA74B72" w14:textId="77777777" w:rsidR="00DD2078" w:rsidRPr="00BD1606" w:rsidRDefault="00DD2078" w:rsidP="007818A2">
      <w:pPr>
        <w:pStyle w:val="Akapitzlist"/>
        <w:numPr>
          <w:ilvl w:val="0"/>
          <w:numId w:val="24"/>
        </w:numPr>
        <w:spacing w:before="120" w:after="120" w:line="276" w:lineRule="auto"/>
        <w:ind w:left="426" w:hanging="284"/>
        <w:contextualSpacing w:val="0"/>
        <w:rPr>
          <w:sz w:val="24"/>
          <w:szCs w:val="24"/>
        </w:rPr>
      </w:pPr>
      <w:r w:rsidRPr="00BD1606">
        <w:rPr>
          <w:sz w:val="24"/>
          <w:szCs w:val="24"/>
        </w:rPr>
        <w:t>wydłuż</w:t>
      </w:r>
      <w:r>
        <w:rPr>
          <w:sz w:val="24"/>
          <w:szCs w:val="24"/>
        </w:rPr>
        <w:t>e</w:t>
      </w:r>
      <w:r w:rsidRPr="00BD1606">
        <w:rPr>
          <w:sz w:val="24"/>
          <w:szCs w:val="24"/>
        </w:rPr>
        <w:t>ni</w:t>
      </w:r>
      <w:r>
        <w:rPr>
          <w:sz w:val="24"/>
          <w:szCs w:val="24"/>
        </w:rPr>
        <w:t>a</w:t>
      </w:r>
      <w:r w:rsidRPr="00BD1606">
        <w:rPr>
          <w:sz w:val="24"/>
          <w:szCs w:val="24"/>
        </w:rPr>
        <w:t xml:space="preserve"> okresu wegetacyjnego roślin</w:t>
      </w:r>
      <w:r>
        <w:rPr>
          <w:sz w:val="24"/>
          <w:szCs w:val="24"/>
        </w:rPr>
        <w:t>,</w:t>
      </w:r>
    </w:p>
    <w:p w14:paraId="4F060365" w14:textId="77777777" w:rsidR="00DD2078" w:rsidRDefault="00DD2078" w:rsidP="007818A2">
      <w:pPr>
        <w:pStyle w:val="Akapitzlist"/>
        <w:numPr>
          <w:ilvl w:val="0"/>
          <w:numId w:val="24"/>
        </w:numPr>
        <w:spacing w:before="120" w:after="120" w:line="276" w:lineRule="auto"/>
        <w:ind w:left="426" w:hanging="284"/>
        <w:contextualSpacing w:val="0"/>
        <w:rPr>
          <w:sz w:val="24"/>
          <w:szCs w:val="24"/>
        </w:rPr>
      </w:pPr>
      <w:r w:rsidRPr="00BD1606">
        <w:rPr>
          <w:sz w:val="24"/>
          <w:szCs w:val="24"/>
        </w:rPr>
        <w:t>skróceni</w:t>
      </w:r>
      <w:r>
        <w:rPr>
          <w:sz w:val="24"/>
          <w:szCs w:val="24"/>
        </w:rPr>
        <w:t>a</w:t>
      </w:r>
      <w:r w:rsidRPr="00BD1606">
        <w:rPr>
          <w:sz w:val="24"/>
          <w:szCs w:val="24"/>
        </w:rPr>
        <w:t xml:space="preserve"> okresu grzewczego. </w:t>
      </w:r>
    </w:p>
    <w:p w14:paraId="34BD0F43" w14:textId="77777777" w:rsidR="00DD2078" w:rsidRDefault="00DD2078" w:rsidP="00DD2078">
      <w:pPr>
        <w:pStyle w:val="Akapitzlist"/>
        <w:spacing w:before="120" w:after="120" w:line="276" w:lineRule="auto"/>
        <w:ind w:left="0" w:firstLine="0"/>
        <w:contextualSpacing w:val="0"/>
        <w:rPr>
          <w:sz w:val="24"/>
          <w:szCs w:val="24"/>
        </w:rPr>
      </w:pPr>
      <w:r>
        <w:rPr>
          <w:sz w:val="24"/>
          <w:szCs w:val="24"/>
        </w:rPr>
        <w:t>Niemniej trzeba pamiętać, że zagrożenia wynikające ze zmian klimatu są niewspółmiernie większe niż korzyści.</w:t>
      </w:r>
    </w:p>
    <w:p w14:paraId="7F20DA8C" w14:textId="77777777" w:rsidR="00DD2078" w:rsidRDefault="00DD2078" w:rsidP="00DD2078">
      <w:pPr>
        <w:spacing w:before="120" w:line="276" w:lineRule="auto"/>
        <w:ind w:firstLine="0"/>
        <w:jc w:val="left"/>
      </w:pPr>
    </w:p>
    <w:p w14:paraId="5DAF335A" w14:textId="1E3C3AE1" w:rsidR="00027C69" w:rsidRDefault="00027C69" w:rsidP="0001582E">
      <w:pPr>
        <w:spacing w:before="120" w:line="276" w:lineRule="auto"/>
        <w:ind w:firstLine="0"/>
        <w:jc w:val="left"/>
      </w:pPr>
      <w:r w:rsidRPr="00DD2078">
        <w:br w:type="page"/>
      </w:r>
    </w:p>
    <w:p w14:paraId="1373BC8E" w14:textId="6482E902" w:rsidR="003C5C9F" w:rsidRPr="006C108E" w:rsidRDefault="0075380F" w:rsidP="007818A2">
      <w:pPr>
        <w:pStyle w:val="Akapitzlist"/>
        <w:numPr>
          <w:ilvl w:val="1"/>
          <w:numId w:val="45"/>
        </w:numPr>
        <w:spacing w:before="120" w:after="120" w:line="276" w:lineRule="auto"/>
        <w:ind w:left="426" w:hanging="426"/>
        <w:contextualSpacing w:val="0"/>
        <w:rPr>
          <w:b/>
          <w:sz w:val="24"/>
          <w:szCs w:val="24"/>
        </w:rPr>
      </w:pPr>
      <w:r w:rsidRPr="006C108E">
        <w:rPr>
          <w:b/>
          <w:sz w:val="24"/>
          <w:szCs w:val="24"/>
        </w:rPr>
        <w:lastRenderedPageBreak/>
        <w:t>Analiza TOWS</w:t>
      </w:r>
      <w:r w:rsidRPr="006C108E">
        <w:rPr>
          <w:b/>
          <w:sz w:val="24"/>
          <w:szCs w:val="24"/>
          <w:vertAlign w:val="superscript"/>
        </w:rPr>
        <w:footnoteReference w:id="21"/>
      </w:r>
    </w:p>
    <w:p w14:paraId="14FDEC33" w14:textId="17C79B20" w:rsidR="00A710F3" w:rsidRDefault="003C5C9F" w:rsidP="000C16B8">
      <w:pPr>
        <w:spacing w:before="120" w:line="276" w:lineRule="auto"/>
        <w:ind w:firstLine="0"/>
        <w:rPr>
          <w:rFonts w:ascii="Calibri" w:eastAsia="Calibri" w:hAnsi="Calibri" w:cs="Times New Roman"/>
          <w:color w:val="auto"/>
        </w:rPr>
      </w:pPr>
      <w:r w:rsidRPr="009744B5">
        <w:rPr>
          <w:rFonts w:ascii="Calibri" w:eastAsia="Calibri" w:hAnsi="Calibri" w:cs="Times New Roman"/>
          <w:color w:val="auto"/>
        </w:rPr>
        <w:t>Diagnoza stanu zmian klimatu i możliwości adaptowania się do nich Warszawy</w:t>
      </w:r>
      <w:r w:rsidR="00A710F3">
        <w:rPr>
          <w:rFonts w:ascii="Calibri" w:eastAsia="Calibri" w:hAnsi="Calibri" w:cs="Times New Roman"/>
          <w:color w:val="auto"/>
        </w:rPr>
        <w:t xml:space="preserve"> ma strukturę analizy TOWS, a </w:t>
      </w:r>
      <w:r w:rsidR="00A710F3" w:rsidRPr="009744B5">
        <w:rPr>
          <w:rFonts w:ascii="Calibri" w:eastAsia="Calibri" w:hAnsi="Calibri" w:cs="Times New Roman"/>
          <w:color w:val="auto"/>
        </w:rPr>
        <w:t>poszczególne</w:t>
      </w:r>
      <w:r w:rsidR="00A710F3">
        <w:rPr>
          <w:rFonts w:ascii="Calibri" w:eastAsia="Calibri" w:hAnsi="Calibri" w:cs="Times New Roman"/>
          <w:color w:val="auto"/>
        </w:rPr>
        <w:t xml:space="preserve"> jej</w:t>
      </w:r>
      <w:r w:rsidR="00A710F3" w:rsidRPr="009744B5">
        <w:rPr>
          <w:rFonts w:ascii="Calibri" w:eastAsia="Calibri" w:hAnsi="Calibri" w:cs="Times New Roman"/>
          <w:color w:val="auto"/>
        </w:rPr>
        <w:t xml:space="preserve"> elementy </w:t>
      </w:r>
      <w:r w:rsidR="00A710F3">
        <w:rPr>
          <w:rFonts w:ascii="Calibri" w:eastAsia="Calibri" w:hAnsi="Calibri" w:cs="Times New Roman"/>
          <w:color w:val="auto"/>
        </w:rPr>
        <w:t xml:space="preserve">posiadają </w:t>
      </w:r>
      <w:r w:rsidR="00A710F3" w:rsidRPr="009744B5">
        <w:rPr>
          <w:rFonts w:ascii="Calibri" w:eastAsia="Calibri" w:hAnsi="Calibri" w:cs="Times New Roman"/>
          <w:color w:val="auto"/>
        </w:rPr>
        <w:t>nazwy</w:t>
      </w:r>
      <w:r w:rsidR="00A710F3">
        <w:rPr>
          <w:rFonts w:ascii="Calibri" w:eastAsia="Calibri" w:hAnsi="Calibri" w:cs="Times New Roman"/>
          <w:color w:val="auto"/>
        </w:rPr>
        <w:t xml:space="preserve"> własne</w:t>
      </w:r>
      <w:r w:rsidR="00DD7C33">
        <w:rPr>
          <w:rFonts w:ascii="Calibri" w:eastAsia="Calibri" w:hAnsi="Calibri" w:cs="Times New Roman"/>
          <w:color w:val="auto"/>
        </w:rPr>
        <w:t>, wynikające z </w:t>
      </w:r>
      <w:r w:rsidR="00A710F3" w:rsidRPr="009744B5">
        <w:rPr>
          <w:rFonts w:ascii="Calibri" w:eastAsia="Calibri" w:hAnsi="Calibri" w:cs="Times New Roman"/>
          <w:color w:val="auto"/>
        </w:rPr>
        <w:t>rzeczywistego charakteru prowadzonych analiz</w:t>
      </w:r>
      <w:r w:rsidR="00A710F3">
        <w:rPr>
          <w:rStyle w:val="Odwoanieprzypisudolnego"/>
          <w:rFonts w:ascii="Calibri" w:eastAsia="Calibri" w:hAnsi="Calibri"/>
          <w:color w:val="auto"/>
        </w:rPr>
        <w:footnoteReference w:id="22"/>
      </w:r>
      <w:r w:rsidR="00A710F3">
        <w:rPr>
          <w:rFonts w:ascii="Calibri" w:eastAsia="Calibri" w:hAnsi="Calibri" w:cs="Times New Roman"/>
          <w:color w:val="auto"/>
        </w:rPr>
        <w:t>.</w:t>
      </w:r>
    </w:p>
    <w:p w14:paraId="732B6810" w14:textId="04AA04E2" w:rsidR="00A710F3" w:rsidRPr="009744B5" w:rsidRDefault="00A710F3" w:rsidP="00A710F3">
      <w:pPr>
        <w:spacing w:before="120" w:line="276" w:lineRule="auto"/>
        <w:ind w:firstLine="0"/>
        <w:rPr>
          <w:rFonts w:ascii="Calibri" w:eastAsia="Calibri" w:hAnsi="Calibri" w:cs="Times New Roman"/>
          <w:color w:val="auto"/>
        </w:rPr>
      </w:pPr>
    </w:p>
    <w:p w14:paraId="634434AE" w14:textId="6B1E55E3" w:rsidR="00A710F3" w:rsidRPr="007E27BD" w:rsidRDefault="00A710F3" w:rsidP="00A710F3">
      <w:pPr>
        <w:pStyle w:val="Legenda"/>
        <w:keepNext/>
        <w:spacing w:before="120" w:after="120" w:line="276" w:lineRule="auto"/>
        <w:ind w:left="1134" w:hanging="1134"/>
        <w:rPr>
          <w:color w:val="000000" w:themeColor="text1"/>
          <w:sz w:val="24"/>
          <w:szCs w:val="24"/>
        </w:rPr>
      </w:pPr>
      <w:bookmarkStart w:id="5" w:name="_Toc516435520"/>
      <w:r>
        <w:rPr>
          <w:color w:val="000000" w:themeColor="text1"/>
          <w:sz w:val="24"/>
          <w:szCs w:val="24"/>
        </w:rPr>
        <w:t xml:space="preserve">Rysunek </w:t>
      </w:r>
      <w:r w:rsidR="00A42DFB">
        <w:rPr>
          <w:color w:val="000000" w:themeColor="text1"/>
          <w:sz w:val="24"/>
          <w:szCs w:val="24"/>
        </w:rPr>
        <w:t>8</w:t>
      </w:r>
      <w:r w:rsidRPr="007E27BD">
        <w:rPr>
          <w:color w:val="000000" w:themeColor="text1"/>
          <w:sz w:val="24"/>
          <w:szCs w:val="24"/>
        </w:rPr>
        <w:t>.</w:t>
      </w:r>
      <w:r>
        <w:rPr>
          <w:color w:val="000000" w:themeColor="text1"/>
          <w:sz w:val="24"/>
          <w:szCs w:val="24"/>
        </w:rPr>
        <w:tab/>
        <w:t>Nazwy własne oraz k</w:t>
      </w:r>
      <w:r w:rsidRPr="007E27BD">
        <w:rPr>
          <w:color w:val="000000" w:themeColor="text1"/>
          <w:sz w:val="24"/>
          <w:szCs w:val="24"/>
        </w:rPr>
        <w:t xml:space="preserve">olejność wykonywania analiz dla potrzeb </w:t>
      </w:r>
      <w:r w:rsidRPr="00A710F3">
        <w:rPr>
          <w:i/>
          <w:color w:val="000000" w:themeColor="text1"/>
          <w:sz w:val="24"/>
          <w:szCs w:val="24"/>
        </w:rPr>
        <w:t>Strategii adaptacji do zmian klimatu dla m.st. Warszawy</w:t>
      </w:r>
      <w:r w:rsidRPr="007E27BD">
        <w:rPr>
          <w:color w:val="000000" w:themeColor="text1"/>
          <w:sz w:val="24"/>
          <w:szCs w:val="24"/>
        </w:rPr>
        <w:t xml:space="preserve"> na schemacie analizy TOWS</w:t>
      </w:r>
      <w:bookmarkEnd w:id="5"/>
    </w:p>
    <w:p w14:paraId="4AA5F59D" w14:textId="77777777" w:rsidR="00A710F3" w:rsidRDefault="00A710F3" w:rsidP="00A710F3">
      <w:pPr>
        <w:spacing w:before="120" w:line="276" w:lineRule="auto"/>
        <w:ind w:firstLine="0"/>
      </w:pPr>
      <w:r w:rsidRPr="009B141A">
        <w:rPr>
          <w:noProof/>
          <w:lang w:eastAsia="pl-PL"/>
        </w:rPr>
        <w:drawing>
          <wp:inline distT="0" distB="0" distL="0" distR="0" wp14:anchorId="4D4923B9" wp14:editId="09EC5BCF">
            <wp:extent cx="5760720" cy="2148205"/>
            <wp:effectExtent l="0" t="0" r="0" b="4445"/>
            <wp:docPr id="7"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2"/>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5760720" cy="2148205"/>
                    </a:xfrm>
                    <a:prstGeom prst="rect">
                      <a:avLst/>
                    </a:prstGeom>
                  </pic:spPr>
                </pic:pic>
              </a:graphicData>
            </a:graphic>
          </wp:inline>
        </w:drawing>
      </w:r>
    </w:p>
    <w:p w14:paraId="5BCC7248" w14:textId="77777777" w:rsidR="00A710F3" w:rsidRPr="005F6768" w:rsidRDefault="00A710F3" w:rsidP="00A710F3">
      <w:pPr>
        <w:spacing w:before="120" w:line="276" w:lineRule="auto"/>
        <w:ind w:firstLine="0"/>
        <w:rPr>
          <w:sz w:val="20"/>
          <w:szCs w:val="20"/>
          <w:u w:val="single"/>
        </w:rPr>
      </w:pPr>
      <w:r w:rsidRPr="005F6768">
        <w:rPr>
          <w:sz w:val="20"/>
          <w:szCs w:val="20"/>
          <w:u w:val="single"/>
        </w:rPr>
        <w:t>Źródło: opracowanie własne.</w:t>
      </w:r>
    </w:p>
    <w:p w14:paraId="75B5427F" w14:textId="4C40657B" w:rsidR="00A710F3" w:rsidRDefault="00A710F3" w:rsidP="000C16B8">
      <w:pPr>
        <w:spacing w:before="120" w:line="276" w:lineRule="auto"/>
        <w:ind w:firstLine="0"/>
        <w:rPr>
          <w:rFonts w:ascii="Calibri" w:eastAsia="Calibri" w:hAnsi="Calibri" w:cs="Times New Roman"/>
          <w:color w:val="auto"/>
        </w:rPr>
      </w:pPr>
    </w:p>
    <w:p w14:paraId="7C87EBAA" w14:textId="16394684" w:rsidR="003C5C9F" w:rsidRDefault="00A710F3" w:rsidP="000C16B8">
      <w:pPr>
        <w:spacing w:before="120" w:line="276" w:lineRule="auto"/>
        <w:ind w:firstLine="0"/>
        <w:rPr>
          <w:rFonts w:ascii="Calibri" w:eastAsia="Calibri" w:hAnsi="Calibri" w:cs="Times New Roman"/>
          <w:color w:val="auto"/>
        </w:rPr>
      </w:pPr>
      <w:r>
        <w:rPr>
          <w:rFonts w:ascii="Calibri" w:eastAsia="Calibri" w:hAnsi="Calibri" w:cs="Times New Roman"/>
          <w:color w:val="auto"/>
        </w:rPr>
        <w:t xml:space="preserve">W pierwszej kolejności wykonana została </w:t>
      </w:r>
      <w:r w:rsidRPr="00A710F3">
        <w:rPr>
          <w:rFonts w:ascii="Calibri" w:eastAsia="Calibri" w:hAnsi="Calibri" w:cs="Times New Roman"/>
          <w:b/>
          <w:color w:val="auto"/>
        </w:rPr>
        <w:t>A</w:t>
      </w:r>
      <w:r w:rsidR="00E14645" w:rsidRPr="00A710F3">
        <w:rPr>
          <w:rFonts w:ascii="Calibri" w:eastAsia="Calibri" w:hAnsi="Calibri" w:cs="Times New Roman"/>
          <w:b/>
          <w:color w:val="auto"/>
        </w:rPr>
        <w:t>naliza narażenia</w:t>
      </w:r>
      <w:r>
        <w:rPr>
          <w:rFonts w:ascii="Calibri" w:eastAsia="Calibri" w:hAnsi="Calibri" w:cs="Times New Roman"/>
          <w:b/>
          <w:color w:val="auto"/>
        </w:rPr>
        <w:t xml:space="preserve">, </w:t>
      </w:r>
      <w:r w:rsidRPr="00A710F3">
        <w:rPr>
          <w:rFonts w:ascii="Calibri" w:eastAsia="Calibri" w:hAnsi="Calibri" w:cs="Times New Roman"/>
          <w:color w:val="auto"/>
        </w:rPr>
        <w:t>będąca</w:t>
      </w:r>
      <w:r w:rsidR="00E14645" w:rsidRPr="00E14645">
        <w:rPr>
          <w:rFonts w:ascii="Calibri" w:eastAsia="Calibri" w:hAnsi="Calibri" w:cs="Times New Roman"/>
          <w:color w:val="auto"/>
        </w:rPr>
        <w:t xml:space="preserve"> </w:t>
      </w:r>
      <w:r w:rsidR="009B141A">
        <w:rPr>
          <w:rFonts w:ascii="Calibri" w:eastAsia="Calibri" w:hAnsi="Calibri" w:cs="Times New Roman"/>
          <w:color w:val="auto"/>
        </w:rPr>
        <w:t>A</w:t>
      </w:r>
      <w:r>
        <w:rPr>
          <w:rFonts w:ascii="Calibri" w:eastAsia="Calibri" w:hAnsi="Calibri" w:cs="Times New Roman"/>
          <w:color w:val="auto"/>
        </w:rPr>
        <w:t>nalizą</w:t>
      </w:r>
      <w:r w:rsidR="003C5C9F" w:rsidRPr="00E14645">
        <w:rPr>
          <w:rFonts w:ascii="Calibri" w:eastAsia="Calibri" w:hAnsi="Calibri" w:cs="Times New Roman"/>
          <w:color w:val="auto"/>
        </w:rPr>
        <w:t xml:space="preserve"> zagrożeń</w:t>
      </w:r>
      <w:r w:rsidR="00E14645">
        <w:rPr>
          <w:rFonts w:ascii="Calibri" w:eastAsia="Calibri" w:hAnsi="Calibri" w:cs="Times New Roman"/>
          <w:color w:val="auto"/>
        </w:rPr>
        <w:t xml:space="preserve"> klimatycznych</w:t>
      </w:r>
      <w:r w:rsidR="003C5C9F" w:rsidRPr="009744B5">
        <w:rPr>
          <w:rFonts w:ascii="Calibri" w:eastAsia="Calibri" w:hAnsi="Calibri" w:cs="Times New Roman"/>
          <w:color w:val="auto"/>
        </w:rPr>
        <w:t xml:space="preserve">. </w:t>
      </w:r>
      <w:r>
        <w:rPr>
          <w:rFonts w:ascii="Calibri" w:eastAsia="Calibri" w:hAnsi="Calibri" w:cs="Times New Roman"/>
          <w:color w:val="auto"/>
        </w:rPr>
        <w:t>D</w:t>
      </w:r>
      <w:r w:rsidR="003C5C9F" w:rsidRPr="009744B5">
        <w:rPr>
          <w:rFonts w:ascii="Calibri" w:eastAsia="Calibri" w:hAnsi="Calibri" w:cs="Times New Roman"/>
          <w:color w:val="auto"/>
        </w:rPr>
        <w:t xml:space="preserve">alsze analizy prowadzone </w:t>
      </w:r>
      <w:r>
        <w:rPr>
          <w:rFonts w:ascii="Calibri" w:eastAsia="Calibri" w:hAnsi="Calibri" w:cs="Times New Roman"/>
          <w:color w:val="auto"/>
        </w:rPr>
        <w:t>były</w:t>
      </w:r>
      <w:r w:rsidR="003C5C9F" w:rsidRPr="009744B5">
        <w:rPr>
          <w:rFonts w:ascii="Calibri" w:eastAsia="Calibri" w:hAnsi="Calibri" w:cs="Times New Roman"/>
          <w:color w:val="auto"/>
        </w:rPr>
        <w:t xml:space="preserve"> wyłącznie w odniesieniu do zagrożeń zidentyfikowanych na tym etapie. </w:t>
      </w:r>
      <w:r w:rsidR="003C5C9F" w:rsidRPr="009B141A">
        <w:rPr>
          <w:rFonts w:ascii="Calibri" w:eastAsia="Calibri" w:hAnsi="Calibri" w:cs="Times New Roman"/>
          <w:color w:val="auto"/>
        </w:rPr>
        <w:t>Szanse</w:t>
      </w:r>
      <w:r w:rsidR="003C5C9F" w:rsidRPr="009744B5">
        <w:rPr>
          <w:rFonts w:ascii="Calibri" w:eastAsia="Calibri" w:hAnsi="Calibri" w:cs="Times New Roman"/>
          <w:color w:val="auto"/>
        </w:rPr>
        <w:t xml:space="preserve"> (czyli obniżenie się skali zagrożenia)</w:t>
      </w:r>
      <w:r w:rsidR="00E14645">
        <w:rPr>
          <w:rFonts w:ascii="Calibri" w:eastAsia="Calibri" w:hAnsi="Calibri" w:cs="Times New Roman"/>
          <w:color w:val="auto"/>
        </w:rPr>
        <w:t>,</w:t>
      </w:r>
      <w:r w:rsidR="00DD7C33">
        <w:rPr>
          <w:rFonts w:ascii="Calibri" w:eastAsia="Calibri" w:hAnsi="Calibri" w:cs="Times New Roman"/>
          <w:color w:val="auto"/>
        </w:rPr>
        <w:t xml:space="preserve"> wynikające z </w:t>
      </w:r>
      <w:r w:rsidR="003C5C9F" w:rsidRPr="009744B5">
        <w:rPr>
          <w:rFonts w:ascii="Calibri" w:eastAsia="Calibri" w:hAnsi="Calibri" w:cs="Times New Roman"/>
          <w:color w:val="auto"/>
        </w:rPr>
        <w:t>analizy narażenia</w:t>
      </w:r>
      <w:r w:rsidR="00E14645">
        <w:rPr>
          <w:rFonts w:ascii="Calibri" w:eastAsia="Calibri" w:hAnsi="Calibri" w:cs="Times New Roman"/>
          <w:color w:val="auto"/>
        </w:rPr>
        <w:t>,</w:t>
      </w:r>
      <w:r w:rsidR="003C5C9F" w:rsidRPr="009744B5">
        <w:rPr>
          <w:rFonts w:ascii="Calibri" w:eastAsia="Calibri" w:hAnsi="Calibri" w:cs="Times New Roman"/>
          <w:color w:val="auto"/>
        </w:rPr>
        <w:t xml:space="preserve"> </w:t>
      </w:r>
      <w:r w:rsidR="006510C3">
        <w:rPr>
          <w:rFonts w:ascii="Calibri" w:eastAsia="Calibri" w:hAnsi="Calibri" w:cs="Times New Roman"/>
          <w:color w:val="auto"/>
        </w:rPr>
        <w:t>uwzględniono</w:t>
      </w:r>
      <w:r w:rsidR="003C5C9F" w:rsidRPr="009744B5">
        <w:rPr>
          <w:rFonts w:ascii="Calibri" w:eastAsia="Calibri" w:hAnsi="Calibri" w:cs="Times New Roman"/>
          <w:color w:val="auto"/>
        </w:rPr>
        <w:t xml:space="preserve"> dopiero na etapie przygot</w:t>
      </w:r>
      <w:r w:rsidR="00DD7C33">
        <w:rPr>
          <w:rFonts w:ascii="Calibri" w:eastAsia="Calibri" w:hAnsi="Calibri" w:cs="Times New Roman"/>
          <w:color w:val="auto"/>
        </w:rPr>
        <w:t>owywania działań wynikających z </w:t>
      </w:r>
      <w:r w:rsidR="003C5C9F" w:rsidRPr="009744B5">
        <w:rPr>
          <w:rFonts w:ascii="Calibri" w:eastAsia="Calibri" w:hAnsi="Calibri" w:cs="Times New Roman"/>
          <w:color w:val="auto"/>
        </w:rPr>
        <w:t xml:space="preserve">całej analizy. </w:t>
      </w:r>
    </w:p>
    <w:p w14:paraId="3735972C" w14:textId="44C8997D" w:rsidR="00DF533F" w:rsidRPr="000C3368" w:rsidRDefault="0075014E" w:rsidP="0075014E">
      <w:pPr>
        <w:spacing w:before="120" w:line="276" w:lineRule="auto"/>
        <w:ind w:firstLine="0"/>
      </w:pPr>
      <w:r w:rsidRPr="0075014E">
        <w:rPr>
          <w:rFonts w:ascii="Calibri" w:eastAsia="Calibri" w:hAnsi="Calibri" w:cs="Times New Roman"/>
          <w:color w:val="auto"/>
        </w:rPr>
        <w:t>Podczas przeprowadzania</w:t>
      </w:r>
      <w:r w:rsidRPr="0075014E">
        <w:rPr>
          <w:rFonts w:ascii="Calibri" w:eastAsia="Calibri" w:hAnsi="Calibri" w:cs="Times New Roman"/>
          <w:b/>
          <w:color w:val="auto"/>
        </w:rPr>
        <w:t xml:space="preserve"> </w:t>
      </w:r>
      <w:r w:rsidR="009B141A" w:rsidRPr="0075014E">
        <w:rPr>
          <w:rFonts w:ascii="Calibri" w:eastAsia="Calibri" w:hAnsi="Calibri" w:cs="Times New Roman"/>
          <w:b/>
          <w:color w:val="auto"/>
        </w:rPr>
        <w:t>Analiz</w:t>
      </w:r>
      <w:r w:rsidRPr="0075014E">
        <w:rPr>
          <w:rFonts w:ascii="Calibri" w:eastAsia="Calibri" w:hAnsi="Calibri" w:cs="Times New Roman"/>
          <w:b/>
          <w:color w:val="auto"/>
        </w:rPr>
        <w:t>y</w:t>
      </w:r>
      <w:r w:rsidR="009B141A" w:rsidRPr="0075014E">
        <w:rPr>
          <w:rFonts w:ascii="Calibri" w:eastAsia="Calibri" w:hAnsi="Calibri" w:cs="Times New Roman"/>
          <w:b/>
          <w:color w:val="auto"/>
        </w:rPr>
        <w:t xml:space="preserve"> wrażliwości</w:t>
      </w:r>
      <w:r w:rsidRPr="0075014E">
        <w:rPr>
          <w:rFonts w:ascii="Calibri" w:eastAsia="Calibri" w:hAnsi="Calibri" w:cs="Times New Roman"/>
          <w:b/>
          <w:color w:val="auto"/>
        </w:rPr>
        <w:t>,</w:t>
      </w:r>
      <w:r w:rsidR="009B141A" w:rsidRPr="0075014E">
        <w:rPr>
          <w:rFonts w:ascii="Calibri" w:eastAsia="Calibri" w:hAnsi="Calibri" w:cs="Times New Roman"/>
          <w:color w:val="auto"/>
        </w:rPr>
        <w:t xml:space="preserve"> </w:t>
      </w:r>
      <w:r w:rsidRPr="0075014E">
        <w:rPr>
          <w:rFonts w:ascii="Calibri" w:eastAsia="Calibri" w:hAnsi="Calibri" w:cs="Times New Roman"/>
          <w:color w:val="auto"/>
        </w:rPr>
        <w:t>na podstawie</w:t>
      </w:r>
      <w:r w:rsidRPr="0075014E">
        <w:t xml:space="preserve"> oceny możliwości wystąpienia negatywnych i pozytywnych skutków dla miasta (ludzi, terenów zabudowanych, w tym infrastruktury technicznej oraz środowiska przyrodniczego, łącznie z infrastrukturą zie</w:t>
      </w:r>
      <w:r w:rsidR="00DD7C33">
        <w:t>loną i </w:t>
      </w:r>
      <w:r w:rsidRPr="0075014E">
        <w:t xml:space="preserve">błękitną) w wyniku pojawienia się zagrożeń będących konsekwencjami zmiany klimatu (powodzie, podtopienia, fale upałów, susze, gwałtowne burze, silne wiatry), oszacowano </w:t>
      </w:r>
      <w:r w:rsidR="00DF533F" w:rsidRPr="0075014E">
        <w:t>wrażliwość miasta na zmiany klimatu</w:t>
      </w:r>
      <w:r w:rsidRPr="0075014E">
        <w:rPr>
          <w:b/>
        </w:rPr>
        <w:t>.</w:t>
      </w:r>
    </w:p>
    <w:p w14:paraId="2184DF64" w14:textId="77777777" w:rsidR="00DF533F" w:rsidRDefault="00DF533F" w:rsidP="000C16B8">
      <w:pPr>
        <w:spacing w:before="120" w:line="276" w:lineRule="auto"/>
        <w:ind w:firstLine="0"/>
        <w:rPr>
          <w:rFonts w:ascii="Calibri" w:eastAsia="Calibri" w:hAnsi="Calibri" w:cs="Times New Roman"/>
          <w:color w:val="auto"/>
        </w:rPr>
      </w:pPr>
    </w:p>
    <w:p w14:paraId="0E8CADB7" w14:textId="1EE6DD2E" w:rsidR="009B141A" w:rsidRDefault="004935E8" w:rsidP="000C16B8">
      <w:pPr>
        <w:spacing w:before="120" w:line="276" w:lineRule="auto"/>
        <w:ind w:firstLine="0"/>
        <w:rPr>
          <w:rFonts w:ascii="Calibri" w:eastAsia="Calibri" w:hAnsi="Calibri" w:cs="Times New Roman"/>
          <w:color w:val="auto"/>
        </w:rPr>
      </w:pPr>
      <w:r>
        <w:rPr>
          <w:rFonts w:ascii="Calibri" w:eastAsia="Calibri" w:hAnsi="Calibri" w:cs="Times New Roman"/>
          <w:color w:val="auto"/>
        </w:rPr>
        <w:lastRenderedPageBreak/>
        <w:t>Następnie</w:t>
      </w:r>
      <w:r w:rsidR="006510C3" w:rsidRPr="004935E8">
        <w:rPr>
          <w:rFonts w:ascii="Calibri" w:eastAsia="Calibri" w:hAnsi="Calibri" w:cs="Times New Roman"/>
          <w:color w:val="auto"/>
        </w:rPr>
        <w:t xml:space="preserve"> przeprowadzono</w:t>
      </w:r>
      <w:r w:rsidR="006510C3" w:rsidRPr="004935E8">
        <w:rPr>
          <w:rFonts w:ascii="Calibri" w:eastAsia="Calibri" w:hAnsi="Calibri" w:cs="Times New Roman"/>
          <w:b/>
          <w:color w:val="auto"/>
        </w:rPr>
        <w:t xml:space="preserve"> </w:t>
      </w:r>
      <w:r w:rsidR="009B141A" w:rsidRPr="004935E8">
        <w:rPr>
          <w:rFonts w:ascii="Calibri" w:eastAsia="Calibri" w:hAnsi="Calibri" w:cs="Times New Roman"/>
          <w:b/>
          <w:color w:val="auto"/>
        </w:rPr>
        <w:t>Analiz</w:t>
      </w:r>
      <w:r w:rsidR="006510C3" w:rsidRPr="004935E8">
        <w:rPr>
          <w:rFonts w:ascii="Calibri" w:eastAsia="Calibri" w:hAnsi="Calibri" w:cs="Times New Roman"/>
          <w:b/>
          <w:color w:val="auto"/>
        </w:rPr>
        <w:t>ę</w:t>
      </w:r>
      <w:r w:rsidR="009B141A" w:rsidRPr="004935E8">
        <w:rPr>
          <w:rFonts w:ascii="Calibri" w:eastAsia="Calibri" w:hAnsi="Calibri" w:cs="Times New Roman"/>
          <w:b/>
          <w:color w:val="auto"/>
        </w:rPr>
        <w:t xml:space="preserve"> </w:t>
      </w:r>
      <w:r w:rsidR="000F54BF" w:rsidRPr="004935E8">
        <w:rPr>
          <w:rFonts w:ascii="Calibri" w:eastAsia="Calibri" w:hAnsi="Calibri" w:cs="Times New Roman"/>
          <w:b/>
          <w:color w:val="auto"/>
        </w:rPr>
        <w:t>z</w:t>
      </w:r>
      <w:r w:rsidR="009B141A" w:rsidRPr="004935E8">
        <w:rPr>
          <w:rFonts w:ascii="Calibri" w:eastAsia="Calibri" w:hAnsi="Calibri" w:cs="Times New Roman"/>
          <w:b/>
          <w:color w:val="auto"/>
        </w:rPr>
        <w:t>dolności adaptacyjnych</w:t>
      </w:r>
      <w:r w:rsidR="006510C3" w:rsidRPr="004935E8">
        <w:rPr>
          <w:rFonts w:ascii="Calibri" w:eastAsia="Calibri" w:hAnsi="Calibri" w:cs="Times New Roman"/>
          <w:b/>
          <w:color w:val="auto"/>
        </w:rPr>
        <w:t xml:space="preserve">, </w:t>
      </w:r>
      <w:r w:rsidR="006510C3" w:rsidRPr="004935E8">
        <w:rPr>
          <w:rFonts w:ascii="Calibri" w:eastAsia="Calibri" w:hAnsi="Calibri" w:cs="Times New Roman"/>
          <w:color w:val="auto"/>
        </w:rPr>
        <w:t xml:space="preserve">gdzie dokonano oceny cech miasta oraz możliwych </w:t>
      </w:r>
      <w:r w:rsidRPr="004935E8">
        <w:rPr>
          <w:rFonts w:ascii="Calibri" w:eastAsia="Calibri" w:hAnsi="Calibri" w:cs="Times New Roman"/>
          <w:color w:val="auto"/>
        </w:rPr>
        <w:t xml:space="preserve">do </w:t>
      </w:r>
      <w:r w:rsidR="006510C3" w:rsidRPr="004935E8">
        <w:rPr>
          <w:rFonts w:ascii="Calibri" w:eastAsia="Calibri" w:hAnsi="Calibri" w:cs="Times New Roman"/>
          <w:color w:val="auto"/>
        </w:rPr>
        <w:t xml:space="preserve">podjęcia </w:t>
      </w:r>
      <w:r w:rsidRPr="004935E8">
        <w:rPr>
          <w:rFonts w:ascii="Calibri" w:eastAsia="Calibri" w:hAnsi="Calibri" w:cs="Times New Roman"/>
          <w:color w:val="auto"/>
        </w:rPr>
        <w:t>przez społeczność miejską działań lub</w:t>
      </w:r>
      <w:r w:rsidRPr="004935E8">
        <w:rPr>
          <w:rFonts w:cs="Calibri"/>
        </w:rPr>
        <w:t xml:space="preserve"> do podjęcia których jest ona przygotowana w przypadku wystąpienia ekstremalnych zjawisk pogodowych oraz innych negatywnych skutków </w:t>
      </w:r>
      <w:r w:rsidRPr="004935E8">
        <w:t>zmian</w:t>
      </w:r>
      <w:r w:rsidRPr="004935E8">
        <w:rPr>
          <w:rFonts w:cs="Calibri"/>
        </w:rPr>
        <w:t xml:space="preserve"> klimatu, które w konsekwencji pomagają przetrwać </w:t>
      </w:r>
      <w:r w:rsidR="007B57B9">
        <w:rPr>
          <w:rFonts w:cs="Calibri"/>
        </w:rPr>
        <w:t>te niekorzystane zjawiska.</w:t>
      </w:r>
    </w:p>
    <w:p w14:paraId="3BC3B1C4" w14:textId="2273282C" w:rsidR="006510C3" w:rsidRPr="004935E8" w:rsidRDefault="004935E8" w:rsidP="004935E8">
      <w:pPr>
        <w:spacing w:before="120" w:line="276" w:lineRule="auto"/>
        <w:ind w:firstLine="0"/>
        <w:rPr>
          <w:rFonts w:ascii="Calibri" w:eastAsia="Calibri" w:hAnsi="Calibri" w:cs="Times New Roman"/>
          <w:color w:val="auto"/>
        </w:rPr>
      </w:pPr>
      <w:r w:rsidRPr="00F43F73">
        <w:rPr>
          <w:rFonts w:ascii="Calibri" w:eastAsia="Calibri" w:hAnsi="Calibri" w:cs="Times New Roman"/>
          <w:color w:val="auto"/>
        </w:rPr>
        <w:t>Kolejnym krokiem była</w:t>
      </w:r>
      <w:r w:rsidRPr="00F43F73">
        <w:rPr>
          <w:rFonts w:ascii="Calibri" w:eastAsia="Calibri" w:hAnsi="Calibri" w:cs="Times New Roman"/>
          <w:b/>
          <w:color w:val="auto"/>
        </w:rPr>
        <w:t xml:space="preserve"> </w:t>
      </w:r>
      <w:r w:rsidR="000F54BF" w:rsidRPr="00F43F73">
        <w:rPr>
          <w:rFonts w:ascii="Calibri" w:eastAsia="Calibri" w:hAnsi="Calibri" w:cs="Times New Roman"/>
          <w:b/>
          <w:color w:val="auto"/>
        </w:rPr>
        <w:t xml:space="preserve">Analiza </w:t>
      </w:r>
      <w:r w:rsidR="006510C3" w:rsidRPr="00F43F73">
        <w:rPr>
          <w:rFonts w:ascii="Calibri" w:eastAsia="Calibri" w:hAnsi="Calibri" w:cs="Times New Roman"/>
          <w:b/>
          <w:color w:val="auto"/>
        </w:rPr>
        <w:t>podatności</w:t>
      </w:r>
      <w:r w:rsidR="000F54BF" w:rsidRPr="00F43F73">
        <w:rPr>
          <w:rFonts w:ascii="Calibri" w:eastAsia="Calibri" w:hAnsi="Calibri" w:cs="Times New Roman"/>
          <w:b/>
          <w:color w:val="auto"/>
        </w:rPr>
        <w:t xml:space="preserve"> </w:t>
      </w:r>
      <w:r w:rsidRPr="00F43F73">
        <w:rPr>
          <w:rFonts w:ascii="Calibri" w:eastAsia="Calibri" w:hAnsi="Calibri" w:cs="Times New Roman"/>
          <w:color w:val="auto"/>
        </w:rPr>
        <w:t>–</w:t>
      </w:r>
      <w:r w:rsidR="009B141A" w:rsidRPr="00F43F73">
        <w:rPr>
          <w:rFonts w:ascii="Calibri" w:eastAsia="Calibri" w:hAnsi="Calibri" w:cs="Times New Roman"/>
          <w:color w:val="auto"/>
        </w:rPr>
        <w:t xml:space="preserve"> </w:t>
      </w:r>
      <w:r w:rsidRPr="00F43F73">
        <w:rPr>
          <w:rFonts w:ascii="Calibri" w:eastAsia="Calibri" w:hAnsi="Calibri" w:cs="Times New Roman"/>
          <w:color w:val="auto"/>
        </w:rPr>
        <w:t>a</w:t>
      </w:r>
      <w:r w:rsidR="003C5C9F" w:rsidRPr="00F43F73">
        <w:rPr>
          <w:rFonts w:ascii="Calibri" w:eastAsia="Calibri" w:hAnsi="Calibri" w:cs="Times New Roman"/>
          <w:color w:val="auto"/>
        </w:rPr>
        <w:t>naliza zależności (powiązań) pomiędzy elementami analizy TOWS</w:t>
      </w:r>
      <w:r w:rsidR="009B141A" w:rsidRPr="00F43F73">
        <w:rPr>
          <w:rFonts w:ascii="Calibri" w:eastAsia="Calibri" w:hAnsi="Calibri" w:cs="Times New Roman"/>
          <w:color w:val="auto"/>
        </w:rPr>
        <w:t xml:space="preserve">. </w:t>
      </w:r>
      <w:r w:rsidR="003C5C9F" w:rsidRPr="00F43F73">
        <w:rPr>
          <w:rFonts w:ascii="Calibri" w:eastAsia="Calibri" w:hAnsi="Calibri" w:cs="Times New Roman"/>
          <w:color w:val="auto"/>
        </w:rPr>
        <w:t xml:space="preserve">W szczególności podczas tej analizy </w:t>
      </w:r>
      <w:r w:rsidRPr="00F43F73">
        <w:rPr>
          <w:rFonts w:ascii="Calibri" w:eastAsia="Calibri" w:hAnsi="Calibri" w:cs="Times New Roman"/>
          <w:color w:val="auto"/>
        </w:rPr>
        <w:t>poszukiwano odpowiedzi na pytania</w:t>
      </w:r>
      <w:r w:rsidR="003C5C9F" w:rsidRPr="00F43F73">
        <w:rPr>
          <w:rFonts w:ascii="Calibri" w:eastAsia="Calibri" w:hAnsi="Calibri" w:cs="Times New Roman"/>
          <w:color w:val="auto"/>
        </w:rPr>
        <w:t>, jak zdolność adaptacyjna wpływa na obniżenie wrażliwości (ocena odporności) oraz jak skala zagrożeń klimatycznych wpływa na poziom odporności miasta (ocena podatności)</w:t>
      </w:r>
      <w:r w:rsidR="000B3382" w:rsidRPr="00F43F73">
        <w:rPr>
          <w:rFonts w:ascii="Calibri" w:eastAsia="Calibri" w:hAnsi="Calibri" w:cs="Times New Roman"/>
          <w:color w:val="auto"/>
        </w:rPr>
        <w:t>?</w:t>
      </w:r>
      <w:r w:rsidRPr="00F43F73">
        <w:rPr>
          <w:rFonts w:ascii="Calibri" w:eastAsia="Calibri" w:hAnsi="Calibri" w:cs="Times New Roman"/>
          <w:color w:val="auto"/>
        </w:rPr>
        <w:t xml:space="preserve"> </w:t>
      </w:r>
      <w:r w:rsidRPr="00B06E36">
        <w:t>Określono</w:t>
      </w:r>
      <w:r w:rsidR="006510C3" w:rsidRPr="00F43F73">
        <w:rPr>
          <w:rFonts w:ascii="Calibri" w:eastAsia="Calibri" w:hAnsi="Calibri" w:cs="Times New Roman"/>
          <w:b/>
        </w:rPr>
        <w:t xml:space="preserve"> </w:t>
      </w:r>
      <w:r w:rsidR="006510C3" w:rsidRPr="00F43F73">
        <w:t>stopień, w jakim miasto jest niezdolne do poradzenia sobie z negatywnymi skutkami zmiany klimatu lub wykorzystania szans związanych z tą zmianą. Podatność jest funkcją rodzaju, natężenia, skali i szybkości zmian, na które narażone jest miasto, jego wrażliwości oraz zdolności adaptacyjnych.</w:t>
      </w:r>
      <w:r w:rsidR="006510C3" w:rsidRPr="000C3368">
        <w:t xml:space="preserve"> </w:t>
      </w:r>
    </w:p>
    <w:p w14:paraId="259B63DD" w14:textId="417FCF7E" w:rsidR="007C69FD" w:rsidRDefault="007C69FD">
      <w:pPr>
        <w:rPr>
          <w:rFonts w:ascii="Calibri" w:eastAsia="Calibri" w:hAnsi="Calibri" w:cs="Times New Roman"/>
          <w:color w:val="auto"/>
        </w:rPr>
      </w:pPr>
      <w:r>
        <w:rPr>
          <w:rFonts w:ascii="Calibri" w:eastAsia="Calibri" w:hAnsi="Calibri" w:cs="Times New Roman"/>
          <w:color w:val="auto"/>
        </w:rPr>
        <w:br w:type="page"/>
      </w:r>
    </w:p>
    <w:p w14:paraId="12A0F82F" w14:textId="3E0007D3" w:rsidR="003C5C9F" w:rsidRDefault="00793210" w:rsidP="007818A2">
      <w:pPr>
        <w:pStyle w:val="Akapitzlist"/>
        <w:numPr>
          <w:ilvl w:val="2"/>
          <w:numId w:val="45"/>
        </w:numPr>
        <w:spacing w:before="120" w:after="120" w:line="276" w:lineRule="auto"/>
        <w:ind w:left="709" w:hanging="709"/>
        <w:contextualSpacing w:val="0"/>
        <w:jc w:val="left"/>
        <w:rPr>
          <w:b/>
          <w:sz w:val="24"/>
          <w:szCs w:val="24"/>
        </w:rPr>
      </w:pPr>
      <w:r w:rsidRPr="006C108E">
        <w:rPr>
          <w:b/>
          <w:sz w:val="24"/>
          <w:szCs w:val="24"/>
        </w:rPr>
        <w:lastRenderedPageBreak/>
        <w:t>Analiza narażenia (analiza zagrożeń i szans klimatycznych)</w:t>
      </w:r>
    </w:p>
    <w:p w14:paraId="753E5B44" w14:textId="57691AEC" w:rsidR="00A93D21" w:rsidRPr="006C108E" w:rsidRDefault="00A93D21" w:rsidP="0012340E">
      <w:pPr>
        <w:pStyle w:val="Akapitzlist"/>
        <w:spacing w:before="120" w:after="120" w:line="276" w:lineRule="auto"/>
        <w:ind w:left="0" w:firstLine="0"/>
        <w:contextualSpacing w:val="0"/>
        <w:jc w:val="center"/>
        <w:rPr>
          <w:b/>
          <w:sz w:val="24"/>
          <w:szCs w:val="24"/>
        </w:rPr>
      </w:pPr>
      <w:r w:rsidRPr="00A93D21">
        <w:rPr>
          <w:b/>
          <w:noProof/>
          <w:sz w:val="24"/>
          <w:szCs w:val="24"/>
          <w:lang w:eastAsia="pl-PL"/>
        </w:rPr>
        <w:drawing>
          <wp:inline distT="0" distB="0" distL="0" distR="0" wp14:anchorId="763AB5A3" wp14:editId="455714B7">
            <wp:extent cx="1111585" cy="705227"/>
            <wp:effectExtent l="0" t="0" r="0" b="0"/>
            <wp:docPr id="9"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2"/>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111585" cy="705227"/>
                    </a:xfrm>
                    <a:prstGeom prst="rect">
                      <a:avLst/>
                    </a:prstGeom>
                  </pic:spPr>
                </pic:pic>
              </a:graphicData>
            </a:graphic>
          </wp:inline>
        </w:drawing>
      </w:r>
    </w:p>
    <w:p w14:paraId="08821B28" w14:textId="44DA4AC2" w:rsidR="003C5C9F" w:rsidRDefault="003C5C9F" w:rsidP="000C16B8">
      <w:pPr>
        <w:spacing w:before="120" w:line="276" w:lineRule="auto"/>
        <w:ind w:firstLine="0"/>
        <w:rPr>
          <w:rFonts w:ascii="Calibri" w:eastAsia="Calibri" w:hAnsi="Calibri" w:cs="Times New Roman"/>
          <w:color w:val="auto"/>
          <w:szCs w:val="22"/>
        </w:rPr>
      </w:pPr>
      <w:r w:rsidRPr="009744B5">
        <w:rPr>
          <w:rFonts w:ascii="Calibri" w:eastAsia="Calibri" w:hAnsi="Calibri" w:cs="Times New Roman"/>
          <w:color w:val="auto"/>
          <w:szCs w:val="22"/>
        </w:rPr>
        <w:t>Analizując narażenie miasta</w:t>
      </w:r>
      <w:r w:rsidR="000B3382">
        <w:rPr>
          <w:rFonts w:ascii="Calibri" w:eastAsia="Calibri" w:hAnsi="Calibri" w:cs="Times New Roman"/>
          <w:color w:val="auto"/>
          <w:szCs w:val="22"/>
        </w:rPr>
        <w:t>,</w:t>
      </w:r>
      <w:r w:rsidRPr="009744B5">
        <w:rPr>
          <w:rFonts w:ascii="Calibri" w:eastAsia="Calibri" w:hAnsi="Calibri" w:cs="Times New Roman"/>
          <w:color w:val="auto"/>
          <w:szCs w:val="22"/>
        </w:rPr>
        <w:t xml:space="preserve"> wzięto pod uwagę szereg czynników klimatycznych</w:t>
      </w:r>
      <w:r w:rsidR="00B5778A">
        <w:rPr>
          <w:rFonts w:ascii="Calibri" w:eastAsia="Calibri" w:hAnsi="Calibri" w:cs="Times New Roman"/>
          <w:color w:val="auto"/>
          <w:szCs w:val="22"/>
        </w:rPr>
        <w:t>,</w:t>
      </w:r>
      <w:r w:rsidRPr="009744B5">
        <w:rPr>
          <w:rFonts w:ascii="Calibri" w:eastAsia="Calibri" w:hAnsi="Calibri" w:cs="Times New Roman"/>
          <w:color w:val="auto"/>
          <w:szCs w:val="22"/>
        </w:rPr>
        <w:t xml:space="preserve"> przeanalizowanych na podstawie danych z okresu 1981</w:t>
      </w:r>
      <w:r w:rsidR="008C5958">
        <w:rPr>
          <w:rFonts w:ascii="Calibri" w:eastAsia="Calibri" w:hAnsi="Calibri" w:cs="Times New Roman"/>
          <w:color w:val="auto"/>
          <w:szCs w:val="22"/>
        </w:rPr>
        <w:t xml:space="preserve"> </w:t>
      </w:r>
      <w:r w:rsidR="008C5958" w:rsidRPr="008C5958">
        <w:rPr>
          <w:rFonts w:ascii="Calibri" w:eastAsia="Calibri" w:hAnsi="Calibri" w:cs="Times New Roman"/>
          <w:color w:val="auto"/>
        </w:rPr>
        <w:t xml:space="preserve">– </w:t>
      </w:r>
      <w:r w:rsidRPr="009744B5">
        <w:rPr>
          <w:rFonts w:ascii="Calibri" w:eastAsia="Calibri" w:hAnsi="Calibri" w:cs="Times New Roman"/>
          <w:color w:val="auto"/>
          <w:szCs w:val="22"/>
        </w:rPr>
        <w:t>201</w:t>
      </w:r>
      <w:r w:rsidR="000B3382">
        <w:rPr>
          <w:rFonts w:ascii="Calibri" w:eastAsia="Calibri" w:hAnsi="Calibri" w:cs="Times New Roman"/>
          <w:color w:val="auto"/>
          <w:szCs w:val="22"/>
        </w:rPr>
        <w:t>4</w:t>
      </w:r>
      <w:r>
        <w:rPr>
          <w:rFonts w:ascii="Calibri" w:eastAsia="Calibri" w:hAnsi="Calibri" w:cs="Times New Roman"/>
          <w:color w:val="auto"/>
          <w:szCs w:val="22"/>
        </w:rPr>
        <w:t>, tj</w:t>
      </w:r>
      <w:r w:rsidR="00B5778A">
        <w:rPr>
          <w:rFonts w:ascii="Calibri" w:eastAsia="Calibri" w:hAnsi="Calibri" w:cs="Times New Roman"/>
          <w:color w:val="auto"/>
          <w:szCs w:val="22"/>
        </w:rPr>
        <w:t>.</w:t>
      </w:r>
      <w:r>
        <w:rPr>
          <w:rFonts w:ascii="Calibri" w:eastAsia="Calibri" w:hAnsi="Calibri" w:cs="Times New Roman"/>
          <w:color w:val="auto"/>
          <w:szCs w:val="22"/>
        </w:rPr>
        <w:t>:</w:t>
      </w:r>
      <w:r w:rsidRPr="009744B5">
        <w:rPr>
          <w:rFonts w:ascii="Calibri" w:eastAsia="Calibri" w:hAnsi="Calibri" w:cs="Times New Roman"/>
          <w:color w:val="auto"/>
          <w:szCs w:val="22"/>
        </w:rPr>
        <w:t xml:space="preserve"> </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B5778A" w:rsidRPr="00930013" w14:paraId="6FA2F71E" w14:textId="77777777" w:rsidTr="00930013">
        <w:tc>
          <w:tcPr>
            <w:tcW w:w="4531" w:type="dxa"/>
          </w:tcPr>
          <w:p w14:paraId="5217B19E" w14:textId="30919201" w:rsidR="00B5778A" w:rsidRPr="00930013" w:rsidRDefault="00B5778A" w:rsidP="007818A2">
            <w:pPr>
              <w:pStyle w:val="Akapitzlist"/>
              <w:numPr>
                <w:ilvl w:val="0"/>
                <w:numId w:val="5"/>
              </w:numPr>
              <w:spacing w:before="120" w:after="120" w:line="276" w:lineRule="auto"/>
              <w:ind w:left="313" w:hanging="313"/>
              <w:rPr>
                <w:sz w:val="24"/>
                <w:szCs w:val="24"/>
              </w:rPr>
            </w:pPr>
            <w:r w:rsidRPr="00930013">
              <w:rPr>
                <w:sz w:val="24"/>
                <w:szCs w:val="24"/>
              </w:rPr>
              <w:t>średnia temperatura powietrza</w:t>
            </w:r>
            <w:r w:rsidR="00930013">
              <w:rPr>
                <w:sz w:val="24"/>
                <w:szCs w:val="24"/>
              </w:rPr>
              <w:t>,</w:t>
            </w:r>
          </w:p>
          <w:p w14:paraId="23836EC6" w14:textId="5DC5CC09" w:rsidR="00B5778A" w:rsidRPr="00930013" w:rsidRDefault="00930013" w:rsidP="007818A2">
            <w:pPr>
              <w:pStyle w:val="Akapitzlist"/>
              <w:numPr>
                <w:ilvl w:val="0"/>
                <w:numId w:val="5"/>
              </w:numPr>
              <w:spacing w:before="120" w:after="120" w:line="276" w:lineRule="auto"/>
              <w:ind w:left="313" w:hanging="313"/>
              <w:rPr>
                <w:sz w:val="24"/>
                <w:szCs w:val="24"/>
              </w:rPr>
            </w:pPr>
            <w:r w:rsidRPr="00930013">
              <w:rPr>
                <w:sz w:val="24"/>
                <w:szCs w:val="24"/>
              </w:rPr>
              <w:t>ekstremalna temperatura dodatnia</w:t>
            </w:r>
            <w:r>
              <w:rPr>
                <w:sz w:val="24"/>
                <w:szCs w:val="24"/>
              </w:rPr>
              <w:t>,</w:t>
            </w:r>
          </w:p>
          <w:p w14:paraId="3CAE5AC3" w14:textId="4A33323F" w:rsidR="00930013" w:rsidRPr="00930013" w:rsidRDefault="00930013" w:rsidP="007818A2">
            <w:pPr>
              <w:pStyle w:val="Akapitzlist"/>
              <w:numPr>
                <w:ilvl w:val="0"/>
                <w:numId w:val="5"/>
              </w:numPr>
              <w:spacing w:before="120" w:after="120" w:line="276" w:lineRule="auto"/>
              <w:ind w:left="313" w:hanging="313"/>
              <w:rPr>
                <w:sz w:val="24"/>
                <w:szCs w:val="24"/>
              </w:rPr>
            </w:pPr>
            <w:r w:rsidRPr="00930013">
              <w:rPr>
                <w:sz w:val="24"/>
                <w:szCs w:val="24"/>
              </w:rPr>
              <w:t>ekstremalna temperatura</w:t>
            </w:r>
            <w:r>
              <w:rPr>
                <w:sz w:val="24"/>
                <w:szCs w:val="24"/>
              </w:rPr>
              <w:t xml:space="preserve"> </w:t>
            </w:r>
            <w:r w:rsidRPr="00930013">
              <w:rPr>
                <w:sz w:val="24"/>
                <w:szCs w:val="24"/>
              </w:rPr>
              <w:t xml:space="preserve"> ujemna</w:t>
            </w:r>
            <w:r>
              <w:rPr>
                <w:sz w:val="24"/>
                <w:szCs w:val="24"/>
              </w:rPr>
              <w:t>,</w:t>
            </w:r>
          </w:p>
          <w:p w14:paraId="34F077F6" w14:textId="4B6FEDAF" w:rsidR="00930013" w:rsidRPr="00930013" w:rsidRDefault="00930013" w:rsidP="007818A2">
            <w:pPr>
              <w:pStyle w:val="Akapitzlist"/>
              <w:numPr>
                <w:ilvl w:val="0"/>
                <w:numId w:val="5"/>
              </w:numPr>
              <w:spacing w:before="120" w:after="120" w:line="276" w:lineRule="auto"/>
              <w:ind w:left="313" w:hanging="313"/>
              <w:rPr>
                <w:sz w:val="24"/>
                <w:szCs w:val="24"/>
              </w:rPr>
            </w:pPr>
            <w:r w:rsidRPr="00930013">
              <w:rPr>
                <w:sz w:val="24"/>
                <w:szCs w:val="24"/>
              </w:rPr>
              <w:t>promieniowanie słoneczne</w:t>
            </w:r>
            <w:r>
              <w:rPr>
                <w:sz w:val="24"/>
                <w:szCs w:val="24"/>
              </w:rPr>
              <w:t>,</w:t>
            </w:r>
          </w:p>
          <w:p w14:paraId="77D714AF" w14:textId="3097B37C" w:rsidR="00930013" w:rsidRPr="00930013" w:rsidRDefault="00930013" w:rsidP="007818A2">
            <w:pPr>
              <w:pStyle w:val="Akapitzlist"/>
              <w:numPr>
                <w:ilvl w:val="0"/>
                <w:numId w:val="5"/>
              </w:numPr>
              <w:spacing w:before="120" w:after="120" w:line="276" w:lineRule="auto"/>
              <w:ind w:left="313" w:hanging="313"/>
              <w:rPr>
                <w:sz w:val="24"/>
                <w:szCs w:val="24"/>
              </w:rPr>
            </w:pPr>
            <w:r w:rsidRPr="00930013">
              <w:rPr>
                <w:sz w:val="24"/>
                <w:szCs w:val="24"/>
              </w:rPr>
              <w:t>suma roczna opadów</w:t>
            </w:r>
            <w:r>
              <w:rPr>
                <w:sz w:val="24"/>
                <w:szCs w:val="24"/>
              </w:rPr>
              <w:t>,</w:t>
            </w:r>
            <w:r w:rsidRPr="00930013">
              <w:rPr>
                <w:sz w:val="24"/>
                <w:szCs w:val="24"/>
              </w:rPr>
              <w:t xml:space="preserve"> </w:t>
            </w:r>
          </w:p>
          <w:p w14:paraId="5790B0D9" w14:textId="1CC99A18" w:rsidR="00930013" w:rsidRPr="00930013" w:rsidRDefault="00930013" w:rsidP="007818A2">
            <w:pPr>
              <w:pStyle w:val="Akapitzlist"/>
              <w:numPr>
                <w:ilvl w:val="0"/>
                <w:numId w:val="5"/>
              </w:numPr>
              <w:spacing w:before="120" w:after="120" w:line="276" w:lineRule="auto"/>
              <w:ind w:left="313" w:hanging="313"/>
              <w:rPr>
                <w:sz w:val="24"/>
                <w:szCs w:val="24"/>
              </w:rPr>
            </w:pPr>
            <w:r w:rsidRPr="00930013">
              <w:rPr>
                <w:sz w:val="24"/>
                <w:szCs w:val="24"/>
              </w:rPr>
              <w:t>opady nawalne</w:t>
            </w:r>
            <w:r>
              <w:rPr>
                <w:sz w:val="24"/>
                <w:szCs w:val="24"/>
              </w:rPr>
              <w:t>,</w:t>
            </w:r>
          </w:p>
          <w:p w14:paraId="0E1703B6" w14:textId="5D27A16B" w:rsidR="00930013" w:rsidRPr="00930013" w:rsidRDefault="00930013" w:rsidP="007818A2">
            <w:pPr>
              <w:pStyle w:val="Akapitzlist"/>
              <w:numPr>
                <w:ilvl w:val="0"/>
                <w:numId w:val="5"/>
              </w:numPr>
              <w:spacing w:before="120" w:after="120" w:line="276" w:lineRule="auto"/>
              <w:ind w:left="313" w:hanging="313"/>
              <w:rPr>
                <w:sz w:val="24"/>
                <w:szCs w:val="24"/>
              </w:rPr>
            </w:pPr>
            <w:r w:rsidRPr="00930013">
              <w:rPr>
                <w:sz w:val="24"/>
                <w:szCs w:val="24"/>
              </w:rPr>
              <w:t>opady i zaleganie śniegu</w:t>
            </w:r>
            <w:r>
              <w:rPr>
                <w:sz w:val="24"/>
                <w:szCs w:val="24"/>
              </w:rPr>
              <w:t>,</w:t>
            </w:r>
          </w:p>
          <w:p w14:paraId="1969048C" w14:textId="49B87077" w:rsidR="00930013" w:rsidRPr="00930013" w:rsidRDefault="00930013" w:rsidP="007818A2">
            <w:pPr>
              <w:pStyle w:val="Akapitzlist"/>
              <w:numPr>
                <w:ilvl w:val="0"/>
                <w:numId w:val="5"/>
              </w:numPr>
              <w:spacing w:before="120" w:after="120" w:line="276" w:lineRule="auto"/>
              <w:ind w:left="313" w:hanging="313"/>
              <w:rPr>
                <w:sz w:val="24"/>
                <w:szCs w:val="24"/>
              </w:rPr>
            </w:pPr>
            <w:r w:rsidRPr="00930013">
              <w:rPr>
                <w:sz w:val="24"/>
                <w:szCs w:val="24"/>
              </w:rPr>
              <w:t>wilgotność</w:t>
            </w:r>
            <w:r>
              <w:rPr>
                <w:sz w:val="24"/>
                <w:szCs w:val="24"/>
              </w:rPr>
              <w:t>,</w:t>
            </w:r>
          </w:p>
        </w:tc>
        <w:tc>
          <w:tcPr>
            <w:tcW w:w="4531" w:type="dxa"/>
          </w:tcPr>
          <w:p w14:paraId="4402492D" w14:textId="24545748" w:rsidR="00B5778A" w:rsidRPr="00930013" w:rsidRDefault="00930013" w:rsidP="007818A2">
            <w:pPr>
              <w:pStyle w:val="Akapitzlist"/>
              <w:numPr>
                <w:ilvl w:val="0"/>
                <w:numId w:val="5"/>
              </w:numPr>
              <w:spacing w:before="120" w:after="120" w:line="276" w:lineRule="auto"/>
              <w:ind w:left="458" w:hanging="261"/>
              <w:rPr>
                <w:sz w:val="24"/>
                <w:szCs w:val="24"/>
              </w:rPr>
            </w:pPr>
            <w:r w:rsidRPr="00930013">
              <w:rPr>
                <w:sz w:val="24"/>
                <w:szCs w:val="24"/>
              </w:rPr>
              <w:t>średnia prędkość wiatru</w:t>
            </w:r>
            <w:r>
              <w:rPr>
                <w:sz w:val="24"/>
                <w:szCs w:val="24"/>
              </w:rPr>
              <w:t>,</w:t>
            </w:r>
          </w:p>
          <w:p w14:paraId="738261F1" w14:textId="7ABEDDE2" w:rsidR="00930013" w:rsidRPr="00930013" w:rsidRDefault="00930013" w:rsidP="007818A2">
            <w:pPr>
              <w:pStyle w:val="Akapitzlist"/>
              <w:numPr>
                <w:ilvl w:val="0"/>
                <w:numId w:val="5"/>
              </w:numPr>
              <w:spacing w:before="120" w:after="120" w:line="276" w:lineRule="auto"/>
              <w:ind w:left="458" w:hanging="261"/>
              <w:rPr>
                <w:sz w:val="24"/>
                <w:szCs w:val="24"/>
              </w:rPr>
            </w:pPr>
            <w:r w:rsidRPr="00930013">
              <w:rPr>
                <w:sz w:val="24"/>
                <w:szCs w:val="24"/>
              </w:rPr>
              <w:t>maksymalna prędkość wiatru</w:t>
            </w:r>
            <w:r>
              <w:rPr>
                <w:sz w:val="24"/>
                <w:szCs w:val="24"/>
              </w:rPr>
              <w:t>,</w:t>
            </w:r>
          </w:p>
          <w:p w14:paraId="473AC39F" w14:textId="7986F878" w:rsidR="00930013" w:rsidRPr="00930013" w:rsidRDefault="00930013" w:rsidP="007818A2">
            <w:pPr>
              <w:pStyle w:val="Akapitzlist"/>
              <w:numPr>
                <w:ilvl w:val="0"/>
                <w:numId w:val="5"/>
              </w:numPr>
              <w:spacing w:before="120" w:after="120" w:line="276" w:lineRule="auto"/>
              <w:ind w:left="458" w:hanging="261"/>
              <w:rPr>
                <w:sz w:val="24"/>
                <w:szCs w:val="24"/>
              </w:rPr>
            </w:pPr>
            <w:r w:rsidRPr="00930013">
              <w:rPr>
                <w:sz w:val="24"/>
                <w:szCs w:val="24"/>
              </w:rPr>
              <w:t>tornada i trąby powietrzne</w:t>
            </w:r>
            <w:r>
              <w:rPr>
                <w:sz w:val="24"/>
                <w:szCs w:val="24"/>
              </w:rPr>
              <w:t>,</w:t>
            </w:r>
          </w:p>
          <w:p w14:paraId="377463B3" w14:textId="6E5A0C8A" w:rsidR="00930013" w:rsidRPr="00930013" w:rsidRDefault="00930013" w:rsidP="007818A2">
            <w:pPr>
              <w:pStyle w:val="Akapitzlist"/>
              <w:numPr>
                <w:ilvl w:val="0"/>
                <w:numId w:val="5"/>
              </w:numPr>
              <w:spacing w:before="120" w:after="120" w:line="276" w:lineRule="auto"/>
              <w:ind w:left="458" w:hanging="261"/>
              <w:rPr>
                <w:sz w:val="24"/>
                <w:szCs w:val="24"/>
              </w:rPr>
            </w:pPr>
            <w:r w:rsidRPr="00930013">
              <w:rPr>
                <w:sz w:val="24"/>
                <w:szCs w:val="24"/>
              </w:rPr>
              <w:t>burze (wyładowania atmosferyczne)</w:t>
            </w:r>
            <w:r>
              <w:rPr>
                <w:sz w:val="24"/>
                <w:szCs w:val="24"/>
              </w:rPr>
              <w:t>,</w:t>
            </w:r>
          </w:p>
          <w:p w14:paraId="1D56202E" w14:textId="35A52597" w:rsidR="00930013" w:rsidRPr="00930013" w:rsidRDefault="00930013" w:rsidP="007818A2">
            <w:pPr>
              <w:pStyle w:val="Akapitzlist"/>
              <w:numPr>
                <w:ilvl w:val="0"/>
                <w:numId w:val="5"/>
              </w:numPr>
              <w:spacing w:before="120" w:after="120" w:line="276" w:lineRule="auto"/>
              <w:ind w:left="458" w:hanging="261"/>
              <w:rPr>
                <w:sz w:val="24"/>
                <w:szCs w:val="24"/>
              </w:rPr>
            </w:pPr>
            <w:r w:rsidRPr="00930013">
              <w:rPr>
                <w:sz w:val="24"/>
                <w:szCs w:val="24"/>
              </w:rPr>
              <w:t>susz</w:t>
            </w:r>
            <w:r w:rsidR="000B3382">
              <w:rPr>
                <w:sz w:val="24"/>
                <w:szCs w:val="24"/>
              </w:rPr>
              <w:t>e</w:t>
            </w:r>
            <w:r>
              <w:rPr>
                <w:sz w:val="24"/>
                <w:szCs w:val="24"/>
              </w:rPr>
              <w:t>,</w:t>
            </w:r>
          </w:p>
          <w:p w14:paraId="5500E567" w14:textId="7268E5BE" w:rsidR="00930013" w:rsidRPr="00930013" w:rsidRDefault="00930013" w:rsidP="007818A2">
            <w:pPr>
              <w:pStyle w:val="Akapitzlist"/>
              <w:numPr>
                <w:ilvl w:val="0"/>
                <w:numId w:val="5"/>
              </w:numPr>
              <w:spacing w:before="120" w:after="120" w:line="276" w:lineRule="auto"/>
              <w:ind w:left="458" w:hanging="261"/>
              <w:rPr>
                <w:sz w:val="24"/>
                <w:szCs w:val="24"/>
              </w:rPr>
            </w:pPr>
            <w:r w:rsidRPr="00930013">
              <w:rPr>
                <w:sz w:val="24"/>
                <w:szCs w:val="24"/>
              </w:rPr>
              <w:t>powodzie</w:t>
            </w:r>
            <w:r>
              <w:rPr>
                <w:sz w:val="24"/>
                <w:szCs w:val="24"/>
              </w:rPr>
              <w:t>,</w:t>
            </w:r>
          </w:p>
          <w:p w14:paraId="39B50629" w14:textId="77777777" w:rsidR="00930013" w:rsidRDefault="00930013" w:rsidP="007818A2">
            <w:pPr>
              <w:pStyle w:val="Akapitzlist"/>
              <w:numPr>
                <w:ilvl w:val="0"/>
                <w:numId w:val="5"/>
              </w:numPr>
              <w:spacing w:before="120" w:after="120" w:line="276" w:lineRule="auto"/>
              <w:ind w:left="458" w:hanging="261"/>
              <w:rPr>
                <w:sz w:val="24"/>
                <w:szCs w:val="24"/>
              </w:rPr>
            </w:pPr>
            <w:r w:rsidRPr="00930013">
              <w:rPr>
                <w:sz w:val="24"/>
                <w:szCs w:val="24"/>
              </w:rPr>
              <w:t>sezon wegetacyjny</w:t>
            </w:r>
            <w:r>
              <w:rPr>
                <w:sz w:val="24"/>
                <w:szCs w:val="24"/>
              </w:rPr>
              <w:t>,</w:t>
            </w:r>
          </w:p>
          <w:p w14:paraId="6CE0301F" w14:textId="559B1658" w:rsidR="00930013" w:rsidRPr="00930013" w:rsidRDefault="00930013" w:rsidP="000C16B8">
            <w:pPr>
              <w:pStyle w:val="Akapitzlist"/>
              <w:spacing w:before="120" w:after="120" w:line="276" w:lineRule="auto"/>
              <w:ind w:left="458"/>
              <w:rPr>
                <w:sz w:val="24"/>
                <w:szCs w:val="24"/>
              </w:rPr>
            </w:pPr>
          </w:p>
        </w:tc>
      </w:tr>
    </w:tbl>
    <w:p w14:paraId="21A4A195" w14:textId="70F16021" w:rsidR="003C5C9F" w:rsidRDefault="005C6D4E" w:rsidP="000C16B8">
      <w:pPr>
        <w:spacing w:before="120" w:line="276" w:lineRule="auto"/>
        <w:ind w:firstLine="0"/>
        <w:rPr>
          <w:rFonts w:ascii="Calibri" w:eastAsia="Calibri" w:hAnsi="Calibri" w:cs="Times New Roman"/>
          <w:color w:val="auto"/>
          <w:szCs w:val="22"/>
        </w:rPr>
      </w:pPr>
      <w:r>
        <w:rPr>
          <w:rFonts w:ascii="Calibri" w:eastAsia="Calibri" w:hAnsi="Calibri" w:cs="Times New Roman"/>
          <w:color w:val="auto"/>
          <w:szCs w:val="22"/>
        </w:rPr>
        <w:t>i określono</w:t>
      </w:r>
      <w:r w:rsidR="003C5C9F" w:rsidRPr="009744B5">
        <w:rPr>
          <w:rFonts w:ascii="Calibri" w:eastAsia="Calibri" w:hAnsi="Calibri" w:cs="Times New Roman"/>
          <w:color w:val="auto"/>
          <w:szCs w:val="22"/>
        </w:rPr>
        <w:t xml:space="preserve"> dotychczasowy stan narażenia w trzystopniowej skali: </w:t>
      </w:r>
      <w:r w:rsidR="003C5C9F" w:rsidRPr="005C6D4E">
        <w:rPr>
          <w:rFonts w:ascii="Calibri" w:eastAsia="Calibri" w:hAnsi="Calibri" w:cs="Times New Roman"/>
          <w:color w:val="auto"/>
          <w:szCs w:val="22"/>
          <w:u w:val="single"/>
        </w:rPr>
        <w:t>wysokie, średnie, niskie</w:t>
      </w:r>
      <w:r w:rsidR="003C5C9F" w:rsidRPr="009744B5">
        <w:rPr>
          <w:rFonts w:ascii="Calibri" w:eastAsia="Calibri" w:hAnsi="Calibri" w:cs="Times New Roman"/>
          <w:color w:val="auto"/>
          <w:szCs w:val="22"/>
        </w:rPr>
        <w:t xml:space="preserve">. </w:t>
      </w:r>
    </w:p>
    <w:p w14:paraId="7701C4B3" w14:textId="51964C9E" w:rsidR="000B3382" w:rsidRDefault="000B3382" w:rsidP="000C16B8">
      <w:pPr>
        <w:spacing w:before="120" w:line="276" w:lineRule="auto"/>
        <w:ind w:firstLine="0"/>
        <w:rPr>
          <w:rFonts w:ascii="Calibri" w:eastAsia="Calibri" w:hAnsi="Calibri" w:cs="Times New Roman"/>
          <w:color w:val="auto"/>
          <w:szCs w:val="22"/>
        </w:rPr>
      </w:pPr>
      <w:r w:rsidRPr="0054043E">
        <w:rPr>
          <w:rFonts w:ascii="Calibri" w:eastAsia="Calibri" w:hAnsi="Calibri" w:cs="Times New Roman"/>
          <w:color w:val="auto"/>
          <w:szCs w:val="22"/>
        </w:rPr>
        <w:t>Przeanalizowano możliwe kierunki zmian tych czynników klimatycznych, biorąc pod uwagę analizę scenariuszy zmian klimatu dla Warszawy. Trend zmian wpływał na podwyższenie lub obniżenie dotychczasowej oceny.</w:t>
      </w:r>
    </w:p>
    <w:p w14:paraId="22BBC978" w14:textId="1BE80234" w:rsidR="007D2591" w:rsidRPr="00872CFB" w:rsidRDefault="007C69FD" w:rsidP="000C16B8">
      <w:pPr>
        <w:spacing w:before="120" w:line="276" w:lineRule="auto"/>
        <w:ind w:firstLine="0"/>
        <w:rPr>
          <w:rFonts w:ascii="Calibri" w:eastAsia="Calibri" w:hAnsi="Calibri" w:cs="Times New Roman"/>
          <w:b/>
          <w:color w:val="auto"/>
          <w:szCs w:val="22"/>
        </w:rPr>
      </w:pPr>
      <w:r>
        <w:rPr>
          <w:noProof/>
          <w:color w:val="auto"/>
          <w:sz w:val="16"/>
          <w:szCs w:val="16"/>
          <w:lang w:eastAsia="pl-PL"/>
        </w:rPr>
        <w:drawing>
          <wp:anchor distT="0" distB="0" distL="114300" distR="114300" simplePos="0" relativeHeight="251673600" behindDoc="1" locked="0" layoutInCell="1" allowOverlap="1" wp14:anchorId="4F72A7B3" wp14:editId="40EA63A6">
            <wp:simplePos x="0" y="0"/>
            <wp:positionH relativeFrom="margin">
              <wp:align>right</wp:align>
            </wp:positionH>
            <wp:positionV relativeFrom="paragraph">
              <wp:posOffset>293178</wp:posOffset>
            </wp:positionV>
            <wp:extent cx="5760720" cy="3634740"/>
            <wp:effectExtent l="0" t="0" r="0" b="3810"/>
            <wp:wrapNone/>
            <wp:docPr id="17" name="Obraz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TABELA 21.01.2019.png"/>
                    <pic:cNvPicPr/>
                  </pic:nvPicPr>
                  <pic:blipFill>
                    <a:blip r:embed="rId19">
                      <a:extLst>
                        <a:ext uri="{28A0092B-C50C-407E-A947-70E740481C1C}">
                          <a14:useLocalDpi xmlns:a14="http://schemas.microsoft.com/office/drawing/2010/main" val="0"/>
                        </a:ext>
                      </a:extLst>
                    </a:blip>
                    <a:stretch>
                      <a:fillRect/>
                    </a:stretch>
                  </pic:blipFill>
                  <pic:spPr>
                    <a:xfrm>
                      <a:off x="0" y="0"/>
                      <a:ext cx="5760720" cy="3634740"/>
                    </a:xfrm>
                    <a:prstGeom prst="rect">
                      <a:avLst/>
                    </a:prstGeom>
                  </pic:spPr>
                </pic:pic>
              </a:graphicData>
            </a:graphic>
            <wp14:sizeRelH relativeFrom="page">
              <wp14:pctWidth>0</wp14:pctWidth>
            </wp14:sizeRelH>
            <wp14:sizeRelV relativeFrom="page">
              <wp14:pctHeight>0</wp14:pctHeight>
            </wp14:sizeRelV>
          </wp:anchor>
        </w:drawing>
      </w:r>
      <w:r w:rsidR="007D2591" w:rsidRPr="00872CFB">
        <w:rPr>
          <w:rFonts w:ascii="Calibri" w:eastAsia="Calibri" w:hAnsi="Calibri" w:cs="Times New Roman"/>
          <w:b/>
          <w:color w:val="auto"/>
          <w:szCs w:val="22"/>
        </w:rPr>
        <w:t>Tabela 2</w:t>
      </w:r>
      <w:r w:rsidR="00872CFB" w:rsidRPr="00872CFB">
        <w:rPr>
          <w:rFonts w:ascii="Calibri" w:eastAsia="Calibri" w:hAnsi="Calibri" w:cs="Times New Roman"/>
          <w:b/>
          <w:color w:val="auto"/>
          <w:szCs w:val="22"/>
        </w:rPr>
        <w:t>.</w:t>
      </w:r>
      <w:r w:rsidR="007D2591" w:rsidRPr="00872CFB">
        <w:rPr>
          <w:rFonts w:ascii="Calibri" w:eastAsia="Calibri" w:hAnsi="Calibri" w:cs="Times New Roman"/>
          <w:b/>
          <w:color w:val="auto"/>
          <w:szCs w:val="22"/>
        </w:rPr>
        <w:t xml:space="preserve"> Narażenie na czynniki klimatyczne</w:t>
      </w:r>
    </w:p>
    <w:p w14:paraId="4263B761" w14:textId="388D2C3C" w:rsidR="000A1774" w:rsidRDefault="000A1774" w:rsidP="000C16B8">
      <w:pPr>
        <w:spacing w:before="120" w:line="276" w:lineRule="auto"/>
        <w:ind w:firstLine="0"/>
        <w:rPr>
          <w:rFonts w:ascii="Calibri" w:eastAsia="Calibri" w:hAnsi="Calibri" w:cs="Times New Roman"/>
          <w:color w:val="auto"/>
          <w:szCs w:val="22"/>
        </w:rPr>
      </w:pPr>
    </w:p>
    <w:p w14:paraId="3F0F3EFA" w14:textId="4B0756CD" w:rsidR="00AE08F4" w:rsidRDefault="00AE08F4" w:rsidP="000C16B8">
      <w:pPr>
        <w:spacing w:before="120" w:line="276" w:lineRule="auto"/>
        <w:ind w:firstLine="0"/>
        <w:rPr>
          <w:rFonts w:ascii="Calibri" w:eastAsia="Calibri" w:hAnsi="Calibri" w:cs="Times New Roman"/>
          <w:color w:val="auto"/>
          <w:sz w:val="20"/>
          <w:szCs w:val="20"/>
          <w:u w:val="single"/>
        </w:rPr>
      </w:pPr>
    </w:p>
    <w:p w14:paraId="6C6CDE4D" w14:textId="38E48308" w:rsidR="00AE08F4" w:rsidRDefault="00AE08F4" w:rsidP="000C16B8">
      <w:pPr>
        <w:spacing w:before="120" w:line="276" w:lineRule="auto"/>
        <w:ind w:firstLine="0"/>
        <w:rPr>
          <w:rFonts w:ascii="Calibri" w:eastAsia="Calibri" w:hAnsi="Calibri" w:cs="Times New Roman"/>
          <w:color w:val="auto"/>
          <w:sz w:val="20"/>
          <w:szCs w:val="20"/>
          <w:u w:val="single"/>
        </w:rPr>
      </w:pPr>
    </w:p>
    <w:p w14:paraId="445A55D2" w14:textId="01613CC1" w:rsidR="00AE08F4" w:rsidRDefault="00AE08F4" w:rsidP="000C16B8">
      <w:pPr>
        <w:spacing w:before="120" w:line="276" w:lineRule="auto"/>
        <w:ind w:firstLine="0"/>
        <w:rPr>
          <w:rFonts w:ascii="Calibri" w:eastAsia="Calibri" w:hAnsi="Calibri" w:cs="Times New Roman"/>
          <w:color w:val="auto"/>
          <w:sz w:val="20"/>
          <w:szCs w:val="20"/>
          <w:u w:val="single"/>
        </w:rPr>
      </w:pPr>
    </w:p>
    <w:p w14:paraId="592F6FAC" w14:textId="77777777" w:rsidR="00AE08F4" w:rsidRDefault="00AE08F4" w:rsidP="000C16B8">
      <w:pPr>
        <w:spacing w:before="120" w:line="276" w:lineRule="auto"/>
        <w:ind w:firstLine="0"/>
        <w:rPr>
          <w:rFonts w:ascii="Calibri" w:eastAsia="Calibri" w:hAnsi="Calibri" w:cs="Times New Roman"/>
          <w:color w:val="auto"/>
          <w:sz w:val="20"/>
          <w:szCs w:val="20"/>
          <w:u w:val="single"/>
        </w:rPr>
      </w:pPr>
    </w:p>
    <w:p w14:paraId="2E09F1AE" w14:textId="77777777" w:rsidR="00AE08F4" w:rsidRDefault="00AE08F4" w:rsidP="000C16B8">
      <w:pPr>
        <w:spacing w:before="120" w:line="276" w:lineRule="auto"/>
        <w:ind w:firstLine="0"/>
        <w:rPr>
          <w:rFonts w:ascii="Calibri" w:eastAsia="Calibri" w:hAnsi="Calibri" w:cs="Times New Roman"/>
          <w:color w:val="auto"/>
          <w:sz w:val="20"/>
          <w:szCs w:val="20"/>
          <w:u w:val="single"/>
        </w:rPr>
      </w:pPr>
    </w:p>
    <w:p w14:paraId="442FE08B" w14:textId="77777777" w:rsidR="00AE08F4" w:rsidRDefault="00AE08F4" w:rsidP="000C16B8">
      <w:pPr>
        <w:spacing w:before="120" w:line="276" w:lineRule="auto"/>
        <w:ind w:firstLine="0"/>
        <w:rPr>
          <w:rFonts w:ascii="Calibri" w:eastAsia="Calibri" w:hAnsi="Calibri" w:cs="Times New Roman"/>
          <w:color w:val="auto"/>
          <w:sz w:val="20"/>
          <w:szCs w:val="20"/>
          <w:u w:val="single"/>
        </w:rPr>
      </w:pPr>
    </w:p>
    <w:p w14:paraId="7BCA8DF2" w14:textId="77777777" w:rsidR="00AE08F4" w:rsidRDefault="00AE08F4" w:rsidP="000C16B8">
      <w:pPr>
        <w:spacing w:before="120" w:line="276" w:lineRule="auto"/>
        <w:ind w:firstLine="0"/>
        <w:rPr>
          <w:rFonts w:ascii="Calibri" w:eastAsia="Calibri" w:hAnsi="Calibri" w:cs="Times New Roman"/>
          <w:color w:val="auto"/>
          <w:sz w:val="20"/>
          <w:szCs w:val="20"/>
          <w:u w:val="single"/>
        </w:rPr>
      </w:pPr>
    </w:p>
    <w:p w14:paraId="4F531DCB" w14:textId="77777777" w:rsidR="00AE08F4" w:rsidRDefault="00AE08F4" w:rsidP="000C16B8">
      <w:pPr>
        <w:spacing w:before="120" w:line="276" w:lineRule="auto"/>
        <w:ind w:firstLine="0"/>
        <w:rPr>
          <w:rFonts w:ascii="Calibri" w:eastAsia="Calibri" w:hAnsi="Calibri" w:cs="Times New Roman"/>
          <w:color w:val="auto"/>
          <w:sz w:val="20"/>
          <w:szCs w:val="20"/>
          <w:u w:val="single"/>
        </w:rPr>
      </w:pPr>
    </w:p>
    <w:p w14:paraId="5C945B8F" w14:textId="77777777" w:rsidR="00AE08F4" w:rsidRDefault="00AE08F4" w:rsidP="000C16B8">
      <w:pPr>
        <w:spacing w:before="120" w:line="276" w:lineRule="auto"/>
        <w:ind w:firstLine="0"/>
        <w:rPr>
          <w:rFonts w:ascii="Calibri" w:eastAsia="Calibri" w:hAnsi="Calibri" w:cs="Times New Roman"/>
          <w:color w:val="auto"/>
          <w:sz w:val="20"/>
          <w:szCs w:val="20"/>
          <w:u w:val="single"/>
        </w:rPr>
      </w:pPr>
    </w:p>
    <w:p w14:paraId="213DE2C5" w14:textId="77777777" w:rsidR="00AE08F4" w:rsidRDefault="00AE08F4" w:rsidP="000C16B8">
      <w:pPr>
        <w:spacing w:before="120" w:line="276" w:lineRule="auto"/>
        <w:ind w:firstLine="0"/>
        <w:rPr>
          <w:rFonts w:ascii="Calibri" w:eastAsia="Calibri" w:hAnsi="Calibri" w:cs="Times New Roman"/>
          <w:color w:val="auto"/>
          <w:sz w:val="20"/>
          <w:szCs w:val="20"/>
          <w:u w:val="single"/>
        </w:rPr>
      </w:pPr>
    </w:p>
    <w:p w14:paraId="14F33D66" w14:textId="77777777" w:rsidR="00AE08F4" w:rsidRDefault="00AE08F4" w:rsidP="000C16B8">
      <w:pPr>
        <w:spacing w:before="120" w:line="276" w:lineRule="auto"/>
        <w:ind w:firstLine="0"/>
        <w:rPr>
          <w:rFonts w:ascii="Calibri" w:eastAsia="Calibri" w:hAnsi="Calibri" w:cs="Times New Roman"/>
          <w:color w:val="auto"/>
          <w:sz w:val="20"/>
          <w:szCs w:val="20"/>
          <w:u w:val="single"/>
        </w:rPr>
      </w:pPr>
    </w:p>
    <w:p w14:paraId="369DFF34" w14:textId="77777777" w:rsidR="00AE08F4" w:rsidRDefault="00AE08F4" w:rsidP="000C16B8">
      <w:pPr>
        <w:spacing w:before="120" w:line="276" w:lineRule="auto"/>
        <w:ind w:firstLine="0"/>
        <w:rPr>
          <w:rFonts w:ascii="Calibri" w:eastAsia="Calibri" w:hAnsi="Calibri" w:cs="Times New Roman"/>
          <w:color w:val="auto"/>
          <w:sz w:val="20"/>
          <w:szCs w:val="20"/>
          <w:u w:val="single"/>
        </w:rPr>
      </w:pPr>
    </w:p>
    <w:p w14:paraId="5EE035FA" w14:textId="77777777" w:rsidR="00AE08F4" w:rsidRDefault="00AE08F4" w:rsidP="000C16B8">
      <w:pPr>
        <w:spacing w:before="120" w:line="276" w:lineRule="auto"/>
        <w:ind w:firstLine="0"/>
        <w:rPr>
          <w:rFonts w:ascii="Calibri" w:eastAsia="Calibri" w:hAnsi="Calibri" w:cs="Times New Roman"/>
          <w:color w:val="auto"/>
          <w:sz w:val="20"/>
          <w:szCs w:val="20"/>
          <w:u w:val="single"/>
        </w:rPr>
      </w:pPr>
    </w:p>
    <w:p w14:paraId="32634D56" w14:textId="77777777" w:rsidR="007C69FD" w:rsidRDefault="007C69FD" w:rsidP="000C16B8">
      <w:pPr>
        <w:spacing w:before="120" w:line="276" w:lineRule="auto"/>
        <w:ind w:firstLine="0"/>
        <w:rPr>
          <w:rFonts w:ascii="Calibri" w:eastAsia="Calibri" w:hAnsi="Calibri" w:cs="Times New Roman"/>
          <w:color w:val="auto"/>
          <w:sz w:val="20"/>
          <w:szCs w:val="20"/>
          <w:u w:val="single"/>
        </w:rPr>
      </w:pPr>
    </w:p>
    <w:p w14:paraId="3BE66788" w14:textId="33CF4A54" w:rsidR="00872CFB" w:rsidRPr="00872CFB" w:rsidRDefault="00872CFB" w:rsidP="000C16B8">
      <w:pPr>
        <w:spacing w:before="120" w:line="276" w:lineRule="auto"/>
        <w:ind w:firstLine="0"/>
        <w:rPr>
          <w:rFonts w:ascii="Calibri" w:eastAsia="Calibri" w:hAnsi="Calibri" w:cs="Times New Roman"/>
          <w:color w:val="auto"/>
          <w:sz w:val="20"/>
          <w:szCs w:val="20"/>
          <w:u w:val="single"/>
        </w:rPr>
      </w:pPr>
      <w:r w:rsidRPr="00872CFB">
        <w:rPr>
          <w:rFonts w:ascii="Calibri" w:eastAsia="Calibri" w:hAnsi="Calibri" w:cs="Times New Roman"/>
          <w:color w:val="auto"/>
          <w:sz w:val="20"/>
          <w:szCs w:val="20"/>
          <w:u w:val="single"/>
        </w:rPr>
        <w:t>Źródło: opracowanie własne.</w:t>
      </w:r>
    </w:p>
    <w:tbl>
      <w:tblPr>
        <w:tblStyle w:val="Tabelasiatki4akcent2"/>
        <w:tblW w:w="0" w:type="auto"/>
        <w:tblLook w:val="04A0" w:firstRow="1" w:lastRow="0" w:firstColumn="1" w:lastColumn="0" w:noHBand="0" w:noVBand="1"/>
      </w:tblPr>
      <w:tblGrid>
        <w:gridCol w:w="9062"/>
      </w:tblGrid>
      <w:tr w:rsidR="006D62BF" w14:paraId="25D002F3" w14:textId="77777777" w:rsidTr="006D62B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Pr>
          <w:p w14:paraId="2219F0F7" w14:textId="77777777" w:rsidR="00C70D16" w:rsidRDefault="0001582E" w:rsidP="00C70D16">
            <w:pPr>
              <w:spacing w:before="120" w:line="276" w:lineRule="auto"/>
              <w:ind w:firstLine="0"/>
              <w:jc w:val="center"/>
              <w:rPr>
                <w:rFonts w:ascii="Calibri" w:eastAsia="Calibri" w:hAnsi="Calibri" w:cs="Times New Roman"/>
                <w:sz w:val="26"/>
                <w:szCs w:val="26"/>
              </w:rPr>
            </w:pPr>
            <w:r>
              <w:rPr>
                <w:rFonts w:ascii="Calibri" w:eastAsia="Calibri" w:hAnsi="Calibri" w:cs="Times New Roman"/>
                <w:sz w:val="26"/>
                <w:szCs w:val="26"/>
              </w:rPr>
              <w:lastRenderedPageBreak/>
              <w:t xml:space="preserve">NARAŻENIE </w:t>
            </w:r>
          </w:p>
          <w:p w14:paraId="1EC5D02D" w14:textId="226BF16F" w:rsidR="006D62BF" w:rsidRPr="006D62BF" w:rsidRDefault="0001582E" w:rsidP="00C70D16">
            <w:pPr>
              <w:spacing w:after="120" w:line="276" w:lineRule="auto"/>
              <w:ind w:firstLine="0"/>
              <w:jc w:val="center"/>
              <w:rPr>
                <w:rFonts w:ascii="Calibri" w:eastAsia="Calibri" w:hAnsi="Calibri" w:cs="Times New Roman"/>
                <w:color w:val="auto"/>
                <w:sz w:val="26"/>
                <w:szCs w:val="26"/>
              </w:rPr>
            </w:pPr>
            <w:r>
              <w:rPr>
                <w:rFonts w:ascii="Calibri" w:eastAsia="Calibri" w:hAnsi="Calibri" w:cs="Times New Roman"/>
                <w:sz w:val="26"/>
                <w:szCs w:val="26"/>
              </w:rPr>
              <w:t>WYSOKIE  I  ŚREDNIE</w:t>
            </w:r>
          </w:p>
        </w:tc>
      </w:tr>
      <w:tr w:rsidR="006D62BF" w14:paraId="090BF6E8" w14:textId="77777777" w:rsidTr="006D62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Pr>
          <w:p w14:paraId="5A652345" w14:textId="77777777" w:rsidR="006D62BF" w:rsidRPr="00B02335" w:rsidRDefault="006D62BF" w:rsidP="000C16B8">
            <w:pPr>
              <w:spacing w:before="120" w:after="120" w:line="276" w:lineRule="auto"/>
              <w:ind w:firstLine="0"/>
              <w:rPr>
                <w:rFonts w:ascii="Calibri" w:eastAsia="Calibri" w:hAnsi="Calibri" w:cs="Times New Roman"/>
                <w:b w:val="0"/>
                <w:color w:val="auto"/>
              </w:rPr>
            </w:pPr>
            <w:r w:rsidRPr="00B02335">
              <w:rPr>
                <w:rFonts w:ascii="Calibri" w:eastAsia="Calibri" w:hAnsi="Calibri" w:cs="Times New Roman"/>
                <w:b w:val="0"/>
                <w:color w:val="auto"/>
              </w:rPr>
              <w:t xml:space="preserve">Przyszłe narażenie </w:t>
            </w:r>
            <w:r w:rsidRPr="00B02335">
              <w:rPr>
                <w:rFonts w:ascii="Calibri" w:eastAsia="Calibri" w:hAnsi="Calibri" w:cs="Times New Roman"/>
                <w:b w:val="0"/>
                <w:color w:val="auto"/>
                <w:u w:val="single"/>
              </w:rPr>
              <w:t>wysokie</w:t>
            </w:r>
            <w:r w:rsidRPr="00B02335">
              <w:rPr>
                <w:rFonts w:ascii="Calibri" w:eastAsia="Calibri" w:hAnsi="Calibri" w:cs="Times New Roman"/>
                <w:b w:val="0"/>
                <w:color w:val="auto"/>
              </w:rPr>
              <w:t xml:space="preserve"> dla następujących czynników klimatycznych:</w:t>
            </w:r>
          </w:p>
          <w:p w14:paraId="7506EC19" w14:textId="6B93D11F" w:rsidR="006D62BF" w:rsidRPr="00B02335" w:rsidRDefault="006D62BF" w:rsidP="007818A2">
            <w:pPr>
              <w:numPr>
                <w:ilvl w:val="0"/>
                <w:numId w:val="7"/>
              </w:numPr>
              <w:tabs>
                <w:tab w:val="clear" w:pos="720"/>
              </w:tabs>
              <w:spacing w:before="120" w:after="120" w:line="276" w:lineRule="auto"/>
              <w:ind w:left="454" w:hanging="283"/>
              <w:rPr>
                <w:rFonts w:ascii="Calibri" w:eastAsia="Calibri" w:hAnsi="Calibri" w:cs="Times New Roman"/>
                <w:b w:val="0"/>
                <w:color w:val="auto"/>
              </w:rPr>
            </w:pPr>
            <w:r w:rsidRPr="00B02335">
              <w:rPr>
                <w:rFonts w:ascii="Calibri" w:eastAsia="Calibri" w:hAnsi="Calibri" w:cs="Times New Roman"/>
                <w:color w:val="auto"/>
              </w:rPr>
              <w:t>ekstremalna temperatura dodatnia</w:t>
            </w:r>
            <w:r w:rsidRPr="00B02335">
              <w:rPr>
                <w:rFonts w:ascii="Calibri" w:eastAsia="Calibri" w:hAnsi="Calibri" w:cs="Times New Roman"/>
                <w:b w:val="0"/>
                <w:color w:val="auto"/>
              </w:rPr>
              <w:t xml:space="preserve"> – okres występowania takiej temperatury może znacznie się wydłużyć</w:t>
            </w:r>
            <w:r w:rsidR="009158D9">
              <w:rPr>
                <w:rFonts w:ascii="Calibri" w:eastAsia="Calibri" w:hAnsi="Calibri" w:cs="Times New Roman"/>
                <w:b w:val="0"/>
                <w:color w:val="auto"/>
              </w:rPr>
              <w:t>,</w:t>
            </w:r>
            <w:r w:rsidRPr="00B02335">
              <w:rPr>
                <w:rFonts w:ascii="Calibri" w:eastAsia="Calibri" w:hAnsi="Calibri" w:cs="Times New Roman"/>
                <w:b w:val="0"/>
                <w:color w:val="auto"/>
              </w:rPr>
              <w:t xml:space="preserve"> potęgując ilość takich zjawisk jak dni upalne, noce </w:t>
            </w:r>
            <w:r w:rsidR="00EE5117">
              <w:rPr>
                <w:rFonts w:ascii="Calibri" w:eastAsia="Calibri" w:hAnsi="Calibri" w:cs="Times New Roman"/>
                <w:b w:val="0"/>
                <w:color w:val="auto"/>
              </w:rPr>
              <w:t>tropikalne</w:t>
            </w:r>
            <w:r w:rsidR="00EE5117" w:rsidRPr="00B02335">
              <w:rPr>
                <w:rFonts w:ascii="Calibri" w:eastAsia="Calibri" w:hAnsi="Calibri" w:cs="Times New Roman"/>
                <w:b w:val="0"/>
                <w:color w:val="auto"/>
              </w:rPr>
              <w:t xml:space="preserve"> </w:t>
            </w:r>
            <w:r w:rsidR="00DD7C33">
              <w:rPr>
                <w:rFonts w:ascii="Calibri" w:eastAsia="Calibri" w:hAnsi="Calibri" w:cs="Times New Roman"/>
                <w:b w:val="0"/>
                <w:color w:val="auto"/>
              </w:rPr>
              <w:t>i </w:t>
            </w:r>
            <w:r w:rsidRPr="00B02335">
              <w:rPr>
                <w:rFonts w:ascii="Calibri" w:eastAsia="Calibri" w:hAnsi="Calibri" w:cs="Times New Roman"/>
                <w:b w:val="0"/>
                <w:color w:val="auto"/>
              </w:rPr>
              <w:t xml:space="preserve">związane z tym negatywne skutki zdrowotne dla społeczeństwa; </w:t>
            </w:r>
          </w:p>
          <w:p w14:paraId="51D87564" w14:textId="0008B1A8" w:rsidR="006D62BF" w:rsidRPr="00B02335" w:rsidRDefault="006D62BF" w:rsidP="007818A2">
            <w:pPr>
              <w:numPr>
                <w:ilvl w:val="0"/>
                <w:numId w:val="7"/>
              </w:numPr>
              <w:tabs>
                <w:tab w:val="clear" w:pos="720"/>
              </w:tabs>
              <w:spacing w:before="120" w:after="120" w:line="276" w:lineRule="auto"/>
              <w:ind w:left="454" w:hanging="283"/>
              <w:rPr>
                <w:rFonts w:ascii="Calibri" w:eastAsia="Calibri" w:hAnsi="Calibri" w:cs="Times New Roman"/>
                <w:b w:val="0"/>
              </w:rPr>
            </w:pPr>
            <w:r w:rsidRPr="00B02335">
              <w:rPr>
                <w:rFonts w:ascii="Calibri" w:eastAsia="Calibri" w:hAnsi="Calibri" w:cs="Times New Roman"/>
                <w:color w:val="auto"/>
              </w:rPr>
              <w:t>opady nawalne</w:t>
            </w:r>
            <w:r w:rsidRPr="00B02335">
              <w:rPr>
                <w:rFonts w:ascii="Calibri" w:eastAsia="Calibri" w:hAnsi="Calibri" w:cs="Times New Roman"/>
                <w:b w:val="0"/>
                <w:color w:val="auto"/>
              </w:rPr>
              <w:t xml:space="preserve"> – zwiększeniu może ulec zarówno wielkość </w:t>
            </w:r>
            <w:r w:rsidRPr="00B02335">
              <w:rPr>
                <w:rFonts w:ascii="Calibri" w:eastAsia="Calibri" w:hAnsi="Calibri" w:cs="Times New Roman"/>
                <w:b w:val="0"/>
              </w:rPr>
              <w:t>poj</w:t>
            </w:r>
            <w:r w:rsidR="00DD7C33">
              <w:rPr>
                <w:rFonts w:ascii="Calibri" w:eastAsia="Calibri" w:hAnsi="Calibri" w:cs="Times New Roman"/>
                <w:b w:val="0"/>
              </w:rPr>
              <w:t>edynczego opadu, jak </w:t>
            </w:r>
            <w:r w:rsidRPr="00B02335">
              <w:rPr>
                <w:rFonts w:ascii="Calibri" w:eastAsia="Calibri" w:hAnsi="Calibri" w:cs="Times New Roman"/>
                <w:b w:val="0"/>
              </w:rPr>
              <w:t>i </w:t>
            </w:r>
            <w:r w:rsidRPr="00B02335">
              <w:rPr>
                <w:rFonts w:ascii="Calibri" w:eastAsia="Calibri" w:hAnsi="Calibri" w:cs="Times New Roman"/>
                <w:b w:val="0"/>
                <w:color w:val="auto"/>
              </w:rPr>
              <w:t>liczebność dni z wysokimi sumami opadów, które dotychc</w:t>
            </w:r>
            <w:r w:rsidRPr="00B02335">
              <w:rPr>
                <w:rFonts w:ascii="Calibri" w:eastAsia="Calibri" w:hAnsi="Calibri" w:cs="Times New Roman"/>
                <w:b w:val="0"/>
              </w:rPr>
              <w:t>zas przynosiły znaczne straty w </w:t>
            </w:r>
            <w:r w:rsidRPr="00B02335">
              <w:rPr>
                <w:rFonts w:ascii="Calibri" w:eastAsia="Calibri" w:hAnsi="Calibri" w:cs="Times New Roman"/>
                <w:b w:val="0"/>
                <w:color w:val="auto"/>
              </w:rPr>
              <w:t xml:space="preserve">mieście w związku z podtopieniami; </w:t>
            </w:r>
          </w:p>
          <w:p w14:paraId="4C31DA9C" w14:textId="2EBC620B" w:rsidR="006D62BF" w:rsidRDefault="006D62BF" w:rsidP="007818A2">
            <w:pPr>
              <w:numPr>
                <w:ilvl w:val="0"/>
                <w:numId w:val="7"/>
              </w:numPr>
              <w:tabs>
                <w:tab w:val="clear" w:pos="720"/>
              </w:tabs>
              <w:spacing w:before="120" w:after="120" w:line="276" w:lineRule="auto"/>
              <w:ind w:left="454" w:hanging="283"/>
              <w:rPr>
                <w:rFonts w:ascii="Calibri" w:eastAsia="Calibri" w:hAnsi="Calibri" w:cs="Times New Roman"/>
                <w:b w:val="0"/>
                <w:color w:val="auto"/>
              </w:rPr>
            </w:pPr>
            <w:r w:rsidRPr="00B02335">
              <w:rPr>
                <w:rFonts w:ascii="Calibri" w:eastAsia="Calibri" w:hAnsi="Calibri" w:cs="Times New Roman"/>
                <w:color w:val="auto"/>
              </w:rPr>
              <w:t>powodzie</w:t>
            </w:r>
            <w:r w:rsidRPr="00B02335">
              <w:rPr>
                <w:rFonts w:ascii="Calibri" w:eastAsia="Calibri" w:hAnsi="Calibri" w:cs="Times New Roman"/>
                <w:b w:val="0"/>
                <w:color w:val="auto"/>
              </w:rPr>
              <w:t xml:space="preserve"> – może nastąpić wzrost liczby epizodów z wysokim stanem wody w rzece Wiśle lub wysokimi stanami wody w jej dopływach</w:t>
            </w:r>
            <w:r w:rsidR="009158D9">
              <w:rPr>
                <w:rFonts w:ascii="Calibri" w:eastAsia="Calibri" w:hAnsi="Calibri" w:cs="Times New Roman"/>
                <w:b w:val="0"/>
                <w:color w:val="auto"/>
              </w:rPr>
              <w:t>,</w:t>
            </w:r>
            <w:r w:rsidRPr="00B02335">
              <w:rPr>
                <w:rFonts w:ascii="Calibri" w:eastAsia="Calibri" w:hAnsi="Calibri" w:cs="Times New Roman"/>
                <w:b w:val="0"/>
                <w:color w:val="auto"/>
              </w:rPr>
              <w:t xml:space="preserve"> zlokalizowanych na terenie miasta</w:t>
            </w:r>
            <w:r w:rsidR="009158D9">
              <w:rPr>
                <w:rFonts w:ascii="Calibri" w:eastAsia="Calibri" w:hAnsi="Calibri" w:cs="Times New Roman"/>
                <w:b w:val="0"/>
                <w:color w:val="auto"/>
              </w:rPr>
              <w:t>;</w:t>
            </w:r>
            <w:r w:rsidRPr="00B02335">
              <w:rPr>
                <w:rFonts w:ascii="Calibri" w:eastAsia="Calibri" w:hAnsi="Calibri" w:cs="Times New Roman"/>
                <w:b w:val="0"/>
                <w:color w:val="auto"/>
              </w:rPr>
              <w:t xml:space="preserve"> </w:t>
            </w:r>
            <w:r w:rsidR="009158D9">
              <w:rPr>
                <w:rFonts w:ascii="Calibri" w:eastAsia="Calibri" w:hAnsi="Calibri" w:cs="Times New Roman"/>
                <w:b w:val="0"/>
                <w:color w:val="auto"/>
              </w:rPr>
              <w:t>m</w:t>
            </w:r>
            <w:r w:rsidRPr="00B02335">
              <w:rPr>
                <w:rFonts w:ascii="Calibri" w:eastAsia="Calibri" w:hAnsi="Calibri" w:cs="Times New Roman"/>
                <w:b w:val="0"/>
                <w:color w:val="auto"/>
              </w:rPr>
              <w:t>oże nastąpić także wzrost poziomów wysokich stanów wody.</w:t>
            </w:r>
          </w:p>
          <w:p w14:paraId="281FE682" w14:textId="7EF2D9A4" w:rsidR="006D62BF" w:rsidRPr="00B02335" w:rsidRDefault="006D62BF" w:rsidP="000C16B8">
            <w:pPr>
              <w:spacing w:before="120" w:after="120" w:line="276" w:lineRule="auto"/>
              <w:ind w:firstLine="0"/>
              <w:rPr>
                <w:rFonts w:ascii="Calibri" w:eastAsia="Calibri" w:hAnsi="Calibri" w:cs="Times New Roman"/>
                <w:b w:val="0"/>
                <w:color w:val="auto"/>
              </w:rPr>
            </w:pPr>
            <w:r w:rsidRPr="00B02335">
              <w:rPr>
                <w:rFonts w:ascii="Calibri" w:eastAsia="Calibri" w:hAnsi="Calibri" w:cs="Times New Roman"/>
                <w:b w:val="0"/>
                <w:color w:val="auto"/>
              </w:rPr>
              <w:t xml:space="preserve">Przyszłe narażenie </w:t>
            </w:r>
            <w:r w:rsidRPr="00B02335">
              <w:rPr>
                <w:rFonts w:ascii="Calibri" w:eastAsia="Calibri" w:hAnsi="Calibri" w:cs="Times New Roman"/>
                <w:b w:val="0"/>
                <w:color w:val="auto"/>
                <w:u w:val="single"/>
              </w:rPr>
              <w:t>średnie</w:t>
            </w:r>
            <w:r w:rsidRPr="00B02335">
              <w:rPr>
                <w:rFonts w:ascii="Calibri" w:eastAsia="Calibri" w:hAnsi="Calibri" w:cs="Times New Roman"/>
                <w:b w:val="0"/>
                <w:color w:val="auto"/>
              </w:rPr>
              <w:t xml:space="preserve"> dla następujących zagrożeń klimatycznych:</w:t>
            </w:r>
          </w:p>
          <w:p w14:paraId="6ADACF0F" w14:textId="68DDBA84" w:rsidR="002D6B07" w:rsidRPr="00B02335" w:rsidRDefault="002D6B07" w:rsidP="007818A2">
            <w:pPr>
              <w:numPr>
                <w:ilvl w:val="0"/>
                <w:numId w:val="6"/>
              </w:numPr>
              <w:tabs>
                <w:tab w:val="clear" w:pos="720"/>
              </w:tabs>
              <w:spacing w:before="120" w:after="120" w:line="276" w:lineRule="auto"/>
              <w:ind w:left="454" w:hanging="283"/>
              <w:rPr>
                <w:rFonts w:ascii="Calibri" w:eastAsia="Calibri" w:hAnsi="Calibri" w:cs="Times New Roman"/>
                <w:b w:val="0"/>
                <w:color w:val="auto"/>
              </w:rPr>
            </w:pPr>
            <w:r w:rsidRPr="00B02335">
              <w:rPr>
                <w:rFonts w:ascii="Calibri" w:eastAsia="Calibri" w:hAnsi="Calibri" w:cs="Times New Roman"/>
                <w:color w:val="auto"/>
              </w:rPr>
              <w:t>susz</w:t>
            </w:r>
            <w:r w:rsidR="009158D9">
              <w:rPr>
                <w:rFonts w:ascii="Calibri" w:eastAsia="Calibri" w:hAnsi="Calibri" w:cs="Times New Roman"/>
                <w:color w:val="auto"/>
              </w:rPr>
              <w:t>e</w:t>
            </w:r>
            <w:r w:rsidRPr="00B02335">
              <w:rPr>
                <w:rFonts w:ascii="Calibri" w:eastAsia="Calibri" w:hAnsi="Calibri" w:cs="Times New Roman"/>
                <w:color w:val="auto"/>
              </w:rPr>
              <w:t xml:space="preserve"> (okresy suche)</w:t>
            </w:r>
            <w:r w:rsidRPr="00B02335">
              <w:rPr>
                <w:rFonts w:ascii="Calibri" w:eastAsia="Calibri" w:hAnsi="Calibri" w:cs="Times New Roman"/>
                <w:b w:val="0"/>
                <w:color w:val="auto"/>
              </w:rPr>
              <w:t xml:space="preserve"> – długość okresów bezopadowych </w:t>
            </w:r>
            <w:r w:rsidR="009158D9">
              <w:rPr>
                <w:rFonts w:ascii="Calibri" w:eastAsia="Calibri" w:hAnsi="Calibri" w:cs="Times New Roman"/>
                <w:b w:val="0"/>
                <w:color w:val="auto"/>
              </w:rPr>
              <w:t xml:space="preserve">może pozostać </w:t>
            </w:r>
            <w:r w:rsidRPr="00B02335">
              <w:rPr>
                <w:rFonts w:ascii="Calibri" w:eastAsia="Calibri" w:hAnsi="Calibri" w:cs="Times New Roman"/>
                <w:b w:val="0"/>
                <w:color w:val="auto"/>
              </w:rPr>
              <w:t>taka sama, a</w:t>
            </w:r>
            <w:r w:rsidR="00DD7C33">
              <w:rPr>
                <w:rFonts w:ascii="Calibri" w:eastAsia="Calibri" w:hAnsi="Calibri" w:cs="Times New Roman"/>
                <w:b w:val="0"/>
                <w:color w:val="auto"/>
              </w:rPr>
              <w:t>le </w:t>
            </w:r>
            <w:r w:rsidRPr="00B02335">
              <w:rPr>
                <w:rFonts w:ascii="Calibri" w:eastAsia="Calibri" w:hAnsi="Calibri" w:cs="Times New Roman"/>
                <w:b w:val="0"/>
                <w:color w:val="auto"/>
              </w:rPr>
              <w:t xml:space="preserve">dotkliwość suszy będzie zwiększała się ze względu na rosnące średnie i maksymalne temperatury powietrza oraz zmienność charakterystyki opadów; </w:t>
            </w:r>
          </w:p>
          <w:p w14:paraId="380DEB63" w14:textId="1D625C34" w:rsidR="006D62BF" w:rsidRPr="006D62BF" w:rsidRDefault="002D6B07" w:rsidP="007818A2">
            <w:pPr>
              <w:numPr>
                <w:ilvl w:val="0"/>
                <w:numId w:val="6"/>
              </w:numPr>
              <w:tabs>
                <w:tab w:val="clear" w:pos="720"/>
              </w:tabs>
              <w:spacing w:before="120" w:after="120" w:line="276" w:lineRule="auto"/>
              <w:ind w:left="454" w:hanging="283"/>
              <w:rPr>
                <w:rFonts w:ascii="Calibri" w:eastAsia="Calibri" w:hAnsi="Calibri" w:cs="Times New Roman"/>
                <w:color w:val="auto"/>
                <w:sz w:val="22"/>
                <w:szCs w:val="22"/>
              </w:rPr>
            </w:pPr>
            <w:r w:rsidRPr="00B02335">
              <w:rPr>
                <w:rFonts w:ascii="Calibri" w:eastAsia="Calibri" w:hAnsi="Calibri" w:cs="Times New Roman"/>
                <w:color w:val="auto"/>
              </w:rPr>
              <w:t>silny wiatr</w:t>
            </w:r>
            <w:r w:rsidRPr="00B02335">
              <w:rPr>
                <w:rFonts w:ascii="Calibri" w:eastAsia="Calibri" w:hAnsi="Calibri" w:cs="Times New Roman"/>
                <w:b w:val="0"/>
                <w:color w:val="auto"/>
              </w:rPr>
              <w:t xml:space="preserve"> – epizody silnego wiatru przynosiły</w:t>
            </w:r>
            <w:r w:rsidR="006D62BF" w:rsidRPr="00B02335">
              <w:rPr>
                <w:rFonts w:ascii="Calibri" w:eastAsia="Calibri" w:hAnsi="Calibri" w:cs="Times New Roman"/>
                <w:b w:val="0"/>
              </w:rPr>
              <w:t xml:space="preserve"> dotychczas okresowe problemy w </w:t>
            </w:r>
            <w:r w:rsidRPr="00B02335">
              <w:rPr>
                <w:rFonts w:ascii="Calibri" w:eastAsia="Calibri" w:hAnsi="Calibri" w:cs="Times New Roman"/>
                <w:b w:val="0"/>
                <w:color w:val="auto"/>
              </w:rPr>
              <w:t>funkcjonowaniu miasta, co zasadniczo nie powinno s</w:t>
            </w:r>
            <w:r w:rsidR="00DD7C33">
              <w:rPr>
                <w:rFonts w:ascii="Calibri" w:eastAsia="Calibri" w:hAnsi="Calibri" w:cs="Times New Roman"/>
                <w:b w:val="0"/>
                <w:color w:val="auto"/>
              </w:rPr>
              <w:t>ię zmienić tak, jak i siła oraz </w:t>
            </w:r>
            <w:r w:rsidRPr="00B02335">
              <w:rPr>
                <w:rFonts w:ascii="Calibri" w:eastAsia="Calibri" w:hAnsi="Calibri" w:cs="Times New Roman"/>
                <w:b w:val="0"/>
                <w:color w:val="auto"/>
              </w:rPr>
              <w:t>liczebność okresów występowania silnego wiatru.</w:t>
            </w:r>
            <w:r w:rsidRPr="00B02335">
              <w:rPr>
                <w:rFonts w:ascii="Calibri" w:eastAsia="Calibri" w:hAnsi="Calibri" w:cs="Times New Roman"/>
                <w:color w:val="auto"/>
              </w:rPr>
              <w:t xml:space="preserve"> </w:t>
            </w:r>
          </w:p>
        </w:tc>
      </w:tr>
    </w:tbl>
    <w:p w14:paraId="41316F0A" w14:textId="77777777" w:rsidR="006D62BF" w:rsidRDefault="006D62BF" w:rsidP="000C16B8">
      <w:pPr>
        <w:spacing w:before="120" w:line="276" w:lineRule="auto"/>
        <w:ind w:firstLine="0"/>
        <w:rPr>
          <w:rFonts w:ascii="Calibri" w:eastAsia="Calibri" w:hAnsi="Calibri" w:cs="Times New Roman"/>
          <w:color w:val="auto"/>
          <w:szCs w:val="22"/>
        </w:rPr>
      </w:pPr>
    </w:p>
    <w:tbl>
      <w:tblPr>
        <w:tblStyle w:val="Tabelasiatki4akcent3"/>
        <w:tblW w:w="0" w:type="auto"/>
        <w:tblLook w:val="04A0" w:firstRow="1" w:lastRow="0" w:firstColumn="1" w:lastColumn="0" w:noHBand="0" w:noVBand="1"/>
      </w:tblPr>
      <w:tblGrid>
        <w:gridCol w:w="9062"/>
      </w:tblGrid>
      <w:tr w:rsidR="0060437D" w14:paraId="5A82578F" w14:textId="77777777" w:rsidTr="0060437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Pr>
          <w:p w14:paraId="3C679F11" w14:textId="77777777" w:rsidR="00C70D16" w:rsidRDefault="0001582E" w:rsidP="00C70D16">
            <w:pPr>
              <w:spacing w:before="120" w:line="276" w:lineRule="auto"/>
              <w:ind w:firstLine="0"/>
              <w:jc w:val="center"/>
              <w:rPr>
                <w:rFonts w:ascii="Calibri" w:eastAsia="Calibri" w:hAnsi="Calibri" w:cs="Times New Roman"/>
                <w:noProof/>
                <w:sz w:val="26"/>
                <w:szCs w:val="26"/>
                <w:lang w:eastAsia="pl-PL"/>
              </w:rPr>
            </w:pPr>
            <w:r>
              <w:rPr>
                <w:rFonts w:ascii="Calibri" w:eastAsia="Calibri" w:hAnsi="Calibri" w:cs="Times New Roman"/>
                <w:noProof/>
                <w:sz w:val="26"/>
                <w:szCs w:val="26"/>
                <w:lang w:eastAsia="pl-PL"/>
              </w:rPr>
              <w:t>NARAŻENIE</w:t>
            </w:r>
          </w:p>
          <w:p w14:paraId="1CB4ADF5" w14:textId="548639E3" w:rsidR="0060437D" w:rsidRPr="0060437D" w:rsidRDefault="0001582E" w:rsidP="00C70D16">
            <w:pPr>
              <w:spacing w:after="120" w:line="276" w:lineRule="auto"/>
              <w:ind w:firstLine="0"/>
              <w:jc w:val="center"/>
              <w:rPr>
                <w:rFonts w:ascii="Calibri" w:eastAsia="Calibri" w:hAnsi="Calibri" w:cs="Times New Roman"/>
                <w:noProof/>
                <w:color w:val="auto"/>
                <w:sz w:val="26"/>
                <w:szCs w:val="26"/>
                <w:lang w:eastAsia="pl-PL"/>
              </w:rPr>
            </w:pPr>
            <w:r>
              <w:rPr>
                <w:rFonts w:ascii="Calibri" w:eastAsia="Calibri" w:hAnsi="Calibri" w:cs="Times New Roman"/>
                <w:noProof/>
                <w:sz w:val="26"/>
                <w:szCs w:val="26"/>
                <w:lang w:eastAsia="pl-PL"/>
              </w:rPr>
              <w:t>NISKIE</w:t>
            </w:r>
          </w:p>
        </w:tc>
      </w:tr>
      <w:tr w:rsidR="0060437D" w14:paraId="43693225" w14:textId="77777777" w:rsidTr="0060437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Pr>
          <w:p w14:paraId="02A62121" w14:textId="77777777" w:rsidR="0060437D" w:rsidRPr="00B02335" w:rsidRDefault="0060437D" w:rsidP="000C16B8">
            <w:pPr>
              <w:spacing w:before="120" w:after="120" w:line="276" w:lineRule="auto"/>
              <w:ind w:firstLine="0"/>
              <w:jc w:val="left"/>
              <w:rPr>
                <w:rFonts w:ascii="Calibri" w:eastAsia="Calibri" w:hAnsi="Calibri" w:cs="Times New Roman"/>
                <w:b w:val="0"/>
                <w:noProof/>
                <w:color w:val="auto"/>
                <w:lang w:eastAsia="pl-PL"/>
              </w:rPr>
            </w:pPr>
            <w:r w:rsidRPr="00B02335">
              <w:rPr>
                <w:rFonts w:ascii="Calibri" w:eastAsia="Calibri" w:hAnsi="Calibri" w:cs="Times New Roman"/>
                <w:b w:val="0"/>
                <w:noProof/>
                <w:color w:val="auto"/>
                <w:lang w:eastAsia="pl-PL"/>
              </w:rPr>
              <w:t xml:space="preserve">Dla następujących czynników klimatycznych narażenie spadnie do poziomu </w:t>
            </w:r>
            <w:r w:rsidRPr="00B02335">
              <w:rPr>
                <w:rFonts w:ascii="Calibri" w:eastAsia="Calibri" w:hAnsi="Calibri" w:cs="Times New Roman"/>
                <w:b w:val="0"/>
                <w:noProof/>
                <w:color w:val="auto"/>
                <w:u w:val="single"/>
                <w:lang w:eastAsia="pl-PL"/>
              </w:rPr>
              <w:t>niskiego</w:t>
            </w:r>
            <w:r w:rsidRPr="00B02335">
              <w:rPr>
                <w:rFonts w:ascii="Calibri" w:eastAsia="Calibri" w:hAnsi="Calibri" w:cs="Times New Roman"/>
                <w:b w:val="0"/>
                <w:noProof/>
                <w:color w:val="auto"/>
                <w:lang w:eastAsia="pl-PL"/>
              </w:rPr>
              <w:t>:</w:t>
            </w:r>
          </w:p>
          <w:p w14:paraId="3A519461" w14:textId="1D08906D" w:rsidR="002D6B07" w:rsidRPr="00B02335" w:rsidRDefault="002D6B07" w:rsidP="007818A2">
            <w:pPr>
              <w:numPr>
                <w:ilvl w:val="0"/>
                <w:numId w:val="8"/>
              </w:numPr>
              <w:tabs>
                <w:tab w:val="clear" w:pos="720"/>
              </w:tabs>
              <w:spacing w:before="120" w:after="120" w:line="276" w:lineRule="auto"/>
              <w:ind w:left="454" w:hanging="283"/>
              <w:rPr>
                <w:rFonts w:ascii="Calibri" w:eastAsia="Calibri" w:hAnsi="Calibri" w:cs="Times New Roman"/>
                <w:b w:val="0"/>
                <w:noProof/>
                <w:color w:val="auto"/>
                <w:lang w:eastAsia="pl-PL"/>
              </w:rPr>
            </w:pPr>
            <w:r w:rsidRPr="00B02335">
              <w:rPr>
                <w:rFonts w:ascii="Calibri" w:eastAsia="Calibri" w:hAnsi="Calibri" w:cs="Times New Roman"/>
                <w:noProof/>
                <w:color w:val="auto"/>
                <w:lang w:eastAsia="pl-PL"/>
              </w:rPr>
              <w:t>ekstremalne temperatury ujemne</w:t>
            </w:r>
            <w:r w:rsidRPr="00B02335">
              <w:rPr>
                <w:rFonts w:ascii="Calibri" w:eastAsia="Calibri" w:hAnsi="Calibri" w:cs="Times New Roman"/>
                <w:b w:val="0"/>
                <w:noProof/>
                <w:color w:val="auto"/>
                <w:lang w:eastAsia="pl-PL"/>
              </w:rPr>
              <w:t xml:space="preserve"> – obecny średni poziom narażenia miasta w tym zakresie zastąpiono poziomem niskim, ponieważ liczb</w:t>
            </w:r>
            <w:r w:rsidR="00DD7C33">
              <w:rPr>
                <w:rFonts w:ascii="Calibri" w:eastAsia="Calibri" w:hAnsi="Calibri" w:cs="Times New Roman"/>
                <w:b w:val="0"/>
                <w:noProof/>
                <w:color w:val="auto"/>
                <w:lang w:eastAsia="pl-PL"/>
              </w:rPr>
              <w:t>a takich dni może spaść nawet o </w:t>
            </w:r>
            <w:r w:rsidRPr="00B02335">
              <w:rPr>
                <w:rFonts w:ascii="Calibri" w:eastAsia="Calibri" w:hAnsi="Calibri" w:cs="Times New Roman"/>
                <w:b w:val="0"/>
                <w:noProof/>
                <w:color w:val="auto"/>
                <w:lang w:eastAsia="pl-PL"/>
              </w:rPr>
              <w:t xml:space="preserve">połowę, poniżej liczby dni z ekstremalną temperaturą dodatnią; </w:t>
            </w:r>
          </w:p>
          <w:p w14:paraId="5565F4B2" w14:textId="02EEBE39" w:rsidR="0060437D" w:rsidRPr="0060437D" w:rsidRDefault="002D6B07" w:rsidP="007818A2">
            <w:pPr>
              <w:numPr>
                <w:ilvl w:val="0"/>
                <w:numId w:val="8"/>
              </w:numPr>
              <w:tabs>
                <w:tab w:val="clear" w:pos="720"/>
              </w:tabs>
              <w:spacing w:before="120" w:after="120" w:line="276" w:lineRule="auto"/>
              <w:ind w:left="454" w:hanging="283"/>
              <w:rPr>
                <w:rFonts w:ascii="Calibri" w:eastAsia="Calibri" w:hAnsi="Calibri" w:cs="Times New Roman"/>
                <w:noProof/>
                <w:color w:val="auto"/>
                <w:sz w:val="22"/>
                <w:szCs w:val="22"/>
                <w:lang w:eastAsia="pl-PL"/>
              </w:rPr>
            </w:pPr>
            <w:r w:rsidRPr="00B02335">
              <w:rPr>
                <w:rFonts w:ascii="Calibri" w:eastAsia="Calibri" w:hAnsi="Calibri" w:cs="Times New Roman"/>
                <w:noProof/>
                <w:color w:val="auto"/>
                <w:lang w:eastAsia="pl-PL"/>
              </w:rPr>
              <w:t>opady i zaleganie śniegu</w:t>
            </w:r>
            <w:r w:rsidRPr="00B02335">
              <w:rPr>
                <w:rFonts w:ascii="Calibri" w:eastAsia="Calibri" w:hAnsi="Calibri" w:cs="Times New Roman"/>
                <w:b w:val="0"/>
                <w:noProof/>
                <w:color w:val="auto"/>
                <w:lang w:eastAsia="pl-PL"/>
              </w:rPr>
              <w:t xml:space="preserve"> – obecny średni poziom narażenia miasta w tym zakresie zastąpiono poziomem niskim, ponieważ wraz ze spadkiem </w:t>
            </w:r>
            <w:r w:rsidR="009158D9">
              <w:rPr>
                <w:rFonts w:ascii="Calibri" w:eastAsia="Calibri" w:hAnsi="Calibri" w:cs="Times New Roman"/>
                <w:b w:val="0"/>
                <w:noProof/>
                <w:color w:val="auto"/>
                <w:lang w:eastAsia="pl-PL"/>
              </w:rPr>
              <w:t>liczby</w:t>
            </w:r>
            <w:r w:rsidR="009158D9" w:rsidRPr="00B02335">
              <w:rPr>
                <w:rFonts w:ascii="Calibri" w:eastAsia="Calibri" w:hAnsi="Calibri" w:cs="Times New Roman"/>
                <w:b w:val="0"/>
                <w:noProof/>
                <w:color w:val="auto"/>
                <w:lang w:eastAsia="pl-PL"/>
              </w:rPr>
              <w:t xml:space="preserve"> </w:t>
            </w:r>
            <w:r w:rsidRPr="00B02335">
              <w:rPr>
                <w:rFonts w:ascii="Calibri" w:eastAsia="Calibri" w:hAnsi="Calibri" w:cs="Times New Roman"/>
                <w:b w:val="0"/>
                <w:noProof/>
                <w:color w:val="auto"/>
                <w:lang w:eastAsia="pl-PL"/>
              </w:rPr>
              <w:t xml:space="preserve">dni z niską temperaturą, spadnie </w:t>
            </w:r>
            <w:r w:rsidR="009158D9">
              <w:rPr>
                <w:rFonts w:ascii="Calibri" w:eastAsia="Calibri" w:hAnsi="Calibri" w:cs="Times New Roman"/>
                <w:b w:val="0"/>
                <w:noProof/>
                <w:color w:val="auto"/>
                <w:lang w:eastAsia="pl-PL"/>
              </w:rPr>
              <w:t>ilość</w:t>
            </w:r>
            <w:r w:rsidR="009158D9" w:rsidRPr="00B02335">
              <w:rPr>
                <w:rFonts w:ascii="Calibri" w:eastAsia="Calibri" w:hAnsi="Calibri" w:cs="Times New Roman"/>
                <w:b w:val="0"/>
                <w:noProof/>
                <w:color w:val="auto"/>
                <w:lang w:eastAsia="pl-PL"/>
              </w:rPr>
              <w:t xml:space="preserve"> </w:t>
            </w:r>
            <w:r w:rsidRPr="00B02335">
              <w:rPr>
                <w:rFonts w:ascii="Calibri" w:eastAsia="Calibri" w:hAnsi="Calibri" w:cs="Times New Roman"/>
                <w:b w:val="0"/>
                <w:noProof/>
                <w:color w:val="auto"/>
                <w:lang w:eastAsia="pl-PL"/>
              </w:rPr>
              <w:t>opadów śniegu i ok</w:t>
            </w:r>
            <w:r w:rsidR="00DD7C33">
              <w:rPr>
                <w:rFonts w:ascii="Calibri" w:eastAsia="Calibri" w:hAnsi="Calibri" w:cs="Times New Roman"/>
                <w:b w:val="0"/>
                <w:noProof/>
                <w:color w:val="auto"/>
                <w:lang w:eastAsia="pl-PL"/>
              </w:rPr>
              <w:t>res zalegania pokrywy śnieżej z </w:t>
            </w:r>
            <w:r w:rsidRPr="00B02335">
              <w:rPr>
                <w:rFonts w:ascii="Calibri" w:eastAsia="Calibri" w:hAnsi="Calibri" w:cs="Times New Roman"/>
                <w:b w:val="0"/>
                <w:noProof/>
                <w:color w:val="auto"/>
                <w:lang w:eastAsia="pl-PL"/>
              </w:rPr>
              <w:t xml:space="preserve">kilkudziesięciu do </w:t>
            </w:r>
            <w:r w:rsidR="009158D9">
              <w:rPr>
                <w:rFonts w:ascii="Calibri" w:eastAsia="Calibri" w:hAnsi="Calibri" w:cs="Times New Roman"/>
                <w:b w:val="0"/>
                <w:noProof/>
                <w:color w:val="auto"/>
                <w:lang w:eastAsia="pl-PL"/>
              </w:rPr>
              <w:t xml:space="preserve">zaledwie </w:t>
            </w:r>
            <w:r w:rsidRPr="00B02335">
              <w:rPr>
                <w:rFonts w:ascii="Calibri" w:eastAsia="Calibri" w:hAnsi="Calibri" w:cs="Times New Roman"/>
                <w:b w:val="0"/>
                <w:noProof/>
                <w:color w:val="auto"/>
                <w:lang w:eastAsia="pl-PL"/>
              </w:rPr>
              <w:t>kilku dni w roku.</w:t>
            </w:r>
          </w:p>
        </w:tc>
      </w:tr>
    </w:tbl>
    <w:p w14:paraId="76DC0899" w14:textId="30238577" w:rsidR="003C5C9F" w:rsidRPr="009744B5" w:rsidRDefault="003C5C9F" w:rsidP="000C16B8">
      <w:pPr>
        <w:spacing w:before="120" w:line="276" w:lineRule="auto"/>
        <w:ind w:firstLine="0"/>
        <w:rPr>
          <w:rFonts w:ascii="Calibri" w:eastAsia="Calibri" w:hAnsi="Calibri" w:cs="Times New Roman"/>
          <w:noProof/>
          <w:color w:val="auto"/>
          <w:lang w:eastAsia="pl-PL"/>
        </w:rPr>
      </w:pPr>
    </w:p>
    <w:p w14:paraId="1DB26281" w14:textId="4C57C025" w:rsidR="00A93D21" w:rsidRDefault="00952531" w:rsidP="00B23D28">
      <w:pPr>
        <w:spacing w:before="120" w:line="276" w:lineRule="auto"/>
        <w:ind w:firstLine="0"/>
      </w:pPr>
      <w:r>
        <w:rPr>
          <w:rFonts w:ascii="Calibri" w:eastAsia="Calibri" w:hAnsi="Calibri" w:cs="Times New Roman"/>
          <w:color w:val="auto"/>
          <w:szCs w:val="22"/>
        </w:rPr>
        <w:t>Podczas</w:t>
      </w:r>
      <w:r w:rsidR="003C5C9F" w:rsidRPr="009744B5">
        <w:rPr>
          <w:rFonts w:ascii="Calibri" w:eastAsia="Calibri" w:hAnsi="Calibri" w:cs="Times New Roman"/>
          <w:color w:val="auto"/>
          <w:szCs w:val="22"/>
        </w:rPr>
        <w:t xml:space="preserve"> dalszych analiz wzięto pod uwagę </w:t>
      </w:r>
      <w:r w:rsidR="003C5C9F">
        <w:rPr>
          <w:rFonts w:ascii="Calibri" w:eastAsia="Calibri" w:hAnsi="Calibri" w:cs="Times New Roman"/>
          <w:color w:val="auto"/>
          <w:szCs w:val="22"/>
        </w:rPr>
        <w:t>zagrożenia klimatyczne, na które miasto będzie narażone w stopniu średnim i wysokim</w:t>
      </w:r>
      <w:r w:rsidR="003C5C9F" w:rsidRPr="009744B5">
        <w:rPr>
          <w:rFonts w:ascii="Calibri" w:eastAsia="Calibri" w:hAnsi="Calibri" w:cs="Times New Roman"/>
          <w:color w:val="auto"/>
          <w:szCs w:val="22"/>
        </w:rPr>
        <w:t>.</w:t>
      </w:r>
      <w:r w:rsidR="00A93D21">
        <w:br w:type="page"/>
      </w:r>
    </w:p>
    <w:p w14:paraId="588972F3" w14:textId="652A28B6" w:rsidR="003C5C9F" w:rsidRPr="006C108E" w:rsidRDefault="00793210" w:rsidP="007818A2">
      <w:pPr>
        <w:pStyle w:val="Akapitzlist"/>
        <w:numPr>
          <w:ilvl w:val="2"/>
          <w:numId w:val="45"/>
        </w:numPr>
        <w:spacing w:before="120" w:after="120" w:line="276" w:lineRule="auto"/>
        <w:ind w:left="709" w:hanging="709"/>
        <w:contextualSpacing w:val="0"/>
        <w:jc w:val="left"/>
        <w:rPr>
          <w:b/>
          <w:sz w:val="24"/>
          <w:szCs w:val="24"/>
        </w:rPr>
      </w:pPr>
      <w:r w:rsidRPr="006C108E">
        <w:rPr>
          <w:b/>
          <w:sz w:val="24"/>
          <w:szCs w:val="24"/>
        </w:rPr>
        <w:lastRenderedPageBreak/>
        <w:t>Analiza wrażliwości i zdolności adaptacyjnych</w:t>
      </w:r>
    </w:p>
    <w:p w14:paraId="6D3EF507" w14:textId="0867D2F6" w:rsidR="00B02335" w:rsidRDefault="00B02335" w:rsidP="000C16B8">
      <w:pPr>
        <w:spacing w:before="120" w:line="276" w:lineRule="auto"/>
        <w:ind w:firstLine="0"/>
        <w:jc w:val="center"/>
        <w:rPr>
          <w:rFonts w:ascii="Calibri" w:eastAsia="Calibri" w:hAnsi="Calibri" w:cs="Times New Roman"/>
          <w:color w:val="auto"/>
        </w:rPr>
      </w:pPr>
      <w:r w:rsidRPr="00B02335">
        <w:rPr>
          <w:rFonts w:ascii="Calibri" w:eastAsia="Calibri" w:hAnsi="Calibri" w:cs="Times New Roman"/>
          <w:noProof/>
          <w:color w:val="auto"/>
          <w:lang w:eastAsia="pl-PL"/>
        </w:rPr>
        <w:drawing>
          <wp:inline distT="0" distB="0" distL="0" distR="0" wp14:anchorId="1214CCD6" wp14:editId="5FB45649">
            <wp:extent cx="962108" cy="652697"/>
            <wp:effectExtent l="0" t="0" r="0" b="0"/>
            <wp:docPr id="1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2"/>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972124" cy="659492"/>
                    </a:xfrm>
                    <a:prstGeom prst="rect">
                      <a:avLst/>
                    </a:prstGeom>
                  </pic:spPr>
                </pic:pic>
              </a:graphicData>
            </a:graphic>
          </wp:inline>
        </w:drawing>
      </w:r>
    </w:p>
    <w:p w14:paraId="2C0BB037" w14:textId="496EBC9C" w:rsidR="003C5C9F" w:rsidRDefault="003C5C9F" w:rsidP="000C16B8">
      <w:pPr>
        <w:spacing w:before="120" w:line="276" w:lineRule="auto"/>
        <w:ind w:firstLine="0"/>
        <w:rPr>
          <w:rFonts w:ascii="Calibri" w:eastAsia="Calibri" w:hAnsi="Calibri" w:cs="Times New Roman"/>
          <w:color w:val="auto"/>
        </w:rPr>
      </w:pPr>
      <w:r>
        <w:rPr>
          <w:rFonts w:ascii="Calibri" w:eastAsia="Calibri" w:hAnsi="Calibri" w:cs="Times New Roman"/>
          <w:color w:val="auto"/>
        </w:rPr>
        <w:t>Przeprowadzone analizy dotyczą</w:t>
      </w:r>
      <w:r w:rsidRPr="00421CFD">
        <w:rPr>
          <w:rFonts w:ascii="Calibri" w:eastAsia="Calibri" w:hAnsi="Calibri" w:cs="Times New Roman"/>
          <w:color w:val="auto"/>
        </w:rPr>
        <w:t xml:space="preserve"> charakterystyki </w:t>
      </w:r>
      <w:r w:rsidR="000C16B8">
        <w:rPr>
          <w:rFonts w:ascii="Calibri" w:eastAsia="Calibri" w:hAnsi="Calibri" w:cs="Times New Roman"/>
          <w:color w:val="auto"/>
        </w:rPr>
        <w:t>m</w:t>
      </w:r>
      <w:r w:rsidRPr="00421CFD">
        <w:rPr>
          <w:rFonts w:ascii="Calibri" w:eastAsia="Calibri" w:hAnsi="Calibri" w:cs="Times New Roman"/>
          <w:color w:val="auto"/>
        </w:rPr>
        <w:t>iasta</w:t>
      </w:r>
      <w:r w:rsidR="004423E5">
        <w:rPr>
          <w:rFonts w:ascii="Calibri" w:eastAsia="Calibri" w:hAnsi="Calibri" w:cs="Times New Roman"/>
          <w:color w:val="auto"/>
        </w:rPr>
        <w:t>,</w:t>
      </w:r>
      <w:r w:rsidRPr="00421CFD">
        <w:rPr>
          <w:rFonts w:ascii="Calibri" w:eastAsia="Calibri" w:hAnsi="Calibri" w:cs="Times New Roman"/>
          <w:color w:val="auto"/>
        </w:rPr>
        <w:t xml:space="preserve"> z punktu widzenia zmian klimatu</w:t>
      </w:r>
      <w:r w:rsidR="00DD7C33">
        <w:rPr>
          <w:rFonts w:ascii="Calibri" w:eastAsia="Calibri" w:hAnsi="Calibri" w:cs="Times New Roman"/>
          <w:color w:val="auto"/>
        </w:rPr>
        <w:t>, na </w:t>
      </w:r>
      <w:r w:rsidR="004423E5">
        <w:rPr>
          <w:rFonts w:ascii="Calibri" w:eastAsia="Calibri" w:hAnsi="Calibri" w:cs="Times New Roman"/>
          <w:color w:val="auto"/>
        </w:rPr>
        <w:t>którą</w:t>
      </w:r>
      <w:r w:rsidRPr="00421CFD">
        <w:rPr>
          <w:rFonts w:ascii="Calibri" w:eastAsia="Calibri" w:hAnsi="Calibri" w:cs="Times New Roman"/>
          <w:color w:val="auto"/>
        </w:rPr>
        <w:t xml:space="preserve"> składa</w:t>
      </w:r>
      <w:r w:rsidR="000C16B8">
        <w:rPr>
          <w:rFonts w:ascii="Calibri" w:eastAsia="Calibri" w:hAnsi="Calibri" w:cs="Times New Roman"/>
          <w:color w:val="auto"/>
        </w:rPr>
        <w:t>ją</w:t>
      </w:r>
      <w:r w:rsidRPr="00421CFD">
        <w:rPr>
          <w:rFonts w:ascii="Calibri" w:eastAsia="Calibri" w:hAnsi="Calibri" w:cs="Times New Roman"/>
          <w:color w:val="auto"/>
        </w:rPr>
        <w:t xml:space="preserve"> się</w:t>
      </w:r>
      <w:r w:rsidR="00A710F3">
        <w:rPr>
          <w:rFonts w:ascii="Calibri" w:eastAsia="Calibri" w:hAnsi="Calibri" w:cs="Times New Roman"/>
          <w:color w:val="auto"/>
        </w:rPr>
        <w:t xml:space="preserve"> </w:t>
      </w:r>
      <w:r w:rsidRPr="00421CFD">
        <w:rPr>
          <w:rFonts w:ascii="Calibri" w:eastAsia="Calibri" w:hAnsi="Calibri" w:cs="Times New Roman"/>
          <w:color w:val="auto"/>
        </w:rPr>
        <w:t>jego wrażliwość oraz zdolność adaptacyjna</w:t>
      </w:r>
      <w:r w:rsidR="00A710F3">
        <w:rPr>
          <w:rStyle w:val="Odwoanieprzypisudolnego"/>
          <w:rFonts w:ascii="Calibri" w:eastAsia="Calibri" w:hAnsi="Calibri"/>
          <w:color w:val="auto"/>
        </w:rPr>
        <w:footnoteReference w:id="23"/>
      </w:r>
      <w:r w:rsidRPr="00421CFD">
        <w:rPr>
          <w:rFonts w:ascii="Calibri" w:eastAsia="Calibri" w:hAnsi="Calibri" w:cs="Times New Roman"/>
          <w:color w:val="auto"/>
        </w:rPr>
        <w:t xml:space="preserve">. Wrażliwość to zestaw słabych stron miasta. Zdolności adaptacyjne to silne strony. Ich ocena prowadzona </w:t>
      </w:r>
      <w:r w:rsidR="000C16B8">
        <w:rPr>
          <w:rFonts w:ascii="Calibri" w:eastAsia="Calibri" w:hAnsi="Calibri" w:cs="Times New Roman"/>
          <w:color w:val="auto"/>
        </w:rPr>
        <w:t>była</w:t>
      </w:r>
      <w:r w:rsidRPr="00421CFD">
        <w:rPr>
          <w:rFonts w:ascii="Calibri" w:eastAsia="Calibri" w:hAnsi="Calibri" w:cs="Times New Roman"/>
          <w:color w:val="auto"/>
        </w:rPr>
        <w:t xml:space="preserve"> przy założeniu wystąpienia konkretnego zagrożenia klimatycznego</w:t>
      </w:r>
      <w:r w:rsidR="000C16B8">
        <w:rPr>
          <w:rFonts w:ascii="Calibri" w:eastAsia="Calibri" w:hAnsi="Calibri" w:cs="Times New Roman"/>
          <w:color w:val="auto"/>
        </w:rPr>
        <w:t>,</w:t>
      </w:r>
      <w:r w:rsidRPr="00421CFD">
        <w:rPr>
          <w:rFonts w:ascii="Calibri" w:eastAsia="Calibri" w:hAnsi="Calibri" w:cs="Times New Roman"/>
          <w:color w:val="auto"/>
        </w:rPr>
        <w:t xml:space="preserve"> zidentyfikowanego w analizie narażenia. </w:t>
      </w:r>
    </w:p>
    <w:p w14:paraId="13E97EA1" w14:textId="101F703A" w:rsidR="00C06610" w:rsidRPr="00421CFD" w:rsidRDefault="00C06610" w:rsidP="00C06610">
      <w:pPr>
        <w:spacing w:before="120" w:line="276" w:lineRule="auto"/>
        <w:ind w:firstLine="0"/>
        <w:rPr>
          <w:rFonts w:ascii="Calibri" w:eastAsia="Calibri" w:hAnsi="Calibri" w:cs="Times New Roman"/>
          <w:color w:val="auto"/>
        </w:rPr>
      </w:pPr>
      <w:r w:rsidRPr="00C06610">
        <w:rPr>
          <w:rFonts w:ascii="Calibri" w:eastAsia="Calibri" w:hAnsi="Calibri" w:cs="Times New Roman"/>
          <w:color w:val="auto"/>
        </w:rPr>
        <w:t>Podczas prac przygotowano zestaw map klimatycznych Warszawy, które przedstawiają zarówno zróżnicowanie elementów klimatu miasta, jak i elementów związanych z jego wrażliwością</w:t>
      </w:r>
      <w:r w:rsidR="00546A5D">
        <w:rPr>
          <w:rStyle w:val="Odwoanieprzypisudolnego"/>
          <w:rFonts w:ascii="Calibri" w:eastAsia="Calibri" w:hAnsi="Calibri"/>
          <w:color w:val="auto"/>
        </w:rPr>
        <w:footnoteReference w:id="24"/>
      </w:r>
      <w:r w:rsidRPr="00C06610">
        <w:rPr>
          <w:rFonts w:ascii="Calibri" w:eastAsia="Calibri" w:hAnsi="Calibri" w:cs="Times New Roman"/>
          <w:color w:val="auto"/>
        </w:rPr>
        <w:t>.</w:t>
      </w:r>
      <w:r w:rsidRPr="00421CFD">
        <w:rPr>
          <w:rFonts w:ascii="Calibri" w:eastAsia="Calibri" w:hAnsi="Calibri" w:cs="Times New Roman"/>
          <w:color w:val="auto"/>
        </w:rPr>
        <w:t xml:space="preserve"> </w:t>
      </w:r>
    </w:p>
    <w:p w14:paraId="577402F3" w14:textId="0957F4B1" w:rsidR="003C5C9F" w:rsidRPr="00421CFD" w:rsidRDefault="003C5C9F" w:rsidP="000C16B8">
      <w:pPr>
        <w:spacing w:before="120" w:line="276" w:lineRule="auto"/>
        <w:ind w:firstLine="0"/>
        <w:rPr>
          <w:rFonts w:ascii="Calibri" w:eastAsia="Calibri" w:hAnsi="Calibri" w:cs="Times New Roman"/>
          <w:color w:val="auto"/>
        </w:rPr>
      </w:pPr>
      <w:r w:rsidRPr="00421CFD">
        <w:rPr>
          <w:rFonts w:ascii="Calibri" w:eastAsia="Calibri" w:hAnsi="Calibri" w:cs="Times New Roman"/>
          <w:color w:val="auto"/>
        </w:rPr>
        <w:t xml:space="preserve">Na wrażliwość </w:t>
      </w:r>
      <w:r w:rsidR="000C16B8">
        <w:rPr>
          <w:rFonts w:ascii="Calibri" w:eastAsia="Calibri" w:hAnsi="Calibri" w:cs="Times New Roman"/>
          <w:color w:val="auto"/>
        </w:rPr>
        <w:t>m</w:t>
      </w:r>
      <w:r w:rsidRPr="00421CFD">
        <w:rPr>
          <w:rFonts w:ascii="Calibri" w:eastAsia="Calibri" w:hAnsi="Calibri" w:cs="Times New Roman"/>
          <w:color w:val="auto"/>
        </w:rPr>
        <w:t>iasta na zmian</w:t>
      </w:r>
      <w:r w:rsidR="00AB3830">
        <w:rPr>
          <w:rFonts w:ascii="Calibri" w:eastAsia="Calibri" w:hAnsi="Calibri" w:cs="Times New Roman"/>
          <w:color w:val="auto"/>
        </w:rPr>
        <w:t>y</w:t>
      </w:r>
      <w:r w:rsidRPr="00421CFD">
        <w:rPr>
          <w:rFonts w:ascii="Calibri" w:eastAsia="Calibri" w:hAnsi="Calibri" w:cs="Times New Roman"/>
          <w:color w:val="auto"/>
        </w:rPr>
        <w:t xml:space="preserve"> klimatu oraz zdolności adaptacyjne </w:t>
      </w:r>
      <w:r w:rsidR="000C16B8">
        <w:rPr>
          <w:rFonts w:ascii="Calibri" w:eastAsia="Calibri" w:hAnsi="Calibri" w:cs="Times New Roman"/>
          <w:color w:val="auto"/>
        </w:rPr>
        <w:t>wpływa</w:t>
      </w:r>
      <w:r w:rsidRPr="00421CFD">
        <w:rPr>
          <w:rFonts w:ascii="Calibri" w:eastAsia="Calibri" w:hAnsi="Calibri" w:cs="Times New Roman"/>
          <w:color w:val="auto"/>
        </w:rPr>
        <w:t xml:space="preserve"> wiele jego właściwości. Począwszy od położenia, które determinuje czynniki naturalne</w:t>
      </w:r>
      <w:r w:rsidR="000C16B8">
        <w:rPr>
          <w:rFonts w:ascii="Calibri" w:eastAsia="Calibri" w:hAnsi="Calibri" w:cs="Times New Roman"/>
          <w:color w:val="auto"/>
        </w:rPr>
        <w:t>,</w:t>
      </w:r>
      <w:r w:rsidR="00DD7C33">
        <w:rPr>
          <w:rFonts w:ascii="Calibri" w:eastAsia="Calibri" w:hAnsi="Calibri" w:cs="Times New Roman"/>
          <w:color w:val="auto"/>
        </w:rPr>
        <w:t xml:space="preserve"> np. </w:t>
      </w:r>
      <w:r w:rsidRPr="00421CFD">
        <w:rPr>
          <w:rFonts w:ascii="Calibri" w:eastAsia="Calibri" w:hAnsi="Calibri" w:cs="Times New Roman"/>
          <w:color w:val="auto"/>
        </w:rPr>
        <w:t>ukształtowanie powierzchni, charakter występującej naturalnej roślinności, jakość gleb czy utworów geologicznych występujących w podłożu, jakość sieci</w:t>
      </w:r>
      <w:r w:rsidR="00DD7C33">
        <w:rPr>
          <w:rFonts w:ascii="Calibri" w:eastAsia="Calibri" w:hAnsi="Calibri" w:cs="Times New Roman"/>
          <w:color w:val="auto"/>
        </w:rPr>
        <w:t xml:space="preserve"> hydrograficznej (rzecznej), po </w:t>
      </w:r>
      <w:r w:rsidRPr="00421CFD">
        <w:rPr>
          <w:rFonts w:ascii="Calibri" w:eastAsia="Calibri" w:hAnsi="Calibri" w:cs="Times New Roman"/>
          <w:color w:val="auto"/>
        </w:rPr>
        <w:t>czynniki ukształtowane przez człowie</w:t>
      </w:r>
      <w:r>
        <w:rPr>
          <w:rFonts w:ascii="Calibri" w:eastAsia="Calibri" w:hAnsi="Calibri" w:cs="Times New Roman"/>
          <w:color w:val="auto"/>
        </w:rPr>
        <w:t xml:space="preserve">ka </w:t>
      </w:r>
      <w:r w:rsidRPr="00421CFD">
        <w:rPr>
          <w:rFonts w:ascii="Calibri" w:eastAsia="Calibri" w:hAnsi="Calibri" w:cs="Times New Roman"/>
          <w:color w:val="auto"/>
        </w:rPr>
        <w:t>m.in. gęstość, wysokość i inne właściwości zabudowy, dostępność infrastruktury komunalnej, modyfikacje ukształtowania terenu, szaty roślinnej, sieci hydrograficznej i inne. Także sam człowiek, a właściwie charakterystyka populacji ludzi zamieszkującej dane miasto, jest elementem wrażliwości miasta. Mogą to być ludzie dobrze poinformowani, świadomi zagrożeń i odpowiedz</w:t>
      </w:r>
      <w:r w:rsidR="00DD7C33">
        <w:rPr>
          <w:rFonts w:ascii="Calibri" w:eastAsia="Calibri" w:hAnsi="Calibri" w:cs="Times New Roman"/>
          <w:color w:val="auto"/>
        </w:rPr>
        <w:t>ialni w obliczu zagrożenia, lub </w:t>
      </w:r>
      <w:r w:rsidRPr="00421CFD">
        <w:rPr>
          <w:rFonts w:ascii="Calibri" w:eastAsia="Calibri" w:hAnsi="Calibri" w:cs="Times New Roman"/>
          <w:color w:val="auto"/>
        </w:rPr>
        <w:t xml:space="preserve">nieświadomi, bez umiejętności radzenia sobie w sytuacjach kryzysowych. </w:t>
      </w:r>
    </w:p>
    <w:p w14:paraId="780F9FFC" w14:textId="655BF58A" w:rsidR="00680C91" w:rsidRDefault="003C5C9F" w:rsidP="00680C91">
      <w:pPr>
        <w:spacing w:before="120" w:line="276" w:lineRule="auto"/>
        <w:ind w:firstLine="0"/>
        <w:rPr>
          <w:rFonts w:ascii="Calibri" w:eastAsia="Calibri" w:hAnsi="Calibri" w:cs="Times New Roman"/>
          <w:color w:val="auto"/>
        </w:rPr>
      </w:pPr>
      <w:r w:rsidRPr="00421CFD">
        <w:rPr>
          <w:rFonts w:ascii="Calibri" w:eastAsia="Calibri" w:hAnsi="Calibri" w:cs="Times New Roman"/>
          <w:color w:val="auto"/>
        </w:rPr>
        <w:t xml:space="preserve">Aby ocenić te dwa elementy, składające się na </w:t>
      </w:r>
      <w:r>
        <w:rPr>
          <w:rFonts w:ascii="Calibri" w:eastAsia="Calibri" w:hAnsi="Calibri" w:cs="Times New Roman"/>
          <w:color w:val="auto"/>
        </w:rPr>
        <w:t xml:space="preserve">właściwości </w:t>
      </w:r>
      <w:r w:rsidR="000C16B8">
        <w:rPr>
          <w:rFonts w:ascii="Calibri" w:eastAsia="Calibri" w:hAnsi="Calibri" w:cs="Times New Roman"/>
          <w:color w:val="auto"/>
        </w:rPr>
        <w:t>Warszawy</w:t>
      </w:r>
      <w:r w:rsidRPr="00421CFD">
        <w:rPr>
          <w:rFonts w:ascii="Calibri" w:eastAsia="Calibri" w:hAnsi="Calibri" w:cs="Times New Roman"/>
          <w:color w:val="auto"/>
        </w:rPr>
        <w:t xml:space="preserve"> w obliczu zmian klimatu, tj. wrażliwość i zdolność adaptacyjną, </w:t>
      </w:r>
      <w:r w:rsidR="00680C91">
        <w:rPr>
          <w:rFonts w:ascii="Calibri" w:eastAsia="Calibri" w:hAnsi="Calibri" w:cs="Times New Roman"/>
          <w:color w:val="auto"/>
        </w:rPr>
        <w:t>dokonano przeglądu</w:t>
      </w:r>
      <w:r w:rsidRPr="00421CFD">
        <w:rPr>
          <w:rFonts w:ascii="Calibri" w:eastAsia="Calibri" w:hAnsi="Calibri" w:cs="Times New Roman"/>
          <w:color w:val="auto"/>
        </w:rPr>
        <w:t xml:space="preserve"> </w:t>
      </w:r>
      <w:r w:rsidR="000C16B8">
        <w:rPr>
          <w:rFonts w:ascii="Calibri" w:eastAsia="Calibri" w:hAnsi="Calibri" w:cs="Times New Roman"/>
          <w:color w:val="auto"/>
        </w:rPr>
        <w:t>n</w:t>
      </w:r>
      <w:r w:rsidRPr="00421CFD">
        <w:rPr>
          <w:rFonts w:ascii="Calibri" w:eastAsia="Calibri" w:hAnsi="Calibri" w:cs="Times New Roman"/>
          <w:color w:val="auto"/>
        </w:rPr>
        <w:t>ajistotniejsz</w:t>
      </w:r>
      <w:r w:rsidR="00680C91">
        <w:rPr>
          <w:rFonts w:ascii="Calibri" w:eastAsia="Calibri" w:hAnsi="Calibri" w:cs="Times New Roman"/>
          <w:color w:val="auto"/>
        </w:rPr>
        <w:t>ych</w:t>
      </w:r>
      <w:r w:rsidRPr="00421CFD">
        <w:rPr>
          <w:rFonts w:ascii="Calibri" w:eastAsia="Calibri" w:hAnsi="Calibri" w:cs="Times New Roman"/>
          <w:color w:val="auto"/>
        </w:rPr>
        <w:t xml:space="preserve"> fakt</w:t>
      </w:r>
      <w:r w:rsidR="00680C91">
        <w:rPr>
          <w:rFonts w:ascii="Calibri" w:eastAsia="Calibri" w:hAnsi="Calibri" w:cs="Times New Roman"/>
          <w:color w:val="auto"/>
        </w:rPr>
        <w:t>ów</w:t>
      </w:r>
      <w:r w:rsidRPr="00421CFD">
        <w:rPr>
          <w:rFonts w:ascii="Calibri" w:eastAsia="Calibri" w:hAnsi="Calibri" w:cs="Times New Roman"/>
          <w:color w:val="auto"/>
        </w:rPr>
        <w:t xml:space="preserve"> dotycząc</w:t>
      </w:r>
      <w:r w:rsidR="00A02904">
        <w:rPr>
          <w:rFonts w:ascii="Calibri" w:eastAsia="Calibri" w:hAnsi="Calibri" w:cs="Times New Roman"/>
          <w:color w:val="auto"/>
        </w:rPr>
        <w:t>ych</w:t>
      </w:r>
      <w:r w:rsidRPr="00421CFD">
        <w:rPr>
          <w:rFonts w:ascii="Calibri" w:eastAsia="Calibri" w:hAnsi="Calibri" w:cs="Times New Roman"/>
          <w:color w:val="auto"/>
        </w:rPr>
        <w:t xml:space="preserve"> miasta </w:t>
      </w:r>
      <w:r w:rsidR="00680C91">
        <w:rPr>
          <w:rFonts w:ascii="Calibri" w:eastAsia="Calibri" w:hAnsi="Calibri" w:cs="Times New Roman"/>
          <w:color w:val="auto"/>
        </w:rPr>
        <w:t xml:space="preserve">i </w:t>
      </w:r>
      <w:r>
        <w:rPr>
          <w:rFonts w:ascii="Calibri" w:eastAsia="Calibri" w:hAnsi="Calibri" w:cs="Times New Roman"/>
          <w:color w:val="auto"/>
        </w:rPr>
        <w:t>podzielono</w:t>
      </w:r>
      <w:r w:rsidRPr="00421CFD">
        <w:rPr>
          <w:rFonts w:ascii="Calibri" w:eastAsia="Calibri" w:hAnsi="Calibri" w:cs="Times New Roman"/>
          <w:color w:val="auto"/>
        </w:rPr>
        <w:t xml:space="preserve"> </w:t>
      </w:r>
      <w:r>
        <w:rPr>
          <w:rFonts w:ascii="Calibri" w:eastAsia="Calibri" w:hAnsi="Calibri" w:cs="Times New Roman"/>
          <w:color w:val="auto"/>
        </w:rPr>
        <w:t>na</w:t>
      </w:r>
      <w:r w:rsidRPr="00421CFD">
        <w:rPr>
          <w:rFonts w:ascii="Calibri" w:eastAsia="Calibri" w:hAnsi="Calibri" w:cs="Times New Roman"/>
          <w:color w:val="auto"/>
        </w:rPr>
        <w:t xml:space="preserve"> silne strony</w:t>
      </w:r>
      <w:r>
        <w:rPr>
          <w:rFonts w:ascii="Calibri" w:eastAsia="Calibri" w:hAnsi="Calibri" w:cs="Times New Roman"/>
          <w:color w:val="auto"/>
        </w:rPr>
        <w:t>,</w:t>
      </w:r>
      <w:r w:rsidRPr="00421CFD">
        <w:rPr>
          <w:rFonts w:ascii="Calibri" w:eastAsia="Calibri" w:hAnsi="Calibri" w:cs="Times New Roman"/>
          <w:color w:val="auto"/>
        </w:rPr>
        <w:t xml:space="preserve"> świadczące o zdolności adaptacyjnej</w:t>
      </w:r>
      <w:r>
        <w:rPr>
          <w:rFonts w:ascii="Calibri" w:eastAsia="Calibri" w:hAnsi="Calibri" w:cs="Times New Roman"/>
          <w:color w:val="auto"/>
        </w:rPr>
        <w:t xml:space="preserve"> Warszawy</w:t>
      </w:r>
      <w:r w:rsidRPr="00421CFD">
        <w:rPr>
          <w:rFonts w:ascii="Calibri" w:eastAsia="Calibri" w:hAnsi="Calibri" w:cs="Times New Roman"/>
          <w:color w:val="auto"/>
        </w:rPr>
        <w:t xml:space="preserve"> oraz </w:t>
      </w:r>
      <w:r>
        <w:rPr>
          <w:rFonts w:ascii="Calibri" w:eastAsia="Calibri" w:hAnsi="Calibri" w:cs="Times New Roman"/>
          <w:color w:val="auto"/>
        </w:rPr>
        <w:t xml:space="preserve">na </w:t>
      </w:r>
      <w:r w:rsidRPr="00421CFD">
        <w:rPr>
          <w:rFonts w:ascii="Calibri" w:eastAsia="Calibri" w:hAnsi="Calibri" w:cs="Times New Roman"/>
          <w:color w:val="auto"/>
        </w:rPr>
        <w:t>słabe strony</w:t>
      </w:r>
      <w:r>
        <w:rPr>
          <w:rFonts w:ascii="Calibri" w:eastAsia="Calibri" w:hAnsi="Calibri" w:cs="Times New Roman"/>
          <w:color w:val="auto"/>
        </w:rPr>
        <w:t>,</w:t>
      </w:r>
      <w:r w:rsidRPr="00421CFD">
        <w:rPr>
          <w:rFonts w:ascii="Calibri" w:eastAsia="Calibri" w:hAnsi="Calibri" w:cs="Times New Roman"/>
          <w:color w:val="auto"/>
        </w:rPr>
        <w:t xml:space="preserve"> świadczące o</w:t>
      </w:r>
      <w:r>
        <w:rPr>
          <w:rFonts w:ascii="Calibri" w:eastAsia="Calibri" w:hAnsi="Calibri" w:cs="Times New Roman"/>
          <w:color w:val="auto"/>
        </w:rPr>
        <w:t xml:space="preserve"> jej</w:t>
      </w:r>
      <w:r w:rsidRPr="00421CFD">
        <w:rPr>
          <w:rFonts w:ascii="Calibri" w:eastAsia="Calibri" w:hAnsi="Calibri" w:cs="Times New Roman"/>
          <w:color w:val="auto"/>
        </w:rPr>
        <w:t xml:space="preserve"> wrażliwości. </w:t>
      </w:r>
      <w:r w:rsidR="00680C91">
        <w:rPr>
          <w:rFonts w:ascii="Calibri" w:eastAsia="Calibri" w:hAnsi="Calibri" w:cs="Times New Roman"/>
          <w:color w:val="auto"/>
        </w:rPr>
        <w:t xml:space="preserve">Następnie silne i słabe strony zostały poddane analizie </w:t>
      </w:r>
      <w:r w:rsidR="00680C91" w:rsidRPr="00421CFD">
        <w:rPr>
          <w:rFonts w:ascii="Calibri" w:eastAsia="Calibri" w:hAnsi="Calibri" w:cs="Times New Roman"/>
          <w:color w:val="auto"/>
        </w:rPr>
        <w:t>w układzie sektorowym</w:t>
      </w:r>
      <w:r w:rsidR="00680C91">
        <w:rPr>
          <w:rFonts w:ascii="Calibri" w:eastAsia="Calibri" w:hAnsi="Calibri" w:cs="Times New Roman"/>
          <w:color w:val="auto"/>
        </w:rPr>
        <w:t>:</w:t>
      </w:r>
    </w:p>
    <w:tbl>
      <w:tblPr>
        <w:tblStyle w:val="Tabela-Siatka"/>
        <w:tblW w:w="94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5239"/>
      </w:tblGrid>
      <w:tr w:rsidR="001C6A0F" w:rsidRPr="00E67727" w14:paraId="50FE7986" w14:textId="77777777" w:rsidTr="00FE3925">
        <w:tc>
          <w:tcPr>
            <w:tcW w:w="4253" w:type="dxa"/>
          </w:tcPr>
          <w:p w14:paraId="4F4702DD" w14:textId="77777777" w:rsidR="001C6A0F" w:rsidRPr="00E67727" w:rsidRDefault="001C6A0F" w:rsidP="007818A2">
            <w:pPr>
              <w:numPr>
                <w:ilvl w:val="0"/>
                <w:numId w:val="3"/>
              </w:numPr>
              <w:spacing w:before="120" w:after="120" w:line="276" w:lineRule="auto"/>
              <w:ind w:left="313" w:hanging="284"/>
              <w:contextualSpacing/>
              <w:rPr>
                <w:rFonts w:ascii="Calibri" w:eastAsia="Calibri" w:hAnsi="Calibri" w:cs="Times New Roman"/>
                <w:sz w:val="24"/>
                <w:szCs w:val="24"/>
              </w:rPr>
            </w:pPr>
            <w:r w:rsidRPr="00E67727">
              <w:rPr>
                <w:rFonts w:ascii="Calibri" w:eastAsia="Calibri" w:hAnsi="Calibri" w:cs="Times New Roman"/>
                <w:sz w:val="24"/>
                <w:szCs w:val="24"/>
              </w:rPr>
              <w:t>zdrowie ludzi i system jego ochrony,</w:t>
            </w:r>
          </w:p>
          <w:p w14:paraId="7245B57E" w14:textId="4C45283E" w:rsidR="001C6A0F" w:rsidRPr="00E67727" w:rsidRDefault="001C6A0F" w:rsidP="007818A2">
            <w:pPr>
              <w:numPr>
                <w:ilvl w:val="0"/>
                <w:numId w:val="3"/>
              </w:numPr>
              <w:spacing w:before="120" w:after="120" w:line="276" w:lineRule="auto"/>
              <w:ind w:left="313" w:hanging="284"/>
              <w:contextualSpacing/>
              <w:rPr>
                <w:rFonts w:ascii="Calibri" w:eastAsia="Calibri" w:hAnsi="Calibri" w:cs="Times New Roman"/>
                <w:sz w:val="24"/>
                <w:szCs w:val="24"/>
              </w:rPr>
            </w:pPr>
            <w:r w:rsidRPr="00E67727">
              <w:rPr>
                <w:rFonts w:ascii="Calibri" w:eastAsia="Calibri" w:hAnsi="Calibri" w:cs="Times New Roman"/>
                <w:sz w:val="24"/>
                <w:szCs w:val="24"/>
              </w:rPr>
              <w:t>system zarządzania kryzysowego,</w:t>
            </w:r>
          </w:p>
          <w:p w14:paraId="7750A179" w14:textId="1E16A367" w:rsidR="001C6A0F" w:rsidRPr="00E67727" w:rsidRDefault="000C0114" w:rsidP="007818A2">
            <w:pPr>
              <w:numPr>
                <w:ilvl w:val="0"/>
                <w:numId w:val="3"/>
              </w:numPr>
              <w:spacing w:before="120" w:after="120" w:line="276" w:lineRule="auto"/>
              <w:ind w:left="313" w:hanging="284"/>
              <w:contextualSpacing/>
              <w:rPr>
                <w:rFonts w:ascii="Calibri" w:eastAsia="Calibri" w:hAnsi="Calibri" w:cs="Times New Roman"/>
                <w:sz w:val="24"/>
                <w:szCs w:val="24"/>
              </w:rPr>
            </w:pPr>
            <w:r>
              <w:rPr>
                <w:rFonts w:ascii="Calibri" w:eastAsia="Calibri" w:hAnsi="Calibri" w:cs="Times New Roman"/>
                <w:sz w:val="24"/>
                <w:szCs w:val="24"/>
              </w:rPr>
              <w:t>ś</w:t>
            </w:r>
            <w:r w:rsidR="001C6A0F" w:rsidRPr="00E67727">
              <w:rPr>
                <w:rFonts w:ascii="Calibri" w:eastAsia="Calibri" w:hAnsi="Calibri" w:cs="Times New Roman"/>
                <w:sz w:val="24"/>
                <w:szCs w:val="24"/>
              </w:rPr>
              <w:t>wiadomość społeczna,</w:t>
            </w:r>
          </w:p>
          <w:p w14:paraId="6B4FA527" w14:textId="1611D858" w:rsidR="001C6A0F" w:rsidRPr="00E67727" w:rsidRDefault="00FE3925" w:rsidP="007818A2">
            <w:pPr>
              <w:numPr>
                <w:ilvl w:val="0"/>
                <w:numId w:val="3"/>
              </w:numPr>
              <w:spacing w:before="120" w:after="120" w:line="276" w:lineRule="auto"/>
              <w:ind w:left="313" w:hanging="284"/>
              <w:contextualSpacing/>
              <w:rPr>
                <w:rFonts w:ascii="Calibri" w:eastAsia="Calibri" w:hAnsi="Calibri" w:cs="Times New Roman"/>
                <w:sz w:val="24"/>
                <w:szCs w:val="24"/>
              </w:rPr>
            </w:pPr>
            <w:r>
              <w:rPr>
                <w:rFonts w:ascii="Calibri" w:eastAsia="Calibri" w:hAnsi="Calibri" w:cs="Times New Roman"/>
                <w:sz w:val="24"/>
                <w:szCs w:val="24"/>
              </w:rPr>
              <w:t>t</w:t>
            </w:r>
            <w:r w:rsidR="001C6A0F" w:rsidRPr="00E67727">
              <w:rPr>
                <w:rFonts w:ascii="Calibri" w:eastAsia="Calibri" w:hAnsi="Calibri" w:cs="Times New Roman"/>
                <w:sz w:val="24"/>
                <w:szCs w:val="24"/>
              </w:rPr>
              <w:t>ransport i komunikacja,</w:t>
            </w:r>
          </w:p>
          <w:p w14:paraId="697FAF4B" w14:textId="4221AA34" w:rsidR="001C6A0F" w:rsidRPr="00E67727" w:rsidRDefault="00FE3925" w:rsidP="007818A2">
            <w:pPr>
              <w:numPr>
                <w:ilvl w:val="0"/>
                <w:numId w:val="3"/>
              </w:numPr>
              <w:spacing w:before="120" w:after="120" w:line="276" w:lineRule="auto"/>
              <w:ind w:left="313" w:hanging="284"/>
              <w:contextualSpacing/>
              <w:rPr>
                <w:rFonts w:ascii="Calibri" w:eastAsia="Calibri" w:hAnsi="Calibri" w:cs="Times New Roman"/>
                <w:sz w:val="24"/>
                <w:szCs w:val="24"/>
              </w:rPr>
            </w:pPr>
            <w:r>
              <w:rPr>
                <w:rFonts w:ascii="Calibri" w:eastAsia="Calibri" w:hAnsi="Calibri" w:cs="Times New Roman"/>
                <w:sz w:val="24"/>
                <w:szCs w:val="24"/>
              </w:rPr>
              <w:t>b</w:t>
            </w:r>
            <w:r w:rsidR="001C6A0F" w:rsidRPr="00E67727">
              <w:rPr>
                <w:rFonts w:ascii="Calibri" w:eastAsia="Calibri" w:hAnsi="Calibri" w:cs="Times New Roman"/>
                <w:sz w:val="24"/>
                <w:szCs w:val="24"/>
              </w:rPr>
              <w:t>udynki i inne obiekty kubaturowe</w:t>
            </w:r>
            <w:r>
              <w:rPr>
                <w:rFonts w:ascii="Calibri" w:eastAsia="Calibri" w:hAnsi="Calibri" w:cs="Times New Roman"/>
                <w:sz w:val="24"/>
                <w:szCs w:val="24"/>
              </w:rPr>
              <w:t>,</w:t>
            </w:r>
          </w:p>
          <w:p w14:paraId="43C38A22" w14:textId="27934AC0" w:rsidR="00FE3925" w:rsidRPr="00E67727" w:rsidRDefault="00FE3925" w:rsidP="007818A2">
            <w:pPr>
              <w:numPr>
                <w:ilvl w:val="0"/>
                <w:numId w:val="3"/>
              </w:numPr>
              <w:spacing w:before="120" w:after="120" w:line="276" w:lineRule="auto"/>
              <w:ind w:left="317" w:hanging="284"/>
              <w:contextualSpacing/>
              <w:rPr>
                <w:rFonts w:ascii="Calibri" w:eastAsia="Calibri" w:hAnsi="Calibri" w:cs="Times New Roman"/>
                <w:sz w:val="24"/>
                <w:szCs w:val="24"/>
              </w:rPr>
            </w:pPr>
            <w:r>
              <w:rPr>
                <w:rFonts w:ascii="Calibri" w:eastAsia="Calibri" w:hAnsi="Calibri" w:cs="Times New Roman"/>
                <w:sz w:val="24"/>
                <w:szCs w:val="24"/>
              </w:rPr>
              <w:t>r</w:t>
            </w:r>
            <w:r w:rsidRPr="00E67727">
              <w:rPr>
                <w:rFonts w:ascii="Calibri" w:eastAsia="Calibri" w:hAnsi="Calibri" w:cs="Times New Roman"/>
                <w:sz w:val="24"/>
                <w:szCs w:val="24"/>
              </w:rPr>
              <w:t>olnictwo i leśnictwo</w:t>
            </w:r>
            <w:r>
              <w:rPr>
                <w:rFonts w:ascii="Calibri" w:eastAsia="Calibri" w:hAnsi="Calibri" w:cs="Times New Roman"/>
                <w:sz w:val="24"/>
                <w:szCs w:val="24"/>
              </w:rPr>
              <w:t>,</w:t>
            </w:r>
          </w:p>
          <w:p w14:paraId="392B258C" w14:textId="77777777" w:rsidR="001C6A0F" w:rsidRPr="00E67727" w:rsidRDefault="001C6A0F" w:rsidP="00680C91">
            <w:pPr>
              <w:spacing w:before="120" w:line="276" w:lineRule="auto"/>
              <w:rPr>
                <w:rFonts w:ascii="Calibri" w:eastAsia="Calibri" w:hAnsi="Calibri" w:cs="Times New Roman"/>
                <w:sz w:val="24"/>
                <w:szCs w:val="24"/>
              </w:rPr>
            </w:pPr>
          </w:p>
        </w:tc>
        <w:tc>
          <w:tcPr>
            <w:tcW w:w="5239" w:type="dxa"/>
          </w:tcPr>
          <w:p w14:paraId="0A609227" w14:textId="36077309" w:rsidR="001C6A0F" w:rsidRPr="00E67727" w:rsidRDefault="00FE3925" w:rsidP="007818A2">
            <w:pPr>
              <w:numPr>
                <w:ilvl w:val="0"/>
                <w:numId w:val="3"/>
              </w:numPr>
              <w:spacing w:before="120" w:after="120" w:line="276" w:lineRule="auto"/>
              <w:ind w:left="317" w:hanging="284"/>
              <w:contextualSpacing/>
              <w:rPr>
                <w:rFonts w:ascii="Calibri" w:eastAsia="Calibri" w:hAnsi="Calibri" w:cs="Times New Roman"/>
                <w:sz w:val="24"/>
                <w:szCs w:val="24"/>
              </w:rPr>
            </w:pPr>
            <w:r>
              <w:rPr>
                <w:rFonts w:ascii="Calibri" w:eastAsia="Calibri" w:hAnsi="Calibri" w:cs="Times New Roman"/>
                <w:sz w:val="24"/>
                <w:szCs w:val="24"/>
              </w:rPr>
              <w:t>system p</w:t>
            </w:r>
            <w:r w:rsidR="001C6A0F" w:rsidRPr="00E67727">
              <w:rPr>
                <w:rFonts w:ascii="Calibri" w:eastAsia="Calibri" w:hAnsi="Calibri" w:cs="Times New Roman"/>
                <w:sz w:val="24"/>
                <w:szCs w:val="24"/>
              </w:rPr>
              <w:t xml:space="preserve">rzyrodniczy </w:t>
            </w:r>
            <w:r>
              <w:rPr>
                <w:rFonts w:ascii="Calibri" w:eastAsia="Calibri" w:hAnsi="Calibri" w:cs="Times New Roman"/>
                <w:sz w:val="24"/>
                <w:szCs w:val="24"/>
              </w:rPr>
              <w:t>Warszawy,</w:t>
            </w:r>
          </w:p>
          <w:p w14:paraId="35D38982" w14:textId="48B75652" w:rsidR="001C6A0F" w:rsidRPr="00E67727" w:rsidRDefault="00FE3925" w:rsidP="007818A2">
            <w:pPr>
              <w:numPr>
                <w:ilvl w:val="0"/>
                <w:numId w:val="3"/>
              </w:numPr>
              <w:spacing w:before="120" w:after="120" w:line="276" w:lineRule="auto"/>
              <w:ind w:left="317" w:hanging="284"/>
              <w:contextualSpacing/>
              <w:rPr>
                <w:rFonts w:ascii="Calibri" w:eastAsia="Calibri" w:hAnsi="Calibri" w:cs="Times New Roman"/>
                <w:sz w:val="24"/>
                <w:szCs w:val="24"/>
              </w:rPr>
            </w:pPr>
            <w:r>
              <w:rPr>
                <w:rFonts w:ascii="Calibri" w:eastAsia="Calibri" w:hAnsi="Calibri" w:cs="Times New Roman"/>
                <w:sz w:val="24"/>
                <w:szCs w:val="24"/>
              </w:rPr>
              <w:t>e</w:t>
            </w:r>
            <w:r w:rsidR="001C6A0F" w:rsidRPr="00E67727">
              <w:rPr>
                <w:rFonts w:ascii="Calibri" w:eastAsia="Calibri" w:hAnsi="Calibri" w:cs="Times New Roman"/>
                <w:sz w:val="24"/>
                <w:szCs w:val="24"/>
              </w:rPr>
              <w:t>nergetyka</w:t>
            </w:r>
            <w:r>
              <w:rPr>
                <w:rFonts w:ascii="Calibri" w:eastAsia="Calibri" w:hAnsi="Calibri" w:cs="Times New Roman"/>
                <w:sz w:val="24"/>
                <w:szCs w:val="24"/>
              </w:rPr>
              <w:t>,</w:t>
            </w:r>
          </w:p>
          <w:p w14:paraId="0CEAF11D" w14:textId="4B50AA81" w:rsidR="00E67727" w:rsidRPr="00E67727" w:rsidRDefault="00FE3925" w:rsidP="007818A2">
            <w:pPr>
              <w:numPr>
                <w:ilvl w:val="0"/>
                <w:numId w:val="3"/>
              </w:numPr>
              <w:spacing w:before="120" w:after="120" w:line="276" w:lineRule="auto"/>
              <w:ind w:left="317" w:hanging="284"/>
              <w:contextualSpacing/>
              <w:rPr>
                <w:rFonts w:ascii="Calibri" w:eastAsia="Calibri" w:hAnsi="Calibri" w:cs="Times New Roman"/>
                <w:sz w:val="24"/>
                <w:szCs w:val="24"/>
              </w:rPr>
            </w:pPr>
            <w:r>
              <w:rPr>
                <w:rFonts w:ascii="Calibri" w:eastAsia="Calibri" w:hAnsi="Calibri" w:cs="Times New Roman"/>
                <w:sz w:val="24"/>
                <w:szCs w:val="24"/>
              </w:rPr>
              <w:t>g</w:t>
            </w:r>
            <w:r w:rsidR="001C6A0F" w:rsidRPr="00E67727">
              <w:rPr>
                <w:rFonts w:ascii="Calibri" w:eastAsia="Calibri" w:hAnsi="Calibri" w:cs="Times New Roman"/>
                <w:sz w:val="24"/>
                <w:szCs w:val="24"/>
              </w:rPr>
              <w:t>ospodarka wodna</w:t>
            </w:r>
            <w:r w:rsidR="00AB3830">
              <w:rPr>
                <w:rFonts w:ascii="Calibri" w:eastAsia="Calibri" w:hAnsi="Calibri" w:cs="Times New Roman"/>
                <w:sz w:val="24"/>
                <w:szCs w:val="24"/>
              </w:rPr>
              <w:t xml:space="preserve"> i ściekowa</w:t>
            </w:r>
            <w:r>
              <w:rPr>
                <w:rFonts w:ascii="Calibri" w:eastAsia="Calibri" w:hAnsi="Calibri" w:cs="Times New Roman"/>
                <w:sz w:val="24"/>
                <w:szCs w:val="24"/>
              </w:rPr>
              <w:t>,</w:t>
            </w:r>
          </w:p>
          <w:p w14:paraId="474C30F1" w14:textId="72E2B770" w:rsidR="001C6A0F" w:rsidRPr="00E67727" w:rsidRDefault="00FE3925" w:rsidP="007818A2">
            <w:pPr>
              <w:numPr>
                <w:ilvl w:val="0"/>
                <w:numId w:val="3"/>
              </w:numPr>
              <w:spacing w:before="120" w:after="120" w:line="276" w:lineRule="auto"/>
              <w:ind w:left="317" w:hanging="284"/>
              <w:contextualSpacing/>
              <w:rPr>
                <w:rFonts w:ascii="Calibri" w:eastAsia="Calibri" w:hAnsi="Calibri" w:cs="Times New Roman"/>
                <w:sz w:val="24"/>
                <w:szCs w:val="24"/>
              </w:rPr>
            </w:pPr>
            <w:r>
              <w:rPr>
                <w:rFonts w:ascii="Calibri" w:eastAsia="Calibri" w:hAnsi="Calibri" w:cs="Times New Roman"/>
                <w:sz w:val="24"/>
                <w:szCs w:val="24"/>
              </w:rPr>
              <w:t>g</w:t>
            </w:r>
            <w:r w:rsidR="001C6A0F" w:rsidRPr="00E67727">
              <w:rPr>
                <w:rFonts w:ascii="Calibri" w:eastAsia="Calibri" w:hAnsi="Calibri" w:cs="Times New Roman"/>
                <w:sz w:val="24"/>
                <w:szCs w:val="24"/>
              </w:rPr>
              <w:t>ospodarka odpadami</w:t>
            </w:r>
            <w:r>
              <w:rPr>
                <w:rFonts w:ascii="Calibri" w:eastAsia="Calibri" w:hAnsi="Calibri" w:cs="Times New Roman"/>
                <w:sz w:val="24"/>
                <w:szCs w:val="24"/>
              </w:rPr>
              <w:t>.</w:t>
            </w:r>
          </w:p>
        </w:tc>
      </w:tr>
    </w:tbl>
    <w:p w14:paraId="21AC1350" w14:textId="06379CE0" w:rsidR="003C5C9F" w:rsidRPr="00421CFD" w:rsidRDefault="003C5C9F" w:rsidP="000C16B8">
      <w:pPr>
        <w:spacing w:before="120" w:line="276" w:lineRule="auto"/>
        <w:rPr>
          <w:rFonts w:ascii="Calibri" w:eastAsia="Calibri" w:hAnsi="Calibri" w:cs="Times New Roman"/>
          <w:color w:val="auto"/>
        </w:rPr>
      </w:pPr>
    </w:p>
    <w:tbl>
      <w:tblPr>
        <w:tblStyle w:val="Tabelalisty4akcent2"/>
        <w:tblW w:w="0" w:type="auto"/>
        <w:tblLook w:val="04A0" w:firstRow="1" w:lastRow="0" w:firstColumn="1" w:lastColumn="0" w:noHBand="0" w:noVBand="1"/>
      </w:tblPr>
      <w:tblGrid>
        <w:gridCol w:w="9062"/>
      </w:tblGrid>
      <w:tr w:rsidR="00AE2430" w14:paraId="327E9593" w14:textId="77777777" w:rsidTr="00AE243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Pr>
          <w:p w14:paraId="34422F6F" w14:textId="77777777" w:rsidR="00C70D16" w:rsidRDefault="00C70D16" w:rsidP="00C70D16">
            <w:pPr>
              <w:spacing w:before="120" w:line="276" w:lineRule="auto"/>
              <w:ind w:firstLine="0"/>
              <w:jc w:val="center"/>
              <w:rPr>
                <w:rFonts w:ascii="Calibri" w:eastAsia="Calibri" w:hAnsi="Calibri" w:cs="Times New Roman"/>
                <w:sz w:val="26"/>
                <w:szCs w:val="26"/>
              </w:rPr>
            </w:pPr>
            <w:r>
              <w:rPr>
                <w:rFonts w:ascii="Calibri" w:eastAsia="Calibri" w:hAnsi="Calibri" w:cs="Times New Roman"/>
                <w:sz w:val="26"/>
                <w:szCs w:val="26"/>
              </w:rPr>
              <w:t xml:space="preserve">WRAŻLIWOŚĆ </w:t>
            </w:r>
          </w:p>
          <w:p w14:paraId="6A329B59" w14:textId="0FF7E613" w:rsidR="00AE2430" w:rsidRPr="00AE2430" w:rsidRDefault="00E339E3" w:rsidP="00C70D16">
            <w:pPr>
              <w:spacing w:after="120" w:line="276" w:lineRule="auto"/>
              <w:ind w:firstLine="0"/>
              <w:jc w:val="center"/>
              <w:rPr>
                <w:rFonts w:ascii="Calibri" w:eastAsia="Calibri" w:hAnsi="Calibri" w:cs="Times New Roman"/>
                <w:color w:val="auto"/>
                <w:sz w:val="26"/>
                <w:szCs w:val="26"/>
              </w:rPr>
            </w:pPr>
            <w:r>
              <w:rPr>
                <w:rFonts w:ascii="Calibri" w:eastAsia="Calibri" w:hAnsi="Calibri" w:cs="Times New Roman"/>
                <w:sz w:val="26"/>
                <w:szCs w:val="26"/>
              </w:rPr>
              <w:t xml:space="preserve">WYSOKA </w:t>
            </w:r>
          </w:p>
        </w:tc>
      </w:tr>
      <w:tr w:rsidR="00AE2430" w14:paraId="691B8FBA" w14:textId="77777777" w:rsidTr="00AE243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Pr>
          <w:p w14:paraId="6E45665B" w14:textId="77777777" w:rsidR="00AE2430" w:rsidRPr="00AE2430" w:rsidRDefault="00AE2430" w:rsidP="002F35DC">
            <w:pPr>
              <w:spacing w:before="120" w:after="120" w:line="276" w:lineRule="auto"/>
              <w:ind w:firstLine="0"/>
              <w:rPr>
                <w:rFonts w:ascii="Calibri" w:eastAsia="Calibri" w:hAnsi="Calibri" w:cs="Times New Roman"/>
                <w:b w:val="0"/>
                <w:color w:val="auto"/>
              </w:rPr>
            </w:pPr>
            <w:r w:rsidRPr="00AE2430">
              <w:rPr>
                <w:rFonts w:ascii="Calibri" w:eastAsia="Calibri" w:hAnsi="Calibri" w:cs="Times New Roman"/>
                <w:color w:val="auto"/>
              </w:rPr>
              <w:t xml:space="preserve">Największą wrażliwość </w:t>
            </w:r>
            <w:r w:rsidRPr="00AE2430">
              <w:rPr>
                <w:rFonts w:ascii="Calibri" w:eastAsia="Calibri" w:hAnsi="Calibri" w:cs="Times New Roman"/>
                <w:b w:val="0"/>
                <w:color w:val="auto"/>
              </w:rPr>
              <w:t>zidentyfikowano dla następujących sektorów:</w:t>
            </w:r>
          </w:p>
          <w:p w14:paraId="4DE5F10F" w14:textId="5834CE64" w:rsidR="00AE2430" w:rsidRPr="007B4620" w:rsidRDefault="00662B11" w:rsidP="007818A2">
            <w:pPr>
              <w:numPr>
                <w:ilvl w:val="0"/>
                <w:numId w:val="9"/>
              </w:numPr>
              <w:tabs>
                <w:tab w:val="clear" w:pos="720"/>
              </w:tabs>
              <w:spacing w:after="120" w:line="276" w:lineRule="auto"/>
              <w:ind w:left="454" w:hanging="283"/>
              <w:rPr>
                <w:rFonts w:ascii="Calibri" w:eastAsia="Calibri" w:hAnsi="Calibri" w:cs="Times New Roman"/>
                <w:b w:val="0"/>
                <w:color w:val="auto"/>
              </w:rPr>
            </w:pPr>
            <w:r w:rsidRPr="00AE2430">
              <w:rPr>
                <w:rFonts w:ascii="Calibri" w:eastAsia="Calibri" w:hAnsi="Calibri" w:cs="Times New Roman"/>
                <w:b w:val="0"/>
                <w:color w:val="auto"/>
              </w:rPr>
              <w:t>zdrowie, budynki i obiekty sieciowe, system przyrodniczy oraz energetyka (zaopatrzenie</w:t>
            </w:r>
            <w:r w:rsidR="00AE2430" w:rsidRPr="00AE2430">
              <w:rPr>
                <w:rFonts w:ascii="Calibri" w:eastAsia="Calibri" w:hAnsi="Calibri" w:cs="Times New Roman"/>
                <w:b w:val="0"/>
                <w:color w:val="auto"/>
              </w:rPr>
              <w:t xml:space="preserve"> w energię) </w:t>
            </w:r>
            <w:r w:rsidR="007B4620">
              <w:rPr>
                <w:rFonts w:ascii="Calibri" w:eastAsia="Calibri" w:hAnsi="Calibri" w:cs="Times New Roman"/>
                <w:b w:val="0"/>
                <w:color w:val="auto"/>
              </w:rPr>
              <w:t>–</w:t>
            </w:r>
            <w:r w:rsidR="00AE2430" w:rsidRPr="00AE2430">
              <w:rPr>
                <w:rFonts w:ascii="Calibri" w:eastAsia="Calibri" w:hAnsi="Calibri" w:cs="Times New Roman"/>
                <w:b w:val="0"/>
                <w:color w:val="auto"/>
              </w:rPr>
              <w:t xml:space="preserve"> </w:t>
            </w:r>
            <w:r w:rsidR="00AE2430" w:rsidRPr="007B4620">
              <w:rPr>
                <w:rFonts w:ascii="Calibri" w:eastAsia="Calibri" w:hAnsi="Calibri" w:cs="Times New Roman"/>
                <w:b w:val="0"/>
                <w:color w:val="auto"/>
              </w:rPr>
              <w:t>w przypadku występowania upałów;</w:t>
            </w:r>
          </w:p>
          <w:p w14:paraId="672908EB" w14:textId="31747FAD" w:rsidR="00AE2430" w:rsidRPr="00AE2430" w:rsidRDefault="00662B11" w:rsidP="007818A2">
            <w:pPr>
              <w:numPr>
                <w:ilvl w:val="0"/>
                <w:numId w:val="10"/>
              </w:numPr>
              <w:tabs>
                <w:tab w:val="clear" w:pos="720"/>
              </w:tabs>
              <w:spacing w:after="120" w:line="276" w:lineRule="auto"/>
              <w:ind w:left="454" w:hanging="283"/>
              <w:rPr>
                <w:rFonts w:ascii="Calibri" w:eastAsia="Calibri" w:hAnsi="Calibri" w:cs="Times New Roman"/>
                <w:b w:val="0"/>
                <w:color w:val="auto"/>
              </w:rPr>
            </w:pPr>
            <w:r w:rsidRPr="00AE2430">
              <w:rPr>
                <w:rFonts w:ascii="Calibri" w:eastAsia="Calibri" w:hAnsi="Calibri" w:cs="Times New Roman"/>
                <w:b w:val="0"/>
                <w:color w:val="auto"/>
              </w:rPr>
              <w:t>świadomość społeczna, infrastruktura transportow</w:t>
            </w:r>
            <w:r w:rsidR="00DD7C33">
              <w:rPr>
                <w:rFonts w:ascii="Calibri" w:eastAsia="Calibri" w:hAnsi="Calibri" w:cs="Times New Roman"/>
                <w:b w:val="0"/>
                <w:color w:val="auto"/>
              </w:rPr>
              <w:t>a i komunikacyjna, budynki oraz </w:t>
            </w:r>
            <w:r w:rsidRPr="00AE2430">
              <w:rPr>
                <w:rFonts w:ascii="Calibri" w:eastAsia="Calibri" w:hAnsi="Calibri" w:cs="Times New Roman"/>
                <w:b w:val="0"/>
                <w:color w:val="auto"/>
              </w:rPr>
              <w:t xml:space="preserve">gospodarka wodna </w:t>
            </w:r>
            <w:r w:rsidR="007B4620">
              <w:rPr>
                <w:rFonts w:ascii="Calibri" w:eastAsia="Calibri" w:hAnsi="Calibri" w:cs="Times New Roman"/>
                <w:b w:val="0"/>
                <w:color w:val="auto"/>
              </w:rPr>
              <w:t>–</w:t>
            </w:r>
            <w:r w:rsidR="007B4620" w:rsidRPr="00AE2430">
              <w:rPr>
                <w:rFonts w:ascii="Calibri" w:eastAsia="Calibri" w:hAnsi="Calibri" w:cs="Times New Roman"/>
                <w:b w:val="0"/>
                <w:color w:val="auto"/>
              </w:rPr>
              <w:t xml:space="preserve"> </w:t>
            </w:r>
            <w:r w:rsidR="00AE2430" w:rsidRPr="00AE2430">
              <w:rPr>
                <w:rFonts w:ascii="Calibri" w:eastAsia="Calibri" w:hAnsi="Calibri" w:cs="Times New Roman"/>
                <w:b w:val="0"/>
                <w:color w:val="auto"/>
              </w:rPr>
              <w:t xml:space="preserve">w przypadku występowania ulewnych deszczy (podtopień); </w:t>
            </w:r>
          </w:p>
          <w:p w14:paraId="2C480281" w14:textId="70A9F558" w:rsidR="00662B11" w:rsidRPr="00AE2430" w:rsidRDefault="008578E2" w:rsidP="007818A2">
            <w:pPr>
              <w:numPr>
                <w:ilvl w:val="0"/>
                <w:numId w:val="11"/>
              </w:numPr>
              <w:tabs>
                <w:tab w:val="clear" w:pos="720"/>
              </w:tabs>
              <w:spacing w:after="120" w:line="276" w:lineRule="auto"/>
              <w:ind w:left="454" w:hanging="283"/>
              <w:rPr>
                <w:rFonts w:ascii="Calibri" w:eastAsia="Calibri" w:hAnsi="Calibri" w:cs="Times New Roman"/>
                <w:b w:val="0"/>
                <w:color w:val="auto"/>
              </w:rPr>
            </w:pPr>
            <w:r>
              <w:rPr>
                <w:rFonts w:ascii="Calibri" w:eastAsia="Calibri" w:hAnsi="Calibri" w:cs="Times New Roman"/>
                <w:b w:val="0"/>
                <w:color w:val="auto"/>
              </w:rPr>
              <w:t>zarządzanie</w:t>
            </w:r>
            <w:r w:rsidRPr="00AE2430">
              <w:rPr>
                <w:rFonts w:ascii="Calibri" w:eastAsia="Calibri" w:hAnsi="Calibri" w:cs="Times New Roman"/>
                <w:b w:val="0"/>
                <w:color w:val="auto"/>
              </w:rPr>
              <w:t xml:space="preserve"> </w:t>
            </w:r>
            <w:r w:rsidR="00662B11" w:rsidRPr="00AE2430">
              <w:rPr>
                <w:rFonts w:ascii="Calibri" w:eastAsia="Calibri" w:hAnsi="Calibri" w:cs="Times New Roman"/>
                <w:b w:val="0"/>
                <w:color w:val="auto"/>
              </w:rPr>
              <w:t>kryzysowe, transport i komunikacja oraz budynki i o</w:t>
            </w:r>
            <w:r w:rsidR="00AE2430">
              <w:rPr>
                <w:rFonts w:ascii="Calibri" w:eastAsia="Calibri" w:hAnsi="Calibri" w:cs="Times New Roman"/>
                <w:b w:val="0"/>
                <w:color w:val="auto"/>
              </w:rPr>
              <w:t>biekty sieciowe – w </w:t>
            </w:r>
            <w:r w:rsidR="00662B11" w:rsidRPr="00AE2430">
              <w:rPr>
                <w:rFonts w:ascii="Calibri" w:eastAsia="Calibri" w:hAnsi="Calibri" w:cs="Times New Roman"/>
                <w:b w:val="0"/>
                <w:color w:val="auto"/>
              </w:rPr>
              <w:t xml:space="preserve">przypadku wystąpienia powodzi; </w:t>
            </w:r>
          </w:p>
          <w:p w14:paraId="24B960B7" w14:textId="76834DDD" w:rsidR="00AE2430" w:rsidRPr="00AE2430" w:rsidRDefault="00662B11" w:rsidP="007818A2">
            <w:pPr>
              <w:numPr>
                <w:ilvl w:val="0"/>
                <w:numId w:val="11"/>
              </w:numPr>
              <w:tabs>
                <w:tab w:val="clear" w:pos="720"/>
              </w:tabs>
              <w:spacing w:after="120" w:line="276" w:lineRule="auto"/>
              <w:ind w:left="454" w:hanging="283"/>
              <w:rPr>
                <w:rFonts w:ascii="Calibri" w:eastAsia="Calibri" w:hAnsi="Calibri" w:cs="Times New Roman"/>
                <w:b w:val="0"/>
                <w:color w:val="auto"/>
              </w:rPr>
            </w:pPr>
            <w:r w:rsidRPr="00AE2430">
              <w:rPr>
                <w:rFonts w:ascii="Calibri" w:eastAsia="Calibri" w:hAnsi="Calibri" w:cs="Times New Roman"/>
                <w:b w:val="0"/>
                <w:color w:val="auto"/>
              </w:rPr>
              <w:t xml:space="preserve">świadomość społeczna oraz rolnictwo i leśnictwo, </w:t>
            </w:r>
            <w:r w:rsidR="00AE2430" w:rsidRPr="00AE2430">
              <w:rPr>
                <w:rFonts w:ascii="Calibri" w:eastAsia="Calibri" w:hAnsi="Calibri" w:cs="Times New Roman"/>
                <w:b w:val="0"/>
                <w:color w:val="auto"/>
              </w:rPr>
              <w:t xml:space="preserve">a także system przyrodniczy miasta </w:t>
            </w:r>
            <w:r w:rsidR="007B4620">
              <w:rPr>
                <w:rFonts w:ascii="Calibri" w:eastAsia="Calibri" w:hAnsi="Calibri" w:cs="Times New Roman"/>
                <w:b w:val="0"/>
                <w:color w:val="auto"/>
              </w:rPr>
              <w:t>–</w:t>
            </w:r>
            <w:r w:rsidR="007B4620" w:rsidRPr="00AE2430">
              <w:rPr>
                <w:rFonts w:ascii="Calibri" w:eastAsia="Calibri" w:hAnsi="Calibri" w:cs="Times New Roman"/>
                <w:b w:val="0"/>
                <w:color w:val="auto"/>
              </w:rPr>
              <w:t xml:space="preserve"> </w:t>
            </w:r>
            <w:r w:rsidR="00AE2430" w:rsidRPr="00AE2430">
              <w:rPr>
                <w:rFonts w:ascii="Calibri" w:eastAsia="Calibri" w:hAnsi="Calibri" w:cs="Times New Roman"/>
                <w:b w:val="0"/>
                <w:color w:val="auto"/>
              </w:rPr>
              <w:t xml:space="preserve">w przypadku wystąpienia suszy; </w:t>
            </w:r>
          </w:p>
          <w:p w14:paraId="3D3D05FD" w14:textId="39DADC1E" w:rsidR="00AE2430" w:rsidRDefault="00662B11" w:rsidP="007818A2">
            <w:pPr>
              <w:numPr>
                <w:ilvl w:val="0"/>
                <w:numId w:val="12"/>
              </w:numPr>
              <w:tabs>
                <w:tab w:val="clear" w:pos="720"/>
              </w:tabs>
              <w:spacing w:after="120" w:line="276" w:lineRule="auto"/>
              <w:ind w:left="454" w:hanging="283"/>
              <w:rPr>
                <w:rFonts w:ascii="Calibri" w:eastAsia="Calibri" w:hAnsi="Calibri" w:cs="Times New Roman"/>
                <w:color w:val="auto"/>
              </w:rPr>
            </w:pPr>
            <w:r w:rsidRPr="00AE2430">
              <w:rPr>
                <w:rFonts w:ascii="Calibri" w:eastAsia="Calibri" w:hAnsi="Calibri" w:cs="Times New Roman"/>
                <w:b w:val="0"/>
                <w:color w:val="auto"/>
              </w:rPr>
              <w:t xml:space="preserve">świadomość społeczna, system zarządzania kryzysowego oraz system przyrodniczy miasta </w:t>
            </w:r>
            <w:r w:rsidR="007B4620">
              <w:rPr>
                <w:rFonts w:ascii="Calibri" w:eastAsia="Calibri" w:hAnsi="Calibri" w:cs="Times New Roman"/>
                <w:b w:val="0"/>
                <w:color w:val="auto"/>
              </w:rPr>
              <w:t>–</w:t>
            </w:r>
            <w:r w:rsidR="007B4620" w:rsidRPr="00AE2430">
              <w:rPr>
                <w:rFonts w:ascii="Calibri" w:eastAsia="Calibri" w:hAnsi="Calibri" w:cs="Times New Roman"/>
                <w:b w:val="0"/>
                <w:color w:val="auto"/>
              </w:rPr>
              <w:t xml:space="preserve"> </w:t>
            </w:r>
            <w:r w:rsidR="00AE2430" w:rsidRPr="00AE2430">
              <w:rPr>
                <w:rFonts w:ascii="Calibri" w:eastAsia="Calibri" w:hAnsi="Calibri" w:cs="Times New Roman"/>
                <w:b w:val="0"/>
                <w:color w:val="auto"/>
              </w:rPr>
              <w:t>w przypadku silnego wiatru.</w:t>
            </w:r>
          </w:p>
        </w:tc>
      </w:tr>
    </w:tbl>
    <w:p w14:paraId="7C71D551" w14:textId="7F86AD67" w:rsidR="00FC1398" w:rsidRDefault="00FC1398" w:rsidP="000C16B8">
      <w:pPr>
        <w:spacing w:before="120" w:line="276" w:lineRule="auto"/>
        <w:rPr>
          <w:rFonts w:ascii="Calibri" w:eastAsia="Calibri" w:hAnsi="Calibri" w:cs="Times New Roman"/>
          <w:color w:val="auto"/>
        </w:rPr>
      </w:pPr>
    </w:p>
    <w:tbl>
      <w:tblPr>
        <w:tblStyle w:val="Tabelalisty4akcent3"/>
        <w:tblW w:w="0" w:type="auto"/>
        <w:tblLook w:val="04A0" w:firstRow="1" w:lastRow="0" w:firstColumn="1" w:lastColumn="0" w:noHBand="0" w:noVBand="1"/>
      </w:tblPr>
      <w:tblGrid>
        <w:gridCol w:w="9062"/>
      </w:tblGrid>
      <w:tr w:rsidR="00A02904" w14:paraId="36F0748D" w14:textId="77777777" w:rsidTr="00A029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Pr>
          <w:p w14:paraId="63B03E61" w14:textId="77777777" w:rsidR="00C70D16" w:rsidRDefault="00C70D16" w:rsidP="00C70D16">
            <w:pPr>
              <w:spacing w:before="120" w:line="276" w:lineRule="auto"/>
              <w:ind w:firstLine="0"/>
              <w:jc w:val="center"/>
              <w:rPr>
                <w:rFonts w:ascii="Calibri" w:eastAsia="Calibri" w:hAnsi="Calibri" w:cs="Times New Roman"/>
                <w:sz w:val="26"/>
                <w:szCs w:val="26"/>
              </w:rPr>
            </w:pPr>
            <w:r w:rsidRPr="00E339E3">
              <w:rPr>
                <w:rFonts w:ascii="Calibri" w:eastAsia="Calibri" w:hAnsi="Calibri" w:cs="Times New Roman"/>
                <w:sz w:val="26"/>
                <w:szCs w:val="26"/>
              </w:rPr>
              <w:t xml:space="preserve">ZDOLNOŚĆ ADAPTACYJNA </w:t>
            </w:r>
          </w:p>
          <w:p w14:paraId="08CCE16B" w14:textId="2A32388D" w:rsidR="00A02904" w:rsidRPr="00E339E3" w:rsidRDefault="00E339E3" w:rsidP="00C70D16">
            <w:pPr>
              <w:spacing w:after="120" w:line="276" w:lineRule="auto"/>
              <w:ind w:firstLine="0"/>
              <w:jc w:val="center"/>
              <w:rPr>
                <w:rFonts w:ascii="Calibri" w:eastAsia="Calibri" w:hAnsi="Calibri" w:cs="Times New Roman"/>
                <w:sz w:val="26"/>
                <w:szCs w:val="26"/>
              </w:rPr>
            </w:pPr>
            <w:r w:rsidRPr="00E339E3">
              <w:rPr>
                <w:rFonts w:ascii="Calibri" w:eastAsia="Calibri" w:hAnsi="Calibri" w:cs="Times New Roman"/>
                <w:sz w:val="26"/>
                <w:szCs w:val="26"/>
              </w:rPr>
              <w:t xml:space="preserve">WYSOKA </w:t>
            </w:r>
          </w:p>
        </w:tc>
      </w:tr>
      <w:tr w:rsidR="00A02904" w14:paraId="37070FC0" w14:textId="77777777" w:rsidTr="00A029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Pr>
          <w:p w14:paraId="004CE653" w14:textId="77777777" w:rsidR="00A02904" w:rsidRPr="00A02904" w:rsidRDefault="00A02904" w:rsidP="002F35DC">
            <w:pPr>
              <w:spacing w:before="120" w:after="120" w:line="276" w:lineRule="auto"/>
              <w:ind w:firstLine="0"/>
              <w:rPr>
                <w:rFonts w:ascii="Calibri" w:eastAsia="Calibri" w:hAnsi="Calibri" w:cs="Times New Roman"/>
                <w:color w:val="auto"/>
              </w:rPr>
            </w:pPr>
            <w:r w:rsidRPr="00A02904">
              <w:rPr>
                <w:rFonts w:ascii="Calibri" w:eastAsia="Calibri" w:hAnsi="Calibri" w:cs="Times New Roman"/>
                <w:color w:val="auto"/>
              </w:rPr>
              <w:t xml:space="preserve">Największą zdolność adaptacyjną </w:t>
            </w:r>
            <w:r w:rsidRPr="002F35DC">
              <w:rPr>
                <w:rFonts w:ascii="Calibri" w:eastAsia="Calibri" w:hAnsi="Calibri" w:cs="Times New Roman"/>
                <w:b w:val="0"/>
                <w:color w:val="auto"/>
              </w:rPr>
              <w:t>zidentyfikowano dla następujących sektorów:</w:t>
            </w:r>
          </w:p>
          <w:p w14:paraId="212CBB72" w14:textId="2E1ABA20" w:rsidR="00662B11" w:rsidRPr="002F35DC" w:rsidRDefault="00662B11" w:rsidP="007818A2">
            <w:pPr>
              <w:numPr>
                <w:ilvl w:val="0"/>
                <w:numId w:val="13"/>
              </w:numPr>
              <w:tabs>
                <w:tab w:val="clear" w:pos="720"/>
              </w:tabs>
              <w:spacing w:after="120" w:line="276" w:lineRule="auto"/>
              <w:ind w:left="454" w:hanging="283"/>
              <w:rPr>
                <w:rFonts w:ascii="Calibri" w:eastAsia="Calibri" w:hAnsi="Calibri" w:cs="Times New Roman"/>
                <w:b w:val="0"/>
                <w:color w:val="auto"/>
              </w:rPr>
            </w:pPr>
            <w:r w:rsidRPr="002F35DC">
              <w:rPr>
                <w:rFonts w:ascii="Calibri" w:eastAsia="Calibri" w:hAnsi="Calibri" w:cs="Times New Roman"/>
                <w:b w:val="0"/>
                <w:color w:val="auto"/>
              </w:rPr>
              <w:t xml:space="preserve">transport i komunikacja, system przyrodniczy miasta oraz energetyka </w:t>
            </w:r>
            <w:r w:rsidR="007B4620">
              <w:rPr>
                <w:rFonts w:ascii="Calibri" w:eastAsia="Calibri" w:hAnsi="Calibri" w:cs="Times New Roman"/>
                <w:b w:val="0"/>
                <w:color w:val="auto"/>
              </w:rPr>
              <w:t>–</w:t>
            </w:r>
            <w:r w:rsidR="007B4620" w:rsidRPr="00AE2430">
              <w:rPr>
                <w:rFonts w:ascii="Calibri" w:eastAsia="Calibri" w:hAnsi="Calibri" w:cs="Times New Roman"/>
                <w:b w:val="0"/>
                <w:color w:val="auto"/>
              </w:rPr>
              <w:t xml:space="preserve"> </w:t>
            </w:r>
            <w:r w:rsidRPr="002F35DC">
              <w:rPr>
                <w:rFonts w:ascii="Calibri" w:eastAsia="Calibri" w:hAnsi="Calibri" w:cs="Times New Roman"/>
                <w:b w:val="0"/>
                <w:color w:val="auto"/>
              </w:rPr>
              <w:t xml:space="preserve">w przypadku upałów; </w:t>
            </w:r>
          </w:p>
          <w:p w14:paraId="4C1FD9B8" w14:textId="2FC4FD74" w:rsidR="00662B11" w:rsidRPr="002F35DC" w:rsidRDefault="00662B11" w:rsidP="007818A2">
            <w:pPr>
              <w:numPr>
                <w:ilvl w:val="0"/>
                <w:numId w:val="13"/>
              </w:numPr>
              <w:tabs>
                <w:tab w:val="clear" w:pos="720"/>
              </w:tabs>
              <w:spacing w:after="120" w:line="276" w:lineRule="auto"/>
              <w:ind w:left="454" w:hanging="283"/>
              <w:rPr>
                <w:rFonts w:ascii="Calibri" w:eastAsia="Calibri" w:hAnsi="Calibri" w:cs="Times New Roman"/>
                <w:b w:val="0"/>
                <w:color w:val="auto"/>
              </w:rPr>
            </w:pPr>
            <w:r w:rsidRPr="002F35DC">
              <w:rPr>
                <w:rFonts w:ascii="Calibri" w:eastAsia="Calibri" w:hAnsi="Calibri" w:cs="Times New Roman"/>
                <w:b w:val="0"/>
                <w:color w:val="auto"/>
              </w:rPr>
              <w:t xml:space="preserve">zdrowie, rolnictwo i leśnictwo, system przyrodniczy miasta oraz gospodarka odpadami </w:t>
            </w:r>
            <w:r w:rsidR="007B4620">
              <w:rPr>
                <w:rFonts w:ascii="Calibri" w:eastAsia="Calibri" w:hAnsi="Calibri" w:cs="Times New Roman"/>
                <w:b w:val="0"/>
                <w:color w:val="auto"/>
              </w:rPr>
              <w:t>–</w:t>
            </w:r>
            <w:r w:rsidR="007B4620" w:rsidRPr="00AE2430">
              <w:rPr>
                <w:rFonts w:ascii="Calibri" w:eastAsia="Calibri" w:hAnsi="Calibri" w:cs="Times New Roman"/>
                <w:b w:val="0"/>
                <w:color w:val="auto"/>
              </w:rPr>
              <w:t xml:space="preserve"> </w:t>
            </w:r>
            <w:r w:rsidRPr="002F35DC">
              <w:rPr>
                <w:rFonts w:ascii="Calibri" w:eastAsia="Calibri" w:hAnsi="Calibri" w:cs="Times New Roman"/>
                <w:b w:val="0"/>
                <w:color w:val="auto"/>
              </w:rPr>
              <w:t>w przypadku podtopień;</w:t>
            </w:r>
          </w:p>
          <w:p w14:paraId="7CF038FD" w14:textId="4F57B141" w:rsidR="00662B11" w:rsidRPr="002F35DC" w:rsidRDefault="00662B11" w:rsidP="007818A2">
            <w:pPr>
              <w:numPr>
                <w:ilvl w:val="0"/>
                <w:numId w:val="13"/>
              </w:numPr>
              <w:tabs>
                <w:tab w:val="clear" w:pos="720"/>
              </w:tabs>
              <w:spacing w:after="120" w:line="276" w:lineRule="auto"/>
              <w:ind w:left="454" w:hanging="283"/>
              <w:rPr>
                <w:rFonts w:ascii="Calibri" w:eastAsia="Calibri" w:hAnsi="Calibri" w:cs="Times New Roman"/>
                <w:b w:val="0"/>
                <w:color w:val="auto"/>
              </w:rPr>
            </w:pPr>
            <w:r w:rsidRPr="002F35DC">
              <w:rPr>
                <w:rFonts w:ascii="Calibri" w:eastAsia="Calibri" w:hAnsi="Calibri" w:cs="Times New Roman"/>
                <w:b w:val="0"/>
                <w:color w:val="auto"/>
              </w:rPr>
              <w:t xml:space="preserve">zarządzanie kryzysowe, budynki i obiekty sieciowe, system przyrodniczy i gospodarka wodna </w:t>
            </w:r>
            <w:r w:rsidR="007B4620">
              <w:rPr>
                <w:rFonts w:ascii="Calibri" w:eastAsia="Calibri" w:hAnsi="Calibri" w:cs="Times New Roman"/>
                <w:b w:val="0"/>
                <w:color w:val="auto"/>
              </w:rPr>
              <w:t>–</w:t>
            </w:r>
            <w:r w:rsidR="007B4620" w:rsidRPr="00AE2430">
              <w:rPr>
                <w:rFonts w:ascii="Calibri" w:eastAsia="Calibri" w:hAnsi="Calibri" w:cs="Times New Roman"/>
                <w:b w:val="0"/>
                <w:color w:val="auto"/>
              </w:rPr>
              <w:t xml:space="preserve"> </w:t>
            </w:r>
            <w:r w:rsidRPr="002F35DC">
              <w:rPr>
                <w:rFonts w:ascii="Calibri" w:eastAsia="Calibri" w:hAnsi="Calibri" w:cs="Times New Roman"/>
                <w:b w:val="0"/>
                <w:color w:val="auto"/>
              </w:rPr>
              <w:t>w przypadku powodzi;</w:t>
            </w:r>
          </w:p>
          <w:p w14:paraId="439F571C" w14:textId="191B3AE2" w:rsidR="00A02904" w:rsidRPr="002F35DC" w:rsidRDefault="00662B11" w:rsidP="007818A2">
            <w:pPr>
              <w:numPr>
                <w:ilvl w:val="0"/>
                <w:numId w:val="13"/>
              </w:numPr>
              <w:tabs>
                <w:tab w:val="clear" w:pos="720"/>
              </w:tabs>
              <w:spacing w:after="120" w:line="276" w:lineRule="auto"/>
              <w:ind w:left="454" w:hanging="283"/>
              <w:rPr>
                <w:rFonts w:ascii="Calibri" w:eastAsia="Calibri" w:hAnsi="Calibri" w:cs="Times New Roman"/>
                <w:b w:val="0"/>
                <w:color w:val="auto"/>
              </w:rPr>
            </w:pPr>
            <w:r w:rsidRPr="002F35DC">
              <w:rPr>
                <w:rFonts w:ascii="Calibri" w:eastAsia="Calibri" w:hAnsi="Calibri" w:cs="Times New Roman"/>
                <w:b w:val="0"/>
                <w:color w:val="auto"/>
              </w:rPr>
              <w:t xml:space="preserve">zdrowie ludzi, zarządzanie kryzysowe oraz energetyka </w:t>
            </w:r>
            <w:r w:rsidR="007B4620">
              <w:rPr>
                <w:rFonts w:ascii="Calibri" w:eastAsia="Calibri" w:hAnsi="Calibri" w:cs="Times New Roman"/>
                <w:b w:val="0"/>
                <w:color w:val="auto"/>
              </w:rPr>
              <w:t>–</w:t>
            </w:r>
            <w:r w:rsidR="007B4620" w:rsidRPr="00AE2430">
              <w:rPr>
                <w:rFonts w:ascii="Calibri" w:eastAsia="Calibri" w:hAnsi="Calibri" w:cs="Times New Roman"/>
                <w:b w:val="0"/>
                <w:color w:val="auto"/>
              </w:rPr>
              <w:t xml:space="preserve"> </w:t>
            </w:r>
            <w:r w:rsidR="00A02904" w:rsidRPr="002F35DC">
              <w:rPr>
                <w:rFonts w:ascii="Calibri" w:eastAsia="Calibri" w:hAnsi="Calibri" w:cs="Times New Roman"/>
                <w:b w:val="0"/>
                <w:color w:val="auto"/>
              </w:rPr>
              <w:t>w przypadku suszy;</w:t>
            </w:r>
          </w:p>
          <w:p w14:paraId="41B42548" w14:textId="7C03BBDD" w:rsidR="00A02904" w:rsidRPr="002F35DC" w:rsidRDefault="00662B11" w:rsidP="007818A2">
            <w:pPr>
              <w:numPr>
                <w:ilvl w:val="0"/>
                <w:numId w:val="14"/>
              </w:numPr>
              <w:tabs>
                <w:tab w:val="clear" w:pos="720"/>
              </w:tabs>
              <w:spacing w:after="120" w:line="276" w:lineRule="auto"/>
              <w:ind w:left="454" w:hanging="283"/>
              <w:rPr>
                <w:rFonts w:ascii="Calibri" w:eastAsia="Calibri" w:hAnsi="Calibri" w:cs="Times New Roman"/>
                <w:color w:val="auto"/>
              </w:rPr>
            </w:pPr>
            <w:r w:rsidRPr="002F35DC">
              <w:rPr>
                <w:rFonts w:ascii="Calibri" w:eastAsia="Calibri" w:hAnsi="Calibri" w:cs="Times New Roman"/>
                <w:b w:val="0"/>
                <w:color w:val="auto"/>
              </w:rPr>
              <w:t xml:space="preserve">budownictwo i obiekty sieciowe </w:t>
            </w:r>
            <w:r w:rsidR="007B4620">
              <w:rPr>
                <w:rFonts w:ascii="Calibri" w:eastAsia="Calibri" w:hAnsi="Calibri" w:cs="Times New Roman"/>
                <w:b w:val="0"/>
                <w:color w:val="auto"/>
              </w:rPr>
              <w:t>–</w:t>
            </w:r>
            <w:r w:rsidR="007B4620" w:rsidRPr="00AE2430">
              <w:rPr>
                <w:rFonts w:ascii="Calibri" w:eastAsia="Calibri" w:hAnsi="Calibri" w:cs="Times New Roman"/>
                <w:b w:val="0"/>
                <w:color w:val="auto"/>
              </w:rPr>
              <w:t xml:space="preserve"> </w:t>
            </w:r>
            <w:r w:rsidRPr="002F35DC">
              <w:rPr>
                <w:rFonts w:ascii="Calibri" w:eastAsia="Calibri" w:hAnsi="Calibri" w:cs="Times New Roman"/>
                <w:b w:val="0"/>
                <w:color w:val="auto"/>
              </w:rPr>
              <w:t>w przypadku silnego wiatru.</w:t>
            </w:r>
          </w:p>
        </w:tc>
      </w:tr>
    </w:tbl>
    <w:p w14:paraId="6CB7342A" w14:textId="354EDA13" w:rsidR="002F35DC" w:rsidRDefault="002F35DC" w:rsidP="00A02904">
      <w:pPr>
        <w:spacing w:before="120" w:line="276" w:lineRule="auto"/>
        <w:ind w:firstLine="0"/>
        <w:rPr>
          <w:rFonts w:ascii="Calibri" w:eastAsia="Calibri" w:hAnsi="Calibri" w:cs="Times New Roman"/>
          <w:color w:val="auto"/>
        </w:rPr>
      </w:pPr>
    </w:p>
    <w:p w14:paraId="2D10D994" w14:textId="77777777" w:rsidR="002F35DC" w:rsidRDefault="002F35DC">
      <w:pPr>
        <w:rPr>
          <w:rFonts w:ascii="Calibri" w:eastAsia="Calibri" w:hAnsi="Calibri" w:cs="Times New Roman"/>
          <w:color w:val="auto"/>
        </w:rPr>
      </w:pPr>
      <w:r>
        <w:rPr>
          <w:rFonts w:ascii="Calibri" w:eastAsia="Calibri" w:hAnsi="Calibri" w:cs="Times New Roman"/>
          <w:color w:val="auto"/>
        </w:rPr>
        <w:br w:type="page"/>
      </w:r>
    </w:p>
    <w:p w14:paraId="1DCBD1F2" w14:textId="27EF2A73" w:rsidR="003C5C9F" w:rsidRPr="006C108E" w:rsidRDefault="004B586B" w:rsidP="007818A2">
      <w:pPr>
        <w:pStyle w:val="Akapitzlist"/>
        <w:numPr>
          <w:ilvl w:val="2"/>
          <w:numId w:val="45"/>
        </w:numPr>
        <w:spacing w:before="120" w:after="120" w:line="276" w:lineRule="auto"/>
        <w:ind w:left="709" w:hanging="709"/>
        <w:contextualSpacing w:val="0"/>
        <w:rPr>
          <w:b/>
          <w:sz w:val="24"/>
          <w:szCs w:val="24"/>
        </w:rPr>
      </w:pPr>
      <w:r w:rsidRPr="006C108E">
        <w:rPr>
          <w:b/>
          <w:sz w:val="24"/>
          <w:szCs w:val="24"/>
        </w:rPr>
        <w:lastRenderedPageBreak/>
        <w:t>Analiza podatności</w:t>
      </w:r>
    </w:p>
    <w:p w14:paraId="5BFEADD7" w14:textId="59F9BF25" w:rsidR="002F35DC" w:rsidRPr="002F35DC" w:rsidRDefault="00D65016" w:rsidP="002F35DC">
      <w:pPr>
        <w:spacing w:before="120" w:line="276" w:lineRule="auto"/>
        <w:ind w:firstLine="0"/>
      </w:pPr>
      <w:r>
        <w:t>Następnym krokiem było wykazanie</w:t>
      </w:r>
      <w:r w:rsidR="00AA1D5B">
        <w:t xml:space="preserve"> zależności </w:t>
      </w:r>
      <w:r w:rsidR="002F35DC" w:rsidRPr="002F35DC">
        <w:t xml:space="preserve">pomiędzy poszczególnymi elementami </w:t>
      </w:r>
      <w:r w:rsidR="006E6C9B">
        <w:t xml:space="preserve">przeprowadzonej dla Warszawy </w:t>
      </w:r>
      <w:r w:rsidR="002F35DC" w:rsidRPr="002F35DC">
        <w:t xml:space="preserve">analizy TOWS z punktu widzenia zmian klimatu. </w:t>
      </w:r>
    </w:p>
    <w:p w14:paraId="545FFC07" w14:textId="56E0E6B0" w:rsidR="002F35DC" w:rsidRPr="002F35DC" w:rsidRDefault="002F35DC" w:rsidP="002F35DC">
      <w:pPr>
        <w:spacing w:before="120" w:line="276" w:lineRule="auto"/>
        <w:ind w:firstLine="0"/>
      </w:pPr>
      <w:r w:rsidRPr="002F35DC">
        <w:t>Określenie zdolności adaptacyjnej oraz wrażliwości dla wybranych sektorów</w:t>
      </w:r>
      <w:r w:rsidR="00D65016">
        <w:t>,</w:t>
      </w:r>
      <w:r w:rsidRPr="002F35DC">
        <w:t xml:space="preserve"> w obliczu zagrożenia</w:t>
      </w:r>
      <w:r w:rsidR="00D65016">
        <w:t>,</w:t>
      </w:r>
      <w:r w:rsidRPr="002F35DC">
        <w:t xml:space="preserve"> nie jest wystarczające.</w:t>
      </w:r>
      <w:r w:rsidR="005D167C">
        <w:t xml:space="preserve"> Zagrożone sektory wymagają zbadania na ile ich zdolności adaptacyjne obniżają wrażliwość, a następnie na ile te czynniki są warunkowane rzeczywistą skalą zagrożeń klimatycznych.</w:t>
      </w:r>
      <w:r w:rsidR="009E2A2F">
        <w:t xml:space="preserve"> </w:t>
      </w:r>
      <w:r w:rsidRPr="002F35DC">
        <w:t>Ujawnienie tych zależ</w:t>
      </w:r>
      <w:r w:rsidR="0012340E">
        <w:t>ności jest przedmiotem a</w:t>
      </w:r>
      <w:r w:rsidR="00D65016">
        <w:t>nalizy p</w:t>
      </w:r>
      <w:r w:rsidRPr="002F35DC">
        <w:t xml:space="preserve">odatności. </w:t>
      </w:r>
    </w:p>
    <w:p w14:paraId="400A8799" w14:textId="77777777" w:rsidR="002F35DC" w:rsidRDefault="002F35DC" w:rsidP="000C16B8">
      <w:pPr>
        <w:spacing w:before="120" w:line="276" w:lineRule="auto"/>
        <w:ind w:firstLine="0"/>
        <w:rPr>
          <w:b/>
          <w:u w:val="single"/>
        </w:rPr>
      </w:pPr>
    </w:p>
    <w:p w14:paraId="20936882" w14:textId="033E1953" w:rsidR="004B586B" w:rsidRDefault="004B586B" w:rsidP="000C16B8">
      <w:pPr>
        <w:spacing w:before="120" w:line="276" w:lineRule="auto"/>
        <w:ind w:firstLine="0"/>
        <w:rPr>
          <w:b/>
          <w:u w:val="single"/>
        </w:rPr>
      </w:pPr>
      <w:r w:rsidRPr="006C108E">
        <w:rPr>
          <w:b/>
          <w:u w:val="single"/>
        </w:rPr>
        <w:t>Ocena odporności</w:t>
      </w:r>
    </w:p>
    <w:p w14:paraId="6305706E" w14:textId="3F8828DE" w:rsidR="0012340E" w:rsidRDefault="0012340E" w:rsidP="0012340E">
      <w:pPr>
        <w:spacing w:before="120" w:line="276" w:lineRule="auto"/>
        <w:ind w:firstLine="0"/>
        <w:jc w:val="center"/>
        <w:rPr>
          <w:b/>
          <w:u w:val="single"/>
        </w:rPr>
      </w:pPr>
      <w:r w:rsidRPr="0012340E">
        <w:rPr>
          <w:b/>
          <w:noProof/>
          <w:lang w:eastAsia="pl-PL"/>
        </w:rPr>
        <w:drawing>
          <wp:inline distT="0" distB="0" distL="0" distR="0" wp14:anchorId="7CBFADA3" wp14:editId="6CBB394E">
            <wp:extent cx="890546" cy="600698"/>
            <wp:effectExtent l="0" t="0" r="5080" b="9525"/>
            <wp:docPr id="10"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az 5"/>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907829" cy="612356"/>
                    </a:xfrm>
                    <a:prstGeom prst="rect">
                      <a:avLst/>
                    </a:prstGeom>
                  </pic:spPr>
                </pic:pic>
              </a:graphicData>
            </a:graphic>
          </wp:inline>
        </w:drawing>
      </w:r>
    </w:p>
    <w:p w14:paraId="2F41FF37" w14:textId="2E1CA91A" w:rsidR="003C5C9F" w:rsidRPr="007F07FD" w:rsidRDefault="003C5C9F" w:rsidP="0012340E">
      <w:pPr>
        <w:spacing w:before="120" w:line="276" w:lineRule="auto"/>
        <w:ind w:firstLine="0"/>
        <w:rPr>
          <w:rFonts w:ascii="Calibri" w:eastAsia="Calibri" w:hAnsi="Calibri" w:cs="Times New Roman"/>
          <w:color w:val="auto"/>
        </w:rPr>
      </w:pPr>
      <w:r w:rsidRPr="007F07FD">
        <w:rPr>
          <w:rFonts w:ascii="Calibri" w:eastAsia="Calibri" w:hAnsi="Calibri" w:cs="Times New Roman"/>
          <w:color w:val="auto"/>
        </w:rPr>
        <w:t xml:space="preserve">Pierwszą część analizy podatności </w:t>
      </w:r>
      <w:r w:rsidR="0012340E">
        <w:rPr>
          <w:rFonts w:ascii="Calibri" w:eastAsia="Calibri" w:hAnsi="Calibri" w:cs="Times New Roman"/>
          <w:color w:val="auto"/>
        </w:rPr>
        <w:t xml:space="preserve">stanowi </w:t>
      </w:r>
      <w:r w:rsidRPr="007F07FD">
        <w:rPr>
          <w:rFonts w:ascii="Calibri" w:eastAsia="Calibri" w:hAnsi="Calibri" w:cs="Times New Roman"/>
          <w:color w:val="auto"/>
        </w:rPr>
        <w:t>ocen</w:t>
      </w:r>
      <w:r w:rsidR="0012340E">
        <w:rPr>
          <w:rFonts w:ascii="Calibri" w:eastAsia="Calibri" w:hAnsi="Calibri" w:cs="Times New Roman"/>
          <w:color w:val="auto"/>
        </w:rPr>
        <w:t>a</w:t>
      </w:r>
      <w:r w:rsidRPr="007F07FD">
        <w:rPr>
          <w:rFonts w:ascii="Calibri" w:eastAsia="Calibri" w:hAnsi="Calibri" w:cs="Times New Roman"/>
          <w:color w:val="auto"/>
        </w:rPr>
        <w:t xml:space="preserve"> odporności. Odporność to różnica pomiędzy oceną wrażliwości </w:t>
      </w:r>
      <w:r w:rsidR="0012340E">
        <w:rPr>
          <w:rFonts w:ascii="Calibri" w:eastAsia="Calibri" w:hAnsi="Calibri" w:cs="Times New Roman"/>
          <w:color w:val="auto"/>
        </w:rPr>
        <w:t>a zdolności adaptacyjnej.</w:t>
      </w:r>
      <w:r w:rsidRPr="007F07FD">
        <w:rPr>
          <w:rFonts w:ascii="Calibri" w:eastAsia="Calibri" w:hAnsi="Calibri" w:cs="Times New Roman"/>
          <w:color w:val="auto"/>
        </w:rPr>
        <w:t xml:space="preserve"> Odporność była niska, jeśli wysoka wrażliwość wiązała się z niskimi lub średnimi zdolnościami adaptacyjnymi. Odporność była średnia, jeśli wrażliwość i zdolności adaptacyjne były na podobnym poziomie. Odporność została oceniona jako wysoka, jeśli zdolności adaptacyjne zn</w:t>
      </w:r>
      <w:r w:rsidR="0012340E">
        <w:rPr>
          <w:rFonts w:ascii="Calibri" w:eastAsia="Calibri" w:hAnsi="Calibri" w:cs="Times New Roman"/>
          <w:color w:val="auto"/>
        </w:rPr>
        <w:t>acznie przewyższały wrażliwość.</w:t>
      </w:r>
    </w:p>
    <w:p w14:paraId="166D76D5" w14:textId="7FDB2208" w:rsidR="0012340E" w:rsidRDefault="0012340E" w:rsidP="0012340E">
      <w:pPr>
        <w:spacing w:before="120" w:line="276" w:lineRule="auto"/>
        <w:ind w:firstLine="0"/>
        <w:rPr>
          <w:rFonts w:ascii="Calibri" w:eastAsia="Calibri" w:hAnsi="Calibri" w:cs="Times New Roman"/>
          <w:color w:val="auto"/>
        </w:rPr>
      </w:pPr>
      <w:r>
        <w:rPr>
          <w:rFonts w:ascii="Calibri" w:eastAsia="Calibri" w:hAnsi="Calibri" w:cs="Times New Roman"/>
          <w:color w:val="auto"/>
        </w:rPr>
        <w:t>Dla stworzenia właściwych warunków dla adaptowania się do zmian klimatu Warszawy, konieczne jest zwiększanie</w:t>
      </w:r>
      <w:r w:rsidR="003C5C9F" w:rsidRPr="00421CFD">
        <w:rPr>
          <w:rFonts w:ascii="Calibri" w:eastAsia="Calibri" w:hAnsi="Calibri" w:cs="Times New Roman"/>
          <w:color w:val="auto"/>
        </w:rPr>
        <w:t xml:space="preserve"> zdolności adaptacyjn</w:t>
      </w:r>
      <w:r>
        <w:rPr>
          <w:rFonts w:ascii="Calibri" w:eastAsia="Calibri" w:hAnsi="Calibri" w:cs="Times New Roman"/>
          <w:color w:val="auto"/>
        </w:rPr>
        <w:t>ych</w:t>
      </w:r>
      <w:r w:rsidR="003C5C9F" w:rsidRPr="00421CFD">
        <w:rPr>
          <w:rFonts w:ascii="Calibri" w:eastAsia="Calibri" w:hAnsi="Calibri" w:cs="Times New Roman"/>
          <w:color w:val="auto"/>
        </w:rPr>
        <w:t xml:space="preserve"> oraz zmniejsza</w:t>
      </w:r>
      <w:r>
        <w:rPr>
          <w:rFonts w:ascii="Calibri" w:eastAsia="Calibri" w:hAnsi="Calibri" w:cs="Times New Roman"/>
          <w:color w:val="auto"/>
        </w:rPr>
        <w:t>nie</w:t>
      </w:r>
      <w:r w:rsidR="003C5C9F" w:rsidRPr="00421CFD">
        <w:rPr>
          <w:rFonts w:ascii="Calibri" w:eastAsia="Calibri" w:hAnsi="Calibri" w:cs="Times New Roman"/>
          <w:color w:val="auto"/>
        </w:rPr>
        <w:t xml:space="preserve"> wrażliwoś</w:t>
      </w:r>
      <w:r>
        <w:rPr>
          <w:rFonts w:ascii="Calibri" w:eastAsia="Calibri" w:hAnsi="Calibri" w:cs="Times New Roman"/>
          <w:color w:val="auto"/>
        </w:rPr>
        <w:t>ci</w:t>
      </w:r>
      <w:r w:rsidR="00DD7C33">
        <w:rPr>
          <w:rFonts w:ascii="Calibri" w:eastAsia="Calibri" w:hAnsi="Calibri" w:cs="Times New Roman"/>
          <w:color w:val="auto"/>
        </w:rPr>
        <w:t xml:space="preserve"> miasta na </w:t>
      </w:r>
      <w:r w:rsidR="003C5C9F" w:rsidRPr="00421CFD">
        <w:rPr>
          <w:rFonts w:ascii="Calibri" w:eastAsia="Calibri" w:hAnsi="Calibri" w:cs="Times New Roman"/>
          <w:color w:val="auto"/>
        </w:rPr>
        <w:t xml:space="preserve">wskazane zagrożenia w sektorach, gdzie zdiagnozowano niską odporność. </w:t>
      </w:r>
    </w:p>
    <w:tbl>
      <w:tblPr>
        <w:tblStyle w:val="Tabelalisty4akcent5"/>
        <w:tblW w:w="0" w:type="auto"/>
        <w:tblLook w:val="04A0" w:firstRow="1" w:lastRow="0" w:firstColumn="1" w:lastColumn="0" w:noHBand="0" w:noVBand="1"/>
      </w:tblPr>
      <w:tblGrid>
        <w:gridCol w:w="9062"/>
      </w:tblGrid>
      <w:tr w:rsidR="0012340E" w14:paraId="6BCF97C6" w14:textId="77777777" w:rsidTr="0012340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Pr>
          <w:p w14:paraId="671E714D" w14:textId="77777777" w:rsidR="000B092B" w:rsidRPr="000B092B" w:rsidRDefault="00F97C1E" w:rsidP="000B092B">
            <w:pPr>
              <w:spacing w:before="120" w:line="276" w:lineRule="auto"/>
              <w:ind w:firstLine="0"/>
              <w:jc w:val="center"/>
              <w:rPr>
                <w:rFonts w:ascii="Calibri" w:eastAsia="Calibri" w:hAnsi="Calibri" w:cs="Times New Roman"/>
                <w:sz w:val="26"/>
                <w:szCs w:val="26"/>
              </w:rPr>
            </w:pPr>
            <w:r w:rsidRPr="000B092B">
              <w:rPr>
                <w:rFonts w:ascii="Calibri" w:eastAsia="Calibri" w:hAnsi="Calibri" w:cs="Times New Roman"/>
                <w:sz w:val="26"/>
                <w:szCs w:val="26"/>
              </w:rPr>
              <w:t xml:space="preserve">OCENA ODPORNOŚCI </w:t>
            </w:r>
          </w:p>
          <w:p w14:paraId="64D8CA23" w14:textId="59F887BA" w:rsidR="0012340E" w:rsidRPr="00F97C1E" w:rsidRDefault="000B092B" w:rsidP="000B092B">
            <w:pPr>
              <w:spacing w:after="120" w:line="276" w:lineRule="auto"/>
              <w:ind w:firstLine="0"/>
              <w:jc w:val="center"/>
              <w:rPr>
                <w:rFonts w:ascii="Calibri" w:eastAsia="Calibri" w:hAnsi="Calibri" w:cs="Times New Roman"/>
                <w:color w:val="auto"/>
                <w:sz w:val="26"/>
                <w:szCs w:val="26"/>
              </w:rPr>
            </w:pPr>
            <w:r w:rsidRPr="000B092B">
              <w:rPr>
                <w:rFonts w:ascii="Calibri" w:eastAsia="Calibri" w:hAnsi="Calibri" w:cs="Times New Roman"/>
                <w:sz w:val="26"/>
                <w:szCs w:val="26"/>
              </w:rPr>
              <w:t>POZIOM NISKI</w:t>
            </w:r>
          </w:p>
        </w:tc>
      </w:tr>
      <w:tr w:rsidR="0012340E" w14:paraId="5E6DEDB9" w14:textId="77777777" w:rsidTr="0012340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Pr>
          <w:p w14:paraId="19AAEE1E" w14:textId="77777777" w:rsidR="00F97C1E" w:rsidRPr="00F97C1E" w:rsidRDefault="00F97C1E" w:rsidP="00F97C1E">
            <w:pPr>
              <w:spacing w:before="120" w:after="120" w:line="276" w:lineRule="auto"/>
              <w:ind w:firstLine="0"/>
              <w:rPr>
                <w:rFonts w:ascii="Calibri" w:eastAsia="Calibri" w:hAnsi="Calibri" w:cs="Times New Roman"/>
                <w:b w:val="0"/>
                <w:color w:val="auto"/>
              </w:rPr>
            </w:pPr>
            <w:r w:rsidRPr="00F97C1E">
              <w:rPr>
                <w:rFonts w:ascii="Calibri" w:eastAsia="Calibri" w:hAnsi="Calibri" w:cs="Times New Roman"/>
                <w:b w:val="0"/>
                <w:color w:val="auto"/>
              </w:rPr>
              <w:t>Diagnoza niskiej odporności została postawiona dla następujących sektorów:</w:t>
            </w:r>
          </w:p>
          <w:p w14:paraId="4D7DC2F9" w14:textId="0A3E36A1" w:rsidR="00662B11" w:rsidRPr="00F97C1E" w:rsidRDefault="00662B11" w:rsidP="007818A2">
            <w:pPr>
              <w:numPr>
                <w:ilvl w:val="0"/>
                <w:numId w:val="15"/>
              </w:numPr>
              <w:tabs>
                <w:tab w:val="clear" w:pos="720"/>
              </w:tabs>
              <w:spacing w:after="120" w:line="276" w:lineRule="auto"/>
              <w:ind w:left="454" w:hanging="283"/>
              <w:rPr>
                <w:rFonts w:ascii="Calibri" w:eastAsia="Calibri" w:hAnsi="Calibri" w:cs="Times New Roman"/>
                <w:b w:val="0"/>
                <w:color w:val="auto"/>
              </w:rPr>
            </w:pPr>
            <w:r w:rsidRPr="00F97C1E">
              <w:rPr>
                <w:rFonts w:ascii="Calibri" w:eastAsia="Calibri" w:hAnsi="Calibri" w:cs="Times New Roman"/>
                <w:b w:val="0"/>
                <w:color w:val="auto"/>
              </w:rPr>
              <w:t xml:space="preserve">świadomość mieszkańców </w:t>
            </w:r>
            <w:r w:rsidR="000C558F">
              <w:rPr>
                <w:rFonts w:ascii="Calibri" w:eastAsia="Calibri" w:hAnsi="Calibri" w:cs="Times New Roman"/>
                <w:b w:val="0"/>
                <w:color w:val="auto"/>
              </w:rPr>
              <w:t>–</w:t>
            </w:r>
            <w:r w:rsidR="000C558F" w:rsidRPr="00AE2430">
              <w:rPr>
                <w:rFonts w:ascii="Calibri" w:eastAsia="Calibri" w:hAnsi="Calibri" w:cs="Times New Roman"/>
                <w:b w:val="0"/>
                <w:color w:val="auto"/>
              </w:rPr>
              <w:t xml:space="preserve"> </w:t>
            </w:r>
            <w:r w:rsidRPr="00F97C1E">
              <w:rPr>
                <w:rFonts w:ascii="Calibri" w:eastAsia="Calibri" w:hAnsi="Calibri" w:cs="Times New Roman"/>
                <w:b w:val="0"/>
                <w:color w:val="auto"/>
              </w:rPr>
              <w:t>w zakresie wysokich temp</w:t>
            </w:r>
            <w:r w:rsidR="00DD7C33">
              <w:rPr>
                <w:rFonts w:ascii="Calibri" w:eastAsia="Calibri" w:hAnsi="Calibri" w:cs="Times New Roman"/>
                <w:b w:val="0"/>
                <w:color w:val="auto"/>
              </w:rPr>
              <w:t>eratur, opadów deszczu oraz </w:t>
            </w:r>
            <w:r w:rsidRPr="00F97C1E">
              <w:rPr>
                <w:rFonts w:ascii="Calibri" w:eastAsia="Calibri" w:hAnsi="Calibri" w:cs="Times New Roman"/>
                <w:b w:val="0"/>
                <w:color w:val="auto"/>
              </w:rPr>
              <w:t>powodzi;</w:t>
            </w:r>
          </w:p>
          <w:p w14:paraId="6CADAEA2" w14:textId="01F8BAAC" w:rsidR="00662B11" w:rsidRPr="00F97C1E" w:rsidRDefault="00662B11" w:rsidP="007818A2">
            <w:pPr>
              <w:numPr>
                <w:ilvl w:val="0"/>
                <w:numId w:val="15"/>
              </w:numPr>
              <w:tabs>
                <w:tab w:val="clear" w:pos="720"/>
              </w:tabs>
              <w:spacing w:after="120" w:line="276" w:lineRule="auto"/>
              <w:ind w:left="454" w:hanging="283"/>
              <w:rPr>
                <w:rFonts w:ascii="Calibri" w:eastAsia="Calibri" w:hAnsi="Calibri" w:cs="Times New Roman"/>
                <w:b w:val="0"/>
                <w:color w:val="auto"/>
              </w:rPr>
            </w:pPr>
            <w:r w:rsidRPr="00F97C1E">
              <w:rPr>
                <w:rFonts w:ascii="Calibri" w:eastAsia="Calibri" w:hAnsi="Calibri" w:cs="Times New Roman"/>
                <w:b w:val="0"/>
                <w:color w:val="auto"/>
              </w:rPr>
              <w:t xml:space="preserve">transport i komunikacja </w:t>
            </w:r>
            <w:r w:rsidR="000C558F">
              <w:rPr>
                <w:rFonts w:ascii="Calibri" w:eastAsia="Calibri" w:hAnsi="Calibri" w:cs="Times New Roman"/>
                <w:b w:val="0"/>
                <w:color w:val="auto"/>
              </w:rPr>
              <w:t>–</w:t>
            </w:r>
            <w:r w:rsidR="000C558F" w:rsidRPr="00AE2430">
              <w:rPr>
                <w:rFonts w:ascii="Calibri" w:eastAsia="Calibri" w:hAnsi="Calibri" w:cs="Times New Roman"/>
                <w:b w:val="0"/>
                <w:color w:val="auto"/>
              </w:rPr>
              <w:t xml:space="preserve"> </w:t>
            </w:r>
            <w:r w:rsidRPr="00F97C1E">
              <w:rPr>
                <w:rFonts w:ascii="Calibri" w:eastAsia="Calibri" w:hAnsi="Calibri" w:cs="Times New Roman"/>
                <w:b w:val="0"/>
                <w:color w:val="auto"/>
              </w:rPr>
              <w:t>w zakresie opadów deszczu, powodzi oraz silnego wiatru;</w:t>
            </w:r>
          </w:p>
          <w:p w14:paraId="5E11776F" w14:textId="0E5F866C" w:rsidR="00662B11" w:rsidRPr="00F97C1E" w:rsidRDefault="00662B11" w:rsidP="007818A2">
            <w:pPr>
              <w:numPr>
                <w:ilvl w:val="0"/>
                <w:numId w:val="15"/>
              </w:numPr>
              <w:tabs>
                <w:tab w:val="clear" w:pos="720"/>
              </w:tabs>
              <w:spacing w:after="120" w:line="276" w:lineRule="auto"/>
              <w:ind w:left="454" w:hanging="283"/>
              <w:rPr>
                <w:rFonts w:ascii="Calibri" w:eastAsia="Calibri" w:hAnsi="Calibri" w:cs="Times New Roman"/>
                <w:b w:val="0"/>
                <w:color w:val="auto"/>
              </w:rPr>
            </w:pPr>
            <w:r w:rsidRPr="00F97C1E">
              <w:rPr>
                <w:rFonts w:ascii="Calibri" w:eastAsia="Calibri" w:hAnsi="Calibri" w:cs="Times New Roman"/>
                <w:b w:val="0"/>
                <w:color w:val="auto"/>
              </w:rPr>
              <w:t xml:space="preserve">budownictwo </w:t>
            </w:r>
            <w:r w:rsidR="000C558F">
              <w:rPr>
                <w:rFonts w:ascii="Calibri" w:eastAsia="Calibri" w:hAnsi="Calibri" w:cs="Times New Roman"/>
                <w:b w:val="0"/>
                <w:color w:val="auto"/>
              </w:rPr>
              <w:t>–</w:t>
            </w:r>
            <w:r w:rsidR="000C558F" w:rsidRPr="00AE2430">
              <w:rPr>
                <w:rFonts w:ascii="Calibri" w:eastAsia="Calibri" w:hAnsi="Calibri" w:cs="Times New Roman"/>
                <w:b w:val="0"/>
                <w:color w:val="auto"/>
              </w:rPr>
              <w:t xml:space="preserve"> </w:t>
            </w:r>
            <w:r w:rsidRPr="00F97C1E">
              <w:rPr>
                <w:rFonts w:ascii="Calibri" w:eastAsia="Calibri" w:hAnsi="Calibri" w:cs="Times New Roman"/>
                <w:b w:val="0"/>
                <w:color w:val="auto"/>
              </w:rPr>
              <w:t>w zakresie wysokich temperatur, opadów deszczu i powodzi;</w:t>
            </w:r>
          </w:p>
          <w:p w14:paraId="5F1FBD75" w14:textId="1EB9FD8B" w:rsidR="00662B11" w:rsidRPr="00F97C1E" w:rsidRDefault="00662B11" w:rsidP="007818A2">
            <w:pPr>
              <w:numPr>
                <w:ilvl w:val="0"/>
                <w:numId w:val="15"/>
              </w:numPr>
              <w:tabs>
                <w:tab w:val="clear" w:pos="720"/>
              </w:tabs>
              <w:spacing w:after="120" w:line="276" w:lineRule="auto"/>
              <w:ind w:left="454" w:hanging="283"/>
              <w:rPr>
                <w:rFonts w:ascii="Calibri" w:eastAsia="Calibri" w:hAnsi="Calibri" w:cs="Times New Roman"/>
                <w:b w:val="0"/>
                <w:color w:val="auto"/>
              </w:rPr>
            </w:pPr>
            <w:r w:rsidRPr="00F97C1E">
              <w:rPr>
                <w:rFonts w:ascii="Calibri" w:eastAsia="Calibri" w:hAnsi="Calibri" w:cs="Times New Roman"/>
                <w:b w:val="0"/>
                <w:color w:val="auto"/>
              </w:rPr>
              <w:t xml:space="preserve">system przyrodniczy </w:t>
            </w:r>
            <w:r w:rsidR="000C558F">
              <w:rPr>
                <w:rFonts w:ascii="Calibri" w:eastAsia="Calibri" w:hAnsi="Calibri" w:cs="Times New Roman"/>
                <w:b w:val="0"/>
                <w:color w:val="auto"/>
              </w:rPr>
              <w:t>–</w:t>
            </w:r>
            <w:r w:rsidR="000C558F" w:rsidRPr="00AE2430">
              <w:rPr>
                <w:rFonts w:ascii="Calibri" w:eastAsia="Calibri" w:hAnsi="Calibri" w:cs="Times New Roman"/>
                <w:b w:val="0"/>
                <w:color w:val="auto"/>
              </w:rPr>
              <w:t xml:space="preserve"> </w:t>
            </w:r>
            <w:r w:rsidRPr="00F97C1E">
              <w:rPr>
                <w:rFonts w:ascii="Calibri" w:eastAsia="Calibri" w:hAnsi="Calibri" w:cs="Times New Roman"/>
                <w:b w:val="0"/>
                <w:color w:val="auto"/>
              </w:rPr>
              <w:t>w przypadku wysokich temperatur, suszy i silnego wiatru;</w:t>
            </w:r>
          </w:p>
          <w:p w14:paraId="5FB40D11" w14:textId="6BA8CD2E" w:rsidR="00662B11" w:rsidRPr="00F97C1E" w:rsidRDefault="00662B11" w:rsidP="007818A2">
            <w:pPr>
              <w:numPr>
                <w:ilvl w:val="0"/>
                <w:numId w:val="15"/>
              </w:numPr>
              <w:tabs>
                <w:tab w:val="clear" w:pos="720"/>
              </w:tabs>
              <w:spacing w:after="120" w:line="276" w:lineRule="auto"/>
              <w:ind w:left="454" w:hanging="283"/>
              <w:rPr>
                <w:rFonts w:ascii="Calibri" w:eastAsia="Calibri" w:hAnsi="Calibri" w:cs="Times New Roman"/>
                <w:b w:val="0"/>
                <w:color w:val="auto"/>
              </w:rPr>
            </w:pPr>
            <w:r w:rsidRPr="00F97C1E">
              <w:rPr>
                <w:rFonts w:ascii="Calibri" w:eastAsia="Calibri" w:hAnsi="Calibri" w:cs="Times New Roman"/>
                <w:b w:val="0"/>
                <w:color w:val="auto"/>
              </w:rPr>
              <w:t xml:space="preserve">zdrowie i zarządzanie kryzysowe </w:t>
            </w:r>
            <w:r w:rsidR="000C558F">
              <w:rPr>
                <w:rFonts w:ascii="Calibri" w:eastAsia="Calibri" w:hAnsi="Calibri" w:cs="Times New Roman"/>
                <w:b w:val="0"/>
                <w:color w:val="auto"/>
              </w:rPr>
              <w:t>–</w:t>
            </w:r>
            <w:r w:rsidR="000C558F" w:rsidRPr="00AE2430">
              <w:rPr>
                <w:rFonts w:ascii="Calibri" w:eastAsia="Calibri" w:hAnsi="Calibri" w:cs="Times New Roman"/>
                <w:b w:val="0"/>
                <w:color w:val="auto"/>
              </w:rPr>
              <w:t xml:space="preserve"> </w:t>
            </w:r>
            <w:r w:rsidRPr="00F97C1E">
              <w:rPr>
                <w:rFonts w:ascii="Calibri" w:eastAsia="Calibri" w:hAnsi="Calibri" w:cs="Times New Roman"/>
                <w:b w:val="0"/>
                <w:color w:val="auto"/>
              </w:rPr>
              <w:t>w przypadku wysokich temperatur;</w:t>
            </w:r>
          </w:p>
          <w:p w14:paraId="200418D2" w14:textId="03606370" w:rsidR="00F97C1E" w:rsidRPr="00F97C1E" w:rsidRDefault="00662B11" w:rsidP="007818A2">
            <w:pPr>
              <w:numPr>
                <w:ilvl w:val="0"/>
                <w:numId w:val="15"/>
              </w:numPr>
              <w:tabs>
                <w:tab w:val="clear" w:pos="720"/>
              </w:tabs>
              <w:spacing w:after="120" w:line="276" w:lineRule="auto"/>
              <w:ind w:left="454" w:hanging="283"/>
              <w:rPr>
                <w:rFonts w:ascii="Calibri" w:eastAsia="Calibri" w:hAnsi="Calibri" w:cs="Times New Roman"/>
                <w:color w:val="auto"/>
              </w:rPr>
            </w:pPr>
            <w:r w:rsidRPr="00F97C1E">
              <w:rPr>
                <w:rFonts w:ascii="Calibri" w:eastAsia="Calibri" w:hAnsi="Calibri" w:cs="Times New Roman"/>
                <w:b w:val="0"/>
                <w:color w:val="auto"/>
              </w:rPr>
              <w:t>gospodarka wodn</w:t>
            </w:r>
            <w:r w:rsidR="00565CB0">
              <w:rPr>
                <w:rFonts w:ascii="Calibri" w:eastAsia="Calibri" w:hAnsi="Calibri" w:cs="Times New Roman"/>
                <w:b w:val="0"/>
                <w:color w:val="auto"/>
              </w:rPr>
              <w:t>o</w:t>
            </w:r>
            <w:r w:rsidR="00565CB0" w:rsidRPr="002C669D">
              <w:rPr>
                <w:rFonts w:ascii="Calibri" w:eastAsia="Calibri" w:hAnsi="Calibri" w:cs="Times New Roman"/>
                <w:b w:val="0"/>
                <w:color w:val="auto"/>
              </w:rPr>
              <w:t>-ściekowa</w:t>
            </w:r>
            <w:r w:rsidRPr="00F97C1E">
              <w:rPr>
                <w:rFonts w:ascii="Calibri" w:eastAsia="Calibri" w:hAnsi="Calibri" w:cs="Times New Roman"/>
                <w:b w:val="0"/>
                <w:color w:val="auto"/>
              </w:rPr>
              <w:t xml:space="preserve"> </w:t>
            </w:r>
            <w:r w:rsidR="000C558F">
              <w:rPr>
                <w:rFonts w:ascii="Calibri" w:eastAsia="Calibri" w:hAnsi="Calibri" w:cs="Times New Roman"/>
                <w:b w:val="0"/>
                <w:color w:val="auto"/>
              </w:rPr>
              <w:t>–</w:t>
            </w:r>
            <w:r w:rsidR="000C558F" w:rsidRPr="00AE2430">
              <w:rPr>
                <w:rFonts w:ascii="Calibri" w:eastAsia="Calibri" w:hAnsi="Calibri" w:cs="Times New Roman"/>
                <w:b w:val="0"/>
                <w:color w:val="auto"/>
              </w:rPr>
              <w:t xml:space="preserve"> </w:t>
            </w:r>
            <w:r w:rsidRPr="00F97C1E">
              <w:rPr>
                <w:rFonts w:ascii="Calibri" w:eastAsia="Calibri" w:hAnsi="Calibri" w:cs="Times New Roman"/>
                <w:b w:val="0"/>
                <w:color w:val="auto"/>
              </w:rPr>
              <w:t>w przypadku wysokich opadów;</w:t>
            </w:r>
          </w:p>
          <w:p w14:paraId="15FE78D3" w14:textId="5A1A17EC" w:rsidR="0012340E" w:rsidRDefault="00F97C1E" w:rsidP="007818A2">
            <w:pPr>
              <w:numPr>
                <w:ilvl w:val="0"/>
                <w:numId w:val="15"/>
              </w:numPr>
              <w:tabs>
                <w:tab w:val="clear" w:pos="720"/>
              </w:tabs>
              <w:spacing w:after="120" w:line="276" w:lineRule="auto"/>
              <w:ind w:left="454" w:hanging="283"/>
              <w:rPr>
                <w:rFonts w:ascii="Calibri" w:eastAsia="Calibri" w:hAnsi="Calibri" w:cs="Times New Roman"/>
                <w:color w:val="auto"/>
              </w:rPr>
            </w:pPr>
            <w:r w:rsidRPr="00F97C1E">
              <w:rPr>
                <w:rFonts w:ascii="Calibri" w:eastAsia="Calibri" w:hAnsi="Calibri" w:cs="Times New Roman"/>
                <w:b w:val="0"/>
                <w:color w:val="auto"/>
              </w:rPr>
              <w:t xml:space="preserve">rolnictwo i leśnictwo </w:t>
            </w:r>
            <w:r w:rsidR="000C558F">
              <w:rPr>
                <w:rFonts w:ascii="Calibri" w:eastAsia="Calibri" w:hAnsi="Calibri" w:cs="Times New Roman"/>
                <w:b w:val="0"/>
                <w:color w:val="auto"/>
              </w:rPr>
              <w:t>–</w:t>
            </w:r>
            <w:r w:rsidR="000C558F" w:rsidRPr="00AE2430">
              <w:rPr>
                <w:rFonts w:ascii="Calibri" w:eastAsia="Calibri" w:hAnsi="Calibri" w:cs="Times New Roman"/>
                <w:b w:val="0"/>
                <w:color w:val="auto"/>
              </w:rPr>
              <w:t xml:space="preserve"> </w:t>
            </w:r>
            <w:r w:rsidRPr="00F97C1E">
              <w:rPr>
                <w:rFonts w:ascii="Calibri" w:eastAsia="Calibri" w:hAnsi="Calibri" w:cs="Times New Roman"/>
                <w:b w:val="0"/>
                <w:color w:val="auto"/>
              </w:rPr>
              <w:t>w przypadku suszy.</w:t>
            </w:r>
          </w:p>
        </w:tc>
      </w:tr>
    </w:tbl>
    <w:p w14:paraId="2A425EE5" w14:textId="77777777" w:rsidR="0012340E" w:rsidRDefault="0012340E" w:rsidP="0012340E">
      <w:pPr>
        <w:spacing w:before="120" w:line="276" w:lineRule="auto"/>
        <w:ind w:firstLine="0"/>
        <w:rPr>
          <w:rFonts w:ascii="Calibri" w:eastAsia="Calibri" w:hAnsi="Calibri" w:cs="Times New Roman"/>
          <w:color w:val="auto"/>
        </w:rPr>
      </w:pPr>
    </w:p>
    <w:p w14:paraId="1D0F3963" w14:textId="3FFF8070" w:rsidR="003C5C9F" w:rsidRDefault="00865FA7" w:rsidP="000C16B8">
      <w:pPr>
        <w:spacing w:before="120" w:line="276" w:lineRule="auto"/>
        <w:ind w:firstLine="0"/>
        <w:jc w:val="left"/>
        <w:rPr>
          <w:b/>
          <w:u w:val="single"/>
        </w:rPr>
      </w:pPr>
      <w:r w:rsidRPr="006C108E">
        <w:rPr>
          <w:b/>
          <w:u w:val="single"/>
        </w:rPr>
        <w:lastRenderedPageBreak/>
        <w:t>Ocena podatności</w:t>
      </w:r>
    </w:p>
    <w:p w14:paraId="47EF2A78" w14:textId="7306CBE0" w:rsidR="00963B12" w:rsidRPr="00963B12" w:rsidRDefault="00963B12" w:rsidP="00963B12">
      <w:pPr>
        <w:spacing w:before="120" w:line="276" w:lineRule="auto"/>
        <w:ind w:firstLine="0"/>
        <w:jc w:val="center"/>
        <w:rPr>
          <w:b/>
        </w:rPr>
      </w:pPr>
      <w:r w:rsidRPr="00963B12">
        <w:rPr>
          <w:b/>
          <w:noProof/>
          <w:lang w:eastAsia="pl-PL"/>
        </w:rPr>
        <w:drawing>
          <wp:inline distT="0" distB="0" distL="0" distR="0" wp14:anchorId="66C83933" wp14:editId="2A4737DD">
            <wp:extent cx="1008112" cy="687133"/>
            <wp:effectExtent l="0" t="0" r="1905" b="0"/>
            <wp:docPr id="11"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Obraz 8"/>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008112" cy="687133"/>
                    </a:xfrm>
                    <a:prstGeom prst="rect">
                      <a:avLst/>
                    </a:prstGeom>
                  </pic:spPr>
                </pic:pic>
              </a:graphicData>
            </a:graphic>
          </wp:inline>
        </w:drawing>
      </w:r>
    </w:p>
    <w:p w14:paraId="4C254D92" w14:textId="4FC8245F" w:rsidR="00963B12" w:rsidRPr="004A6605" w:rsidRDefault="004A6605" w:rsidP="003E2FA6">
      <w:pPr>
        <w:spacing w:before="120" w:line="276" w:lineRule="auto"/>
        <w:ind w:firstLine="0"/>
      </w:pPr>
      <w:r w:rsidRPr="004A6605">
        <w:t xml:space="preserve">Dla </w:t>
      </w:r>
      <w:r>
        <w:t xml:space="preserve">sporządzenia całościowej oceny związanej z adaptacją do zmian klimatu Warszawy, </w:t>
      </w:r>
      <w:r w:rsidR="003E2FA6">
        <w:t>analizowano</w:t>
      </w:r>
      <w:r>
        <w:t xml:space="preserve"> </w:t>
      </w:r>
      <w:r w:rsidR="003E2FA6" w:rsidRPr="00421CFD">
        <w:rPr>
          <w:rFonts w:ascii="Calibri" w:eastAsia="Calibri" w:hAnsi="Calibri" w:cs="Times New Roman"/>
          <w:color w:val="auto"/>
        </w:rPr>
        <w:t>powiąza</w:t>
      </w:r>
      <w:r w:rsidR="003E2FA6">
        <w:rPr>
          <w:rFonts w:ascii="Calibri" w:eastAsia="Calibri" w:hAnsi="Calibri" w:cs="Times New Roman"/>
          <w:color w:val="auto"/>
        </w:rPr>
        <w:t>nia</w:t>
      </w:r>
      <w:r w:rsidR="003E2FA6" w:rsidRPr="00421CFD">
        <w:rPr>
          <w:rFonts w:ascii="Calibri" w:eastAsia="Calibri" w:hAnsi="Calibri" w:cs="Times New Roman"/>
          <w:color w:val="auto"/>
        </w:rPr>
        <w:t xml:space="preserve"> pomiędzy narażeniem miasta na </w:t>
      </w:r>
      <w:r w:rsidR="00DD7C33">
        <w:rPr>
          <w:rFonts w:ascii="Calibri" w:eastAsia="Calibri" w:hAnsi="Calibri" w:cs="Times New Roman"/>
          <w:color w:val="auto"/>
        </w:rPr>
        <w:t>zmiany klimatu (zagrożeniami) a </w:t>
      </w:r>
      <w:r w:rsidR="003E2FA6" w:rsidRPr="00421CFD">
        <w:rPr>
          <w:rFonts w:ascii="Calibri" w:eastAsia="Calibri" w:hAnsi="Calibri" w:cs="Times New Roman"/>
          <w:color w:val="auto"/>
        </w:rPr>
        <w:t>odpornością (silnymi i słabymi stronami) dla poszczególnych sektorów.</w:t>
      </w:r>
      <w:r w:rsidR="003E2FA6">
        <w:rPr>
          <w:rFonts w:ascii="Calibri" w:eastAsia="Calibri" w:hAnsi="Calibri" w:cs="Times New Roman"/>
          <w:color w:val="auto"/>
        </w:rPr>
        <w:t xml:space="preserve"> Zależności te stanowią ocenę podatności.</w:t>
      </w:r>
    </w:p>
    <w:p w14:paraId="64CF0BEE" w14:textId="279D97E5" w:rsidR="00963B12" w:rsidRDefault="003E2FA6" w:rsidP="003E2FA6">
      <w:pPr>
        <w:spacing w:before="120" w:line="276" w:lineRule="auto"/>
        <w:ind w:firstLine="0"/>
        <w:rPr>
          <w:b/>
          <w:u w:val="single"/>
        </w:rPr>
      </w:pPr>
      <w:r w:rsidRPr="00421CFD">
        <w:rPr>
          <w:rFonts w:ascii="Calibri" w:eastAsia="Calibri" w:hAnsi="Calibri" w:cs="Times New Roman"/>
          <w:color w:val="auto"/>
        </w:rPr>
        <w:t>Ocena podatności jest wypadkową oceny odporności oraz oceny narażenia. Podatność jest wysoka tam, gdzie wysoki poziom zagrożenia zderza się z niskim lub średnim poziomem odporności na dane zagrożenie. Podatność jest średnia, jeśli p</w:t>
      </w:r>
      <w:r w:rsidR="00DD7C33">
        <w:rPr>
          <w:rFonts w:ascii="Calibri" w:eastAsia="Calibri" w:hAnsi="Calibri" w:cs="Times New Roman"/>
          <w:color w:val="auto"/>
        </w:rPr>
        <w:t>oziom zagrożenia jest średni, a </w:t>
      </w:r>
      <w:r w:rsidRPr="00421CFD">
        <w:rPr>
          <w:rFonts w:ascii="Calibri" w:eastAsia="Calibri" w:hAnsi="Calibri" w:cs="Times New Roman"/>
          <w:color w:val="auto"/>
        </w:rPr>
        <w:t xml:space="preserve">odporność średnia lub wysoka. Podatność jest niska, jeśli </w:t>
      </w:r>
      <w:r w:rsidR="00DD7C33">
        <w:rPr>
          <w:rFonts w:ascii="Calibri" w:eastAsia="Calibri" w:hAnsi="Calibri" w:cs="Times New Roman"/>
          <w:color w:val="auto"/>
        </w:rPr>
        <w:t>poziom zagrożenia jest niski, a </w:t>
      </w:r>
      <w:r w:rsidRPr="00421CFD">
        <w:rPr>
          <w:rFonts w:ascii="Calibri" w:eastAsia="Calibri" w:hAnsi="Calibri" w:cs="Times New Roman"/>
          <w:color w:val="auto"/>
        </w:rPr>
        <w:t>odporność wysoka.</w:t>
      </w:r>
    </w:p>
    <w:p w14:paraId="4EA148A4" w14:textId="45E672A7" w:rsidR="003C5C9F" w:rsidRPr="00421CFD" w:rsidRDefault="003C5C9F" w:rsidP="00CE1AA5">
      <w:pPr>
        <w:spacing w:before="120" w:line="276" w:lineRule="auto"/>
        <w:ind w:firstLine="0"/>
        <w:rPr>
          <w:rFonts w:ascii="Calibri" w:eastAsia="Calibri" w:hAnsi="Calibri" w:cs="Times New Roman"/>
          <w:color w:val="auto"/>
        </w:rPr>
      </w:pPr>
      <w:r w:rsidRPr="00421CFD">
        <w:rPr>
          <w:rFonts w:ascii="Calibri" w:eastAsia="Calibri" w:hAnsi="Calibri" w:cs="Times New Roman"/>
          <w:color w:val="auto"/>
        </w:rPr>
        <w:t>Ocena podatności</w:t>
      </w:r>
      <w:r w:rsidR="003E2FA6">
        <w:rPr>
          <w:rFonts w:ascii="Calibri" w:eastAsia="Calibri" w:hAnsi="Calibri" w:cs="Times New Roman"/>
          <w:color w:val="auto"/>
        </w:rPr>
        <w:t xml:space="preserve"> dla Warszawy została</w:t>
      </w:r>
      <w:r w:rsidRPr="00421CFD">
        <w:rPr>
          <w:rFonts w:ascii="Calibri" w:eastAsia="Calibri" w:hAnsi="Calibri" w:cs="Times New Roman"/>
          <w:color w:val="auto"/>
        </w:rPr>
        <w:t xml:space="preserve"> </w:t>
      </w:r>
      <w:r w:rsidR="003E2FA6">
        <w:rPr>
          <w:rFonts w:ascii="Calibri" w:eastAsia="Calibri" w:hAnsi="Calibri" w:cs="Times New Roman"/>
          <w:color w:val="auto"/>
        </w:rPr>
        <w:t xml:space="preserve">wykonana </w:t>
      </w:r>
      <w:r w:rsidRPr="00421CFD">
        <w:rPr>
          <w:rFonts w:ascii="Calibri" w:eastAsia="Calibri" w:hAnsi="Calibri" w:cs="Times New Roman"/>
          <w:color w:val="auto"/>
        </w:rPr>
        <w:t>dla zagrożeń, dla których oceniono narażenie na poziomie średnim</w:t>
      </w:r>
      <w:r w:rsidR="003E2FA6">
        <w:rPr>
          <w:rFonts w:ascii="Calibri" w:eastAsia="Calibri" w:hAnsi="Calibri" w:cs="Times New Roman"/>
          <w:color w:val="auto"/>
        </w:rPr>
        <w:t xml:space="preserve"> (</w:t>
      </w:r>
      <w:r w:rsidR="003E2FA6" w:rsidRPr="00421CFD">
        <w:rPr>
          <w:rFonts w:ascii="Calibri" w:eastAsia="Calibri" w:hAnsi="Calibri" w:cs="Times New Roman"/>
          <w:color w:val="auto"/>
        </w:rPr>
        <w:t>siln</w:t>
      </w:r>
      <w:r w:rsidR="003E2FA6">
        <w:rPr>
          <w:rFonts w:ascii="Calibri" w:eastAsia="Calibri" w:hAnsi="Calibri" w:cs="Times New Roman"/>
          <w:color w:val="auto"/>
        </w:rPr>
        <w:t>y</w:t>
      </w:r>
      <w:r w:rsidR="003E2FA6" w:rsidRPr="00421CFD">
        <w:rPr>
          <w:rFonts w:ascii="Calibri" w:eastAsia="Calibri" w:hAnsi="Calibri" w:cs="Times New Roman"/>
          <w:color w:val="auto"/>
        </w:rPr>
        <w:t xml:space="preserve"> wiatr i susz</w:t>
      </w:r>
      <w:r w:rsidR="003E2FA6">
        <w:rPr>
          <w:rFonts w:ascii="Calibri" w:eastAsia="Calibri" w:hAnsi="Calibri" w:cs="Times New Roman"/>
          <w:color w:val="auto"/>
        </w:rPr>
        <w:t>a)</w:t>
      </w:r>
      <w:r w:rsidRPr="00421CFD">
        <w:rPr>
          <w:rFonts w:ascii="Calibri" w:eastAsia="Calibri" w:hAnsi="Calibri" w:cs="Times New Roman"/>
          <w:color w:val="auto"/>
        </w:rPr>
        <w:t xml:space="preserve"> lub wysokim</w:t>
      </w:r>
      <w:r w:rsidR="00CE1AA5" w:rsidRPr="00CE1AA5">
        <w:rPr>
          <w:rFonts w:ascii="Calibri" w:eastAsia="Calibri" w:hAnsi="Calibri" w:cs="Times New Roman"/>
          <w:color w:val="auto"/>
        </w:rPr>
        <w:t xml:space="preserve"> </w:t>
      </w:r>
      <w:r w:rsidR="00CE1AA5">
        <w:rPr>
          <w:rFonts w:ascii="Calibri" w:eastAsia="Calibri" w:hAnsi="Calibri" w:cs="Times New Roman"/>
          <w:color w:val="auto"/>
        </w:rPr>
        <w:t>(</w:t>
      </w:r>
      <w:r w:rsidR="00CE1AA5" w:rsidRPr="00421CFD">
        <w:rPr>
          <w:rFonts w:ascii="Calibri" w:eastAsia="Calibri" w:hAnsi="Calibri" w:cs="Times New Roman"/>
          <w:color w:val="auto"/>
        </w:rPr>
        <w:t>powodzi, ekstremalnych temperatur i opadów deszczu</w:t>
      </w:r>
      <w:r w:rsidR="00CE1AA5">
        <w:rPr>
          <w:rFonts w:ascii="Calibri" w:eastAsia="Calibri" w:hAnsi="Calibri" w:cs="Times New Roman"/>
          <w:color w:val="auto"/>
        </w:rPr>
        <w:t>)</w:t>
      </w:r>
      <w:r w:rsidRPr="00421CFD">
        <w:rPr>
          <w:rFonts w:ascii="Calibri" w:eastAsia="Calibri" w:hAnsi="Calibri" w:cs="Times New Roman"/>
          <w:color w:val="auto"/>
        </w:rPr>
        <w:t xml:space="preserve">. </w:t>
      </w:r>
    </w:p>
    <w:p w14:paraId="4A700A77" w14:textId="4C5EBA68" w:rsidR="00CE1AA5" w:rsidRDefault="00CE1AA5" w:rsidP="00CE1AA5">
      <w:pPr>
        <w:spacing w:before="120" w:line="276" w:lineRule="auto"/>
        <w:ind w:firstLine="0"/>
        <w:rPr>
          <w:rFonts w:ascii="Calibri" w:eastAsia="Calibri" w:hAnsi="Calibri" w:cs="Times New Roman"/>
          <w:color w:val="auto"/>
        </w:rPr>
      </w:pPr>
      <w:r>
        <w:rPr>
          <w:rFonts w:ascii="Calibri" w:eastAsia="Calibri" w:hAnsi="Calibri" w:cs="Times New Roman"/>
          <w:color w:val="auto"/>
        </w:rPr>
        <w:t>W wyniku przeprowadzonych analiz ustalono, że a</w:t>
      </w:r>
      <w:r w:rsidR="003C5C9F" w:rsidRPr="00421CFD">
        <w:rPr>
          <w:rFonts w:ascii="Calibri" w:eastAsia="Calibri" w:hAnsi="Calibri" w:cs="Times New Roman"/>
          <w:color w:val="auto"/>
        </w:rPr>
        <w:t>by</w:t>
      </w:r>
      <w:r>
        <w:rPr>
          <w:rFonts w:ascii="Calibri" w:eastAsia="Calibri" w:hAnsi="Calibri" w:cs="Times New Roman"/>
          <w:color w:val="auto"/>
        </w:rPr>
        <w:t xml:space="preserve"> Warszawa mogła zaadaptować</w:t>
      </w:r>
      <w:r w:rsidR="00DD7C33">
        <w:rPr>
          <w:rFonts w:ascii="Calibri" w:eastAsia="Calibri" w:hAnsi="Calibri" w:cs="Times New Roman"/>
          <w:color w:val="auto"/>
        </w:rPr>
        <w:t xml:space="preserve"> się do </w:t>
      </w:r>
      <w:r w:rsidR="003C5C9F" w:rsidRPr="00421CFD">
        <w:rPr>
          <w:rFonts w:ascii="Calibri" w:eastAsia="Calibri" w:hAnsi="Calibri" w:cs="Times New Roman"/>
          <w:color w:val="auto"/>
        </w:rPr>
        <w:t xml:space="preserve">zmian klimatu, </w:t>
      </w:r>
      <w:r>
        <w:rPr>
          <w:rFonts w:ascii="Calibri" w:eastAsia="Calibri" w:hAnsi="Calibri" w:cs="Times New Roman"/>
          <w:color w:val="auto"/>
        </w:rPr>
        <w:t>konieczne jest zmniejszenie</w:t>
      </w:r>
      <w:r w:rsidR="003C5C9F" w:rsidRPr="00421CFD">
        <w:rPr>
          <w:rFonts w:ascii="Calibri" w:eastAsia="Calibri" w:hAnsi="Calibri" w:cs="Times New Roman"/>
          <w:color w:val="auto"/>
        </w:rPr>
        <w:t xml:space="preserve"> podatność miasta w tych sektorach, dla których podatność na dane zagrożenie zdiagnozowano jako wysoką. </w:t>
      </w:r>
    </w:p>
    <w:tbl>
      <w:tblPr>
        <w:tblStyle w:val="Tabelalisty4akcent5"/>
        <w:tblW w:w="0" w:type="auto"/>
        <w:tblLook w:val="04A0" w:firstRow="1" w:lastRow="0" w:firstColumn="1" w:lastColumn="0" w:noHBand="0" w:noVBand="1"/>
      </w:tblPr>
      <w:tblGrid>
        <w:gridCol w:w="9062"/>
      </w:tblGrid>
      <w:tr w:rsidR="00CE1AA5" w14:paraId="3813BE75" w14:textId="77777777" w:rsidTr="00CE1AA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Pr>
          <w:p w14:paraId="6A9ED6AA" w14:textId="77777777" w:rsidR="00DB4C29" w:rsidRDefault="00DB4C29" w:rsidP="00DB4C29">
            <w:pPr>
              <w:spacing w:before="120" w:line="276" w:lineRule="auto"/>
              <w:ind w:firstLine="0"/>
              <w:jc w:val="center"/>
              <w:rPr>
                <w:rFonts w:ascii="Calibri" w:eastAsia="Calibri" w:hAnsi="Calibri" w:cs="Times New Roman"/>
                <w:sz w:val="26"/>
                <w:szCs w:val="26"/>
              </w:rPr>
            </w:pPr>
            <w:r>
              <w:rPr>
                <w:rFonts w:ascii="Calibri" w:eastAsia="Calibri" w:hAnsi="Calibri" w:cs="Times New Roman"/>
                <w:sz w:val="26"/>
                <w:szCs w:val="26"/>
              </w:rPr>
              <w:t>OCENA PODATNOŚCI</w:t>
            </w:r>
          </w:p>
          <w:p w14:paraId="572B6D7A" w14:textId="3ADE1E00" w:rsidR="00CE1AA5" w:rsidRPr="00CE1AA5" w:rsidRDefault="00DB4C29" w:rsidP="00DB4C29">
            <w:pPr>
              <w:spacing w:after="120" w:line="276" w:lineRule="auto"/>
              <w:ind w:firstLine="0"/>
              <w:jc w:val="center"/>
              <w:rPr>
                <w:rFonts w:ascii="Calibri" w:eastAsia="Calibri" w:hAnsi="Calibri" w:cs="Times New Roman"/>
                <w:color w:val="auto"/>
                <w:sz w:val="26"/>
                <w:szCs w:val="26"/>
              </w:rPr>
            </w:pPr>
            <w:r w:rsidRPr="00CE1AA5">
              <w:rPr>
                <w:rFonts w:ascii="Calibri" w:eastAsia="Calibri" w:hAnsi="Calibri" w:cs="Times New Roman"/>
                <w:sz w:val="26"/>
                <w:szCs w:val="26"/>
              </w:rPr>
              <w:t>POZIOM WYSOKI</w:t>
            </w:r>
          </w:p>
        </w:tc>
      </w:tr>
      <w:tr w:rsidR="00CE1AA5" w14:paraId="5330F841" w14:textId="77777777" w:rsidTr="00CE1AA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Pr>
          <w:p w14:paraId="44EC8598" w14:textId="77777777" w:rsidR="00CE1AA5" w:rsidRPr="00CE1AA5" w:rsidRDefault="00CE1AA5" w:rsidP="00CE1AA5">
            <w:pPr>
              <w:spacing w:before="120" w:after="120" w:line="276" w:lineRule="auto"/>
              <w:ind w:firstLine="0"/>
              <w:rPr>
                <w:rFonts w:ascii="Calibri" w:eastAsia="Calibri" w:hAnsi="Calibri" w:cs="Times New Roman"/>
                <w:b w:val="0"/>
                <w:color w:val="auto"/>
              </w:rPr>
            </w:pPr>
            <w:r w:rsidRPr="00CE1AA5">
              <w:rPr>
                <w:rFonts w:ascii="Calibri" w:eastAsia="Calibri" w:hAnsi="Calibri" w:cs="Times New Roman"/>
                <w:b w:val="0"/>
                <w:color w:val="auto"/>
              </w:rPr>
              <w:t>Diagnoza wysokiej podatności została postawiona dla następujących sektorów:</w:t>
            </w:r>
          </w:p>
          <w:p w14:paraId="40CE0098" w14:textId="5B8E9A35" w:rsidR="00662B11" w:rsidRPr="00CE1AA5" w:rsidRDefault="00662B11" w:rsidP="007818A2">
            <w:pPr>
              <w:numPr>
                <w:ilvl w:val="0"/>
                <w:numId w:val="16"/>
              </w:numPr>
              <w:tabs>
                <w:tab w:val="clear" w:pos="720"/>
              </w:tabs>
              <w:spacing w:after="120" w:line="276" w:lineRule="auto"/>
              <w:ind w:left="454" w:hanging="283"/>
              <w:rPr>
                <w:rFonts w:ascii="Calibri" w:eastAsia="Calibri" w:hAnsi="Calibri" w:cs="Times New Roman"/>
                <w:b w:val="0"/>
                <w:color w:val="auto"/>
              </w:rPr>
            </w:pPr>
            <w:r w:rsidRPr="00CE1AA5">
              <w:rPr>
                <w:rFonts w:ascii="Calibri" w:eastAsia="Calibri" w:hAnsi="Calibri" w:cs="Times New Roman"/>
                <w:b w:val="0"/>
                <w:color w:val="auto"/>
              </w:rPr>
              <w:t xml:space="preserve">świadomość mieszkańców, transport i komunikacja oraz budownictwo </w:t>
            </w:r>
            <w:r w:rsidR="000C558F">
              <w:rPr>
                <w:rFonts w:ascii="Calibri" w:eastAsia="Calibri" w:hAnsi="Calibri" w:cs="Times New Roman"/>
                <w:b w:val="0"/>
                <w:color w:val="auto"/>
              </w:rPr>
              <w:t>–</w:t>
            </w:r>
            <w:r w:rsidR="000C558F" w:rsidRPr="00AE2430">
              <w:rPr>
                <w:rFonts w:ascii="Calibri" w:eastAsia="Calibri" w:hAnsi="Calibri" w:cs="Times New Roman"/>
                <w:b w:val="0"/>
                <w:color w:val="auto"/>
              </w:rPr>
              <w:t xml:space="preserve"> </w:t>
            </w:r>
            <w:r w:rsidRPr="00CE1AA5">
              <w:rPr>
                <w:rFonts w:ascii="Calibri" w:eastAsia="Calibri" w:hAnsi="Calibri" w:cs="Times New Roman"/>
                <w:b w:val="0"/>
                <w:color w:val="auto"/>
              </w:rPr>
              <w:t>w zakresie wysokich temperatur, opadów deszczu, powodzi oraz silnego wiatru;</w:t>
            </w:r>
          </w:p>
          <w:p w14:paraId="39F9A208" w14:textId="22C87276" w:rsidR="00662B11" w:rsidRPr="00CE1AA5" w:rsidRDefault="00662B11" w:rsidP="007818A2">
            <w:pPr>
              <w:numPr>
                <w:ilvl w:val="0"/>
                <w:numId w:val="16"/>
              </w:numPr>
              <w:tabs>
                <w:tab w:val="clear" w:pos="720"/>
              </w:tabs>
              <w:spacing w:after="120" w:line="276" w:lineRule="auto"/>
              <w:ind w:left="454" w:hanging="283"/>
              <w:rPr>
                <w:rFonts w:ascii="Calibri" w:eastAsia="Calibri" w:hAnsi="Calibri" w:cs="Times New Roman"/>
                <w:b w:val="0"/>
                <w:color w:val="auto"/>
              </w:rPr>
            </w:pPr>
            <w:r w:rsidRPr="00CE1AA5">
              <w:rPr>
                <w:rFonts w:ascii="Calibri" w:eastAsia="Calibri" w:hAnsi="Calibri" w:cs="Times New Roman"/>
                <w:b w:val="0"/>
                <w:color w:val="auto"/>
              </w:rPr>
              <w:t xml:space="preserve">system przyrodniczy </w:t>
            </w:r>
            <w:r w:rsidR="000C558F">
              <w:rPr>
                <w:rFonts w:ascii="Calibri" w:eastAsia="Calibri" w:hAnsi="Calibri" w:cs="Times New Roman"/>
                <w:b w:val="0"/>
                <w:color w:val="auto"/>
              </w:rPr>
              <w:t>–</w:t>
            </w:r>
            <w:r w:rsidR="000C558F" w:rsidRPr="00AE2430">
              <w:rPr>
                <w:rFonts w:ascii="Calibri" w:eastAsia="Calibri" w:hAnsi="Calibri" w:cs="Times New Roman"/>
                <w:b w:val="0"/>
                <w:color w:val="auto"/>
              </w:rPr>
              <w:t xml:space="preserve"> </w:t>
            </w:r>
            <w:r w:rsidRPr="00CE1AA5">
              <w:rPr>
                <w:rFonts w:ascii="Calibri" w:eastAsia="Calibri" w:hAnsi="Calibri" w:cs="Times New Roman"/>
                <w:b w:val="0"/>
                <w:color w:val="auto"/>
              </w:rPr>
              <w:t>w zakresie wysokiej temperatury, powodzi, suszy oraz silnego wiatru;</w:t>
            </w:r>
          </w:p>
          <w:p w14:paraId="38C9EC71" w14:textId="4A3CF4A4" w:rsidR="00662B11" w:rsidRPr="00CE1AA5" w:rsidRDefault="00662B11" w:rsidP="007818A2">
            <w:pPr>
              <w:numPr>
                <w:ilvl w:val="0"/>
                <w:numId w:val="16"/>
              </w:numPr>
              <w:tabs>
                <w:tab w:val="clear" w:pos="720"/>
              </w:tabs>
              <w:spacing w:after="120" w:line="276" w:lineRule="auto"/>
              <w:ind w:left="454" w:hanging="283"/>
              <w:rPr>
                <w:rFonts w:ascii="Calibri" w:eastAsia="Calibri" w:hAnsi="Calibri" w:cs="Times New Roman"/>
                <w:b w:val="0"/>
                <w:color w:val="auto"/>
              </w:rPr>
            </w:pPr>
            <w:r w:rsidRPr="00CE1AA5">
              <w:rPr>
                <w:rFonts w:ascii="Calibri" w:eastAsia="Calibri" w:hAnsi="Calibri" w:cs="Times New Roman"/>
                <w:b w:val="0"/>
                <w:color w:val="auto"/>
              </w:rPr>
              <w:t xml:space="preserve">rolnictwo i leśnictwo </w:t>
            </w:r>
            <w:r w:rsidR="000C558F">
              <w:rPr>
                <w:rFonts w:ascii="Calibri" w:eastAsia="Calibri" w:hAnsi="Calibri" w:cs="Times New Roman"/>
                <w:b w:val="0"/>
                <w:color w:val="auto"/>
              </w:rPr>
              <w:t>–</w:t>
            </w:r>
            <w:r w:rsidR="000C558F" w:rsidRPr="00AE2430">
              <w:rPr>
                <w:rFonts w:ascii="Calibri" w:eastAsia="Calibri" w:hAnsi="Calibri" w:cs="Times New Roman"/>
                <w:b w:val="0"/>
                <w:color w:val="auto"/>
              </w:rPr>
              <w:t xml:space="preserve"> </w:t>
            </w:r>
            <w:r w:rsidRPr="00CE1AA5">
              <w:rPr>
                <w:rFonts w:ascii="Calibri" w:eastAsia="Calibri" w:hAnsi="Calibri" w:cs="Times New Roman"/>
                <w:b w:val="0"/>
                <w:color w:val="auto"/>
              </w:rPr>
              <w:t xml:space="preserve">w przypadku wysokich temperatur, suszy, opadów i silnego wiatru; </w:t>
            </w:r>
          </w:p>
          <w:p w14:paraId="3580753B" w14:textId="02BBEE5B" w:rsidR="00662B11" w:rsidRPr="00CE1AA5" w:rsidRDefault="00662B11" w:rsidP="007818A2">
            <w:pPr>
              <w:numPr>
                <w:ilvl w:val="0"/>
                <w:numId w:val="16"/>
              </w:numPr>
              <w:tabs>
                <w:tab w:val="clear" w:pos="720"/>
              </w:tabs>
              <w:spacing w:after="120" w:line="276" w:lineRule="auto"/>
              <w:ind w:left="454" w:hanging="283"/>
              <w:rPr>
                <w:rFonts w:ascii="Calibri" w:eastAsia="Calibri" w:hAnsi="Calibri" w:cs="Times New Roman"/>
                <w:b w:val="0"/>
                <w:color w:val="auto"/>
              </w:rPr>
            </w:pPr>
            <w:r w:rsidRPr="00CE1AA5">
              <w:rPr>
                <w:rFonts w:ascii="Calibri" w:eastAsia="Calibri" w:hAnsi="Calibri" w:cs="Times New Roman"/>
                <w:b w:val="0"/>
                <w:color w:val="auto"/>
              </w:rPr>
              <w:t xml:space="preserve">zarządzanie kryzysowe </w:t>
            </w:r>
            <w:r w:rsidR="000C558F">
              <w:rPr>
                <w:rFonts w:ascii="Calibri" w:eastAsia="Calibri" w:hAnsi="Calibri" w:cs="Times New Roman"/>
                <w:b w:val="0"/>
                <w:color w:val="auto"/>
              </w:rPr>
              <w:t>–</w:t>
            </w:r>
            <w:r w:rsidR="000C558F" w:rsidRPr="00AE2430">
              <w:rPr>
                <w:rFonts w:ascii="Calibri" w:eastAsia="Calibri" w:hAnsi="Calibri" w:cs="Times New Roman"/>
                <w:b w:val="0"/>
                <w:color w:val="auto"/>
              </w:rPr>
              <w:t xml:space="preserve"> </w:t>
            </w:r>
            <w:r w:rsidRPr="00CE1AA5">
              <w:rPr>
                <w:rFonts w:ascii="Calibri" w:eastAsia="Calibri" w:hAnsi="Calibri" w:cs="Times New Roman"/>
                <w:b w:val="0"/>
                <w:color w:val="auto"/>
              </w:rPr>
              <w:t>w zakresie wysokiej temperatury, opadów deszczu i powodzi;</w:t>
            </w:r>
          </w:p>
          <w:p w14:paraId="1C1E2B88" w14:textId="4E8BC338" w:rsidR="00662B11" w:rsidRPr="00CE1AA5" w:rsidRDefault="00662B11" w:rsidP="007818A2">
            <w:pPr>
              <w:numPr>
                <w:ilvl w:val="0"/>
                <w:numId w:val="16"/>
              </w:numPr>
              <w:tabs>
                <w:tab w:val="clear" w:pos="720"/>
              </w:tabs>
              <w:spacing w:after="120" w:line="276" w:lineRule="auto"/>
              <w:ind w:left="454" w:hanging="283"/>
              <w:rPr>
                <w:rFonts w:ascii="Calibri" w:eastAsia="Calibri" w:hAnsi="Calibri" w:cs="Times New Roman"/>
                <w:b w:val="0"/>
                <w:color w:val="auto"/>
              </w:rPr>
            </w:pPr>
            <w:r w:rsidRPr="00CE1AA5">
              <w:rPr>
                <w:rFonts w:ascii="Calibri" w:eastAsia="Calibri" w:hAnsi="Calibri" w:cs="Times New Roman"/>
                <w:b w:val="0"/>
                <w:color w:val="auto"/>
              </w:rPr>
              <w:t xml:space="preserve">zdrowie i energetyka </w:t>
            </w:r>
            <w:r w:rsidR="000C558F">
              <w:rPr>
                <w:rFonts w:ascii="Calibri" w:eastAsia="Calibri" w:hAnsi="Calibri" w:cs="Times New Roman"/>
                <w:b w:val="0"/>
                <w:color w:val="auto"/>
              </w:rPr>
              <w:t>–</w:t>
            </w:r>
            <w:r w:rsidR="000C558F" w:rsidRPr="00AE2430">
              <w:rPr>
                <w:rFonts w:ascii="Calibri" w:eastAsia="Calibri" w:hAnsi="Calibri" w:cs="Times New Roman"/>
                <w:b w:val="0"/>
                <w:color w:val="auto"/>
              </w:rPr>
              <w:t xml:space="preserve"> </w:t>
            </w:r>
            <w:r w:rsidRPr="00CE1AA5">
              <w:rPr>
                <w:rFonts w:ascii="Calibri" w:eastAsia="Calibri" w:hAnsi="Calibri" w:cs="Times New Roman"/>
                <w:b w:val="0"/>
                <w:color w:val="auto"/>
              </w:rPr>
              <w:t>w zakresie wysokich temperatur, powodzi i silnego wiatru;</w:t>
            </w:r>
          </w:p>
          <w:p w14:paraId="687E5FE0" w14:textId="551FC334" w:rsidR="00CE1AA5" w:rsidRPr="00CE1AA5" w:rsidRDefault="00662B11" w:rsidP="007818A2">
            <w:pPr>
              <w:numPr>
                <w:ilvl w:val="0"/>
                <w:numId w:val="16"/>
              </w:numPr>
              <w:tabs>
                <w:tab w:val="clear" w:pos="720"/>
              </w:tabs>
              <w:spacing w:after="120" w:line="276" w:lineRule="auto"/>
              <w:ind w:left="454" w:hanging="283"/>
              <w:rPr>
                <w:rFonts w:ascii="Calibri" w:eastAsia="Calibri" w:hAnsi="Calibri" w:cs="Times New Roman"/>
                <w:b w:val="0"/>
                <w:color w:val="auto"/>
              </w:rPr>
            </w:pPr>
            <w:r w:rsidRPr="00CE1AA5">
              <w:rPr>
                <w:rFonts w:ascii="Calibri" w:eastAsia="Calibri" w:hAnsi="Calibri" w:cs="Times New Roman"/>
                <w:b w:val="0"/>
                <w:color w:val="auto"/>
              </w:rPr>
              <w:t>gospodarka wodn</w:t>
            </w:r>
            <w:r w:rsidR="0003482E">
              <w:rPr>
                <w:rFonts w:ascii="Calibri" w:eastAsia="Calibri" w:hAnsi="Calibri" w:cs="Times New Roman"/>
                <w:b w:val="0"/>
                <w:color w:val="auto"/>
              </w:rPr>
              <w:t>o</w:t>
            </w:r>
            <w:r w:rsidR="0003482E" w:rsidRPr="002C669D">
              <w:rPr>
                <w:rFonts w:ascii="Calibri" w:eastAsia="Calibri" w:hAnsi="Calibri" w:cs="Times New Roman"/>
                <w:b w:val="0"/>
                <w:color w:val="auto"/>
              </w:rPr>
              <w:t>-</w:t>
            </w:r>
            <w:r w:rsidR="002C669D">
              <w:rPr>
                <w:rFonts w:ascii="Calibri" w:eastAsia="Calibri" w:hAnsi="Calibri" w:cs="Times New Roman"/>
                <w:b w:val="0"/>
                <w:color w:val="auto"/>
              </w:rPr>
              <w:t>ściekowa</w:t>
            </w:r>
            <w:r w:rsidRPr="00CE1AA5">
              <w:rPr>
                <w:rFonts w:ascii="Calibri" w:eastAsia="Calibri" w:hAnsi="Calibri" w:cs="Times New Roman"/>
                <w:b w:val="0"/>
                <w:color w:val="auto"/>
              </w:rPr>
              <w:t xml:space="preserve"> </w:t>
            </w:r>
            <w:r w:rsidR="000C558F">
              <w:rPr>
                <w:rFonts w:ascii="Calibri" w:eastAsia="Calibri" w:hAnsi="Calibri" w:cs="Times New Roman"/>
                <w:b w:val="0"/>
                <w:color w:val="auto"/>
              </w:rPr>
              <w:t>–</w:t>
            </w:r>
            <w:r w:rsidR="000C558F" w:rsidRPr="00AE2430">
              <w:rPr>
                <w:rFonts w:ascii="Calibri" w:eastAsia="Calibri" w:hAnsi="Calibri" w:cs="Times New Roman"/>
                <w:b w:val="0"/>
                <w:color w:val="auto"/>
              </w:rPr>
              <w:t xml:space="preserve"> </w:t>
            </w:r>
            <w:r w:rsidRPr="00CE1AA5">
              <w:rPr>
                <w:rFonts w:ascii="Calibri" w:eastAsia="Calibri" w:hAnsi="Calibri" w:cs="Times New Roman"/>
                <w:b w:val="0"/>
                <w:color w:val="auto"/>
              </w:rPr>
              <w:t>w przypadku powodzi i opadów deszczu.</w:t>
            </w:r>
          </w:p>
        </w:tc>
      </w:tr>
    </w:tbl>
    <w:p w14:paraId="58D1B6A8" w14:textId="066E1733" w:rsidR="00A4650E" w:rsidRDefault="00A4650E" w:rsidP="000C16B8">
      <w:pPr>
        <w:spacing w:before="120" w:line="276" w:lineRule="auto"/>
        <w:ind w:firstLine="0"/>
        <w:jc w:val="left"/>
        <w:rPr>
          <w:rFonts w:ascii="Calibri" w:eastAsia="Calibri" w:hAnsi="Calibri" w:cs="Times New Roman"/>
          <w:color w:val="auto"/>
          <w:sz w:val="22"/>
          <w:szCs w:val="22"/>
        </w:rPr>
      </w:pPr>
    </w:p>
    <w:p w14:paraId="487CB387" w14:textId="77777777" w:rsidR="00A4650E" w:rsidRDefault="00A4650E">
      <w:pPr>
        <w:rPr>
          <w:rFonts w:ascii="Calibri" w:eastAsia="Calibri" w:hAnsi="Calibri" w:cs="Times New Roman"/>
          <w:color w:val="auto"/>
          <w:sz w:val="22"/>
          <w:szCs w:val="22"/>
        </w:rPr>
      </w:pPr>
      <w:r>
        <w:rPr>
          <w:rFonts w:ascii="Calibri" w:eastAsia="Calibri" w:hAnsi="Calibri" w:cs="Times New Roman"/>
          <w:color w:val="auto"/>
          <w:sz w:val="22"/>
          <w:szCs w:val="22"/>
        </w:rPr>
        <w:br w:type="page"/>
      </w:r>
    </w:p>
    <w:p w14:paraId="28F24A56" w14:textId="064D07F5" w:rsidR="00865FA7" w:rsidRDefault="00865FA7" w:rsidP="007818A2">
      <w:pPr>
        <w:pStyle w:val="Akapitzlist"/>
        <w:numPr>
          <w:ilvl w:val="2"/>
          <w:numId w:val="45"/>
        </w:numPr>
        <w:spacing w:before="120" w:after="120" w:line="276" w:lineRule="auto"/>
        <w:ind w:left="709" w:hanging="709"/>
        <w:contextualSpacing w:val="0"/>
        <w:jc w:val="left"/>
        <w:rPr>
          <w:b/>
          <w:sz w:val="24"/>
          <w:szCs w:val="24"/>
        </w:rPr>
      </w:pPr>
      <w:r w:rsidRPr="006C108E">
        <w:rPr>
          <w:b/>
          <w:sz w:val="24"/>
          <w:szCs w:val="24"/>
        </w:rPr>
        <w:lastRenderedPageBreak/>
        <w:t>Analiza ryzyka</w:t>
      </w:r>
    </w:p>
    <w:p w14:paraId="5437018B" w14:textId="68319E2E" w:rsidR="00A4650E" w:rsidRDefault="00A4650E" w:rsidP="00A4650E">
      <w:pPr>
        <w:pStyle w:val="Akapitzlist"/>
        <w:spacing w:before="120" w:after="120" w:line="276" w:lineRule="auto"/>
        <w:ind w:left="0" w:firstLine="0"/>
        <w:contextualSpacing w:val="0"/>
        <w:jc w:val="center"/>
        <w:rPr>
          <w:b/>
          <w:sz w:val="24"/>
          <w:szCs w:val="24"/>
        </w:rPr>
      </w:pPr>
      <w:r w:rsidRPr="00A4650E">
        <w:rPr>
          <w:b/>
          <w:noProof/>
          <w:sz w:val="24"/>
          <w:szCs w:val="24"/>
          <w:lang w:eastAsia="pl-PL"/>
        </w:rPr>
        <w:drawing>
          <wp:inline distT="0" distB="0" distL="0" distR="0" wp14:anchorId="528E3BB4" wp14:editId="10CB7459">
            <wp:extent cx="874643" cy="590975"/>
            <wp:effectExtent l="0" t="0" r="1905" b="0"/>
            <wp:docPr id="13"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2"/>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885425" cy="598260"/>
                    </a:xfrm>
                    <a:prstGeom prst="rect">
                      <a:avLst/>
                    </a:prstGeom>
                  </pic:spPr>
                </pic:pic>
              </a:graphicData>
            </a:graphic>
          </wp:inline>
        </w:drawing>
      </w:r>
    </w:p>
    <w:p w14:paraId="2D1E6743" w14:textId="1659E402" w:rsidR="0018762F" w:rsidRDefault="007E3EBA" w:rsidP="0005756C">
      <w:pPr>
        <w:spacing w:before="120" w:line="276" w:lineRule="auto"/>
        <w:ind w:firstLine="0"/>
        <w:rPr>
          <w:rFonts w:ascii="Calibri" w:eastAsia="Calibri" w:hAnsi="Calibri" w:cs="Times New Roman"/>
          <w:color w:val="auto"/>
        </w:rPr>
      </w:pPr>
      <w:r>
        <w:rPr>
          <w:rFonts w:ascii="Calibri" w:eastAsia="Calibri" w:hAnsi="Calibri" w:cs="Times New Roman"/>
          <w:color w:val="auto"/>
        </w:rPr>
        <w:t>W procesie adaptacji Warszawy do zmian klimatu niezbędne jest</w:t>
      </w:r>
      <w:r w:rsidR="00A4650E" w:rsidRPr="00421CFD">
        <w:rPr>
          <w:rFonts w:ascii="Calibri" w:eastAsia="Calibri" w:hAnsi="Calibri" w:cs="Times New Roman"/>
          <w:color w:val="auto"/>
        </w:rPr>
        <w:t xml:space="preserve"> budowa</w:t>
      </w:r>
      <w:r>
        <w:rPr>
          <w:rFonts w:ascii="Calibri" w:eastAsia="Calibri" w:hAnsi="Calibri" w:cs="Times New Roman"/>
          <w:color w:val="auto"/>
        </w:rPr>
        <w:t>nie odporności</w:t>
      </w:r>
      <w:r w:rsidR="00DD7C33">
        <w:rPr>
          <w:rFonts w:ascii="Calibri" w:eastAsia="Calibri" w:hAnsi="Calibri" w:cs="Times New Roman"/>
          <w:color w:val="auto"/>
        </w:rPr>
        <w:t xml:space="preserve"> na </w:t>
      </w:r>
      <w:r w:rsidR="00A4650E" w:rsidRPr="00421CFD">
        <w:rPr>
          <w:rFonts w:ascii="Calibri" w:eastAsia="Calibri" w:hAnsi="Calibri" w:cs="Times New Roman"/>
          <w:color w:val="auto"/>
        </w:rPr>
        <w:t>zidentyfikowane zagrożenia</w:t>
      </w:r>
      <w:r w:rsidR="005A2A22">
        <w:rPr>
          <w:rFonts w:ascii="Calibri" w:eastAsia="Calibri" w:hAnsi="Calibri" w:cs="Times New Roman"/>
          <w:color w:val="auto"/>
        </w:rPr>
        <w:t>,</w:t>
      </w:r>
      <w:r w:rsidR="00CA42E7">
        <w:rPr>
          <w:rFonts w:ascii="Calibri" w:eastAsia="Calibri" w:hAnsi="Calibri" w:cs="Times New Roman"/>
          <w:color w:val="auto"/>
        </w:rPr>
        <w:t xml:space="preserve"> w szczególności</w:t>
      </w:r>
      <w:r w:rsidRPr="007E3EBA">
        <w:rPr>
          <w:rFonts w:ascii="Calibri" w:eastAsia="Calibri" w:hAnsi="Calibri" w:cs="Times New Roman"/>
          <w:color w:val="auto"/>
        </w:rPr>
        <w:t xml:space="preserve"> </w:t>
      </w:r>
      <w:r w:rsidR="00CA42E7">
        <w:rPr>
          <w:rFonts w:ascii="Calibri" w:eastAsia="Calibri" w:hAnsi="Calibri" w:cs="Times New Roman"/>
          <w:color w:val="auto"/>
        </w:rPr>
        <w:t>d</w:t>
      </w:r>
      <w:r w:rsidRPr="00421CFD">
        <w:rPr>
          <w:rFonts w:ascii="Calibri" w:eastAsia="Calibri" w:hAnsi="Calibri" w:cs="Times New Roman"/>
          <w:color w:val="auto"/>
        </w:rPr>
        <w:t>la sektorów</w:t>
      </w:r>
      <w:r w:rsidR="00CA42E7">
        <w:rPr>
          <w:rFonts w:ascii="Calibri" w:eastAsia="Calibri" w:hAnsi="Calibri" w:cs="Times New Roman"/>
          <w:color w:val="auto"/>
        </w:rPr>
        <w:t xml:space="preserve"> obarczonych wysoką podatnością</w:t>
      </w:r>
      <w:r w:rsidR="00A4650E" w:rsidRPr="00421CFD">
        <w:rPr>
          <w:rFonts w:ascii="Calibri" w:eastAsia="Calibri" w:hAnsi="Calibri" w:cs="Times New Roman"/>
          <w:color w:val="auto"/>
        </w:rPr>
        <w:t xml:space="preserve">. Aby </w:t>
      </w:r>
      <w:r w:rsidR="00BF3879">
        <w:rPr>
          <w:rFonts w:ascii="Calibri" w:eastAsia="Calibri" w:hAnsi="Calibri" w:cs="Times New Roman"/>
          <w:color w:val="auto"/>
        </w:rPr>
        <w:t>zapewnić</w:t>
      </w:r>
      <w:r w:rsidR="00BF3879" w:rsidRPr="00421CFD">
        <w:rPr>
          <w:rFonts w:ascii="Calibri" w:eastAsia="Calibri" w:hAnsi="Calibri" w:cs="Times New Roman"/>
          <w:color w:val="auto"/>
        </w:rPr>
        <w:t xml:space="preserve"> </w:t>
      </w:r>
      <w:r w:rsidR="00A4650E" w:rsidRPr="00421CFD">
        <w:rPr>
          <w:rFonts w:ascii="Calibri" w:eastAsia="Calibri" w:hAnsi="Calibri" w:cs="Times New Roman"/>
          <w:color w:val="auto"/>
        </w:rPr>
        <w:t>kształtowa</w:t>
      </w:r>
      <w:r w:rsidR="00BF3879">
        <w:rPr>
          <w:rFonts w:ascii="Calibri" w:eastAsia="Calibri" w:hAnsi="Calibri" w:cs="Times New Roman"/>
          <w:color w:val="auto"/>
        </w:rPr>
        <w:t>nie</w:t>
      </w:r>
      <w:r w:rsidR="00A4650E" w:rsidRPr="00421CFD">
        <w:rPr>
          <w:rFonts w:ascii="Calibri" w:eastAsia="Calibri" w:hAnsi="Calibri" w:cs="Times New Roman"/>
          <w:color w:val="auto"/>
        </w:rPr>
        <w:t xml:space="preserve"> </w:t>
      </w:r>
      <w:r w:rsidR="005A2A22" w:rsidRPr="00421CFD">
        <w:rPr>
          <w:rFonts w:ascii="Calibri" w:eastAsia="Calibri" w:hAnsi="Calibri" w:cs="Times New Roman"/>
          <w:color w:val="auto"/>
        </w:rPr>
        <w:t>odpornoś</w:t>
      </w:r>
      <w:r w:rsidR="00BF3879">
        <w:rPr>
          <w:rFonts w:ascii="Calibri" w:eastAsia="Calibri" w:hAnsi="Calibri" w:cs="Times New Roman"/>
          <w:color w:val="auto"/>
        </w:rPr>
        <w:t>ci</w:t>
      </w:r>
      <w:r w:rsidR="005A2A22" w:rsidRPr="00421CFD">
        <w:rPr>
          <w:rFonts w:ascii="Calibri" w:eastAsia="Calibri" w:hAnsi="Calibri" w:cs="Times New Roman"/>
          <w:color w:val="auto"/>
        </w:rPr>
        <w:t xml:space="preserve"> </w:t>
      </w:r>
      <w:r w:rsidR="00A4650E" w:rsidRPr="00421CFD">
        <w:rPr>
          <w:rFonts w:ascii="Calibri" w:eastAsia="Calibri" w:hAnsi="Calibri" w:cs="Times New Roman"/>
          <w:color w:val="auto"/>
        </w:rPr>
        <w:t>w sposób odpowiedzialny</w:t>
      </w:r>
      <w:r w:rsidR="005A2A22">
        <w:rPr>
          <w:rFonts w:ascii="Calibri" w:eastAsia="Calibri" w:hAnsi="Calibri" w:cs="Times New Roman"/>
          <w:color w:val="auto"/>
        </w:rPr>
        <w:t>,</w:t>
      </w:r>
      <w:r w:rsidR="00A4650E" w:rsidRPr="00421CFD">
        <w:rPr>
          <w:rFonts w:ascii="Calibri" w:eastAsia="Calibri" w:hAnsi="Calibri" w:cs="Times New Roman"/>
          <w:color w:val="auto"/>
        </w:rPr>
        <w:t xml:space="preserve"> </w:t>
      </w:r>
      <w:r w:rsidR="005A2A22">
        <w:rPr>
          <w:rFonts w:ascii="Calibri" w:eastAsia="Calibri" w:hAnsi="Calibri" w:cs="Times New Roman"/>
          <w:color w:val="auto"/>
        </w:rPr>
        <w:t>przeprowadzona została analiza ryzyka, która p</w:t>
      </w:r>
      <w:r w:rsidR="005A2A22" w:rsidRPr="00421CFD">
        <w:rPr>
          <w:rFonts w:ascii="Calibri" w:eastAsia="Calibri" w:hAnsi="Calibri" w:cs="Times New Roman"/>
          <w:color w:val="auto"/>
        </w:rPr>
        <w:t>ozwoli</w:t>
      </w:r>
      <w:r w:rsidR="005A2A22">
        <w:rPr>
          <w:rFonts w:ascii="Calibri" w:eastAsia="Calibri" w:hAnsi="Calibri" w:cs="Times New Roman"/>
          <w:color w:val="auto"/>
        </w:rPr>
        <w:t>ła</w:t>
      </w:r>
      <w:r w:rsidR="005A2A22" w:rsidRPr="00421CFD">
        <w:rPr>
          <w:rFonts w:ascii="Calibri" w:eastAsia="Calibri" w:hAnsi="Calibri" w:cs="Times New Roman"/>
          <w:color w:val="auto"/>
        </w:rPr>
        <w:t xml:space="preserve"> określić skalę negatywnych skutków, które zidentyfikowane zagrożenia mogą przynieść i prawdopodobieństwo ich wystąpienia.</w:t>
      </w:r>
      <w:r w:rsidR="005A2A22">
        <w:rPr>
          <w:rFonts w:ascii="Calibri" w:eastAsia="Calibri" w:hAnsi="Calibri" w:cs="Times New Roman"/>
          <w:color w:val="auto"/>
        </w:rPr>
        <w:t xml:space="preserve"> Wskazała jakie działania adaptacyjne należy podjąć w pierwszej kolejności, by unikać negatywnych skutków, które wystąpią z największym prawdopodobieństwem.</w:t>
      </w:r>
      <w:r w:rsidR="0018762F">
        <w:rPr>
          <w:rFonts w:ascii="Calibri" w:eastAsia="Calibri" w:hAnsi="Calibri" w:cs="Times New Roman"/>
          <w:color w:val="auto"/>
        </w:rPr>
        <w:t xml:space="preserve"> </w:t>
      </w:r>
      <w:r w:rsidR="0018762F" w:rsidRPr="00421CFD">
        <w:rPr>
          <w:rFonts w:ascii="Calibri" w:eastAsia="Calibri" w:hAnsi="Calibri" w:cs="Times New Roman"/>
          <w:color w:val="auto"/>
        </w:rPr>
        <w:t xml:space="preserve">Przeciwdziałanie i zabezpieczenie się miasta przed </w:t>
      </w:r>
      <w:r w:rsidR="0018762F">
        <w:rPr>
          <w:rFonts w:ascii="Calibri" w:eastAsia="Calibri" w:hAnsi="Calibri" w:cs="Times New Roman"/>
          <w:color w:val="auto"/>
        </w:rPr>
        <w:t>najbardziej prawdopodobnymi</w:t>
      </w:r>
      <w:r w:rsidR="0018762F" w:rsidRPr="00421CFD">
        <w:rPr>
          <w:rFonts w:ascii="Calibri" w:eastAsia="Calibri" w:hAnsi="Calibri" w:cs="Times New Roman"/>
          <w:color w:val="auto"/>
        </w:rPr>
        <w:t xml:space="preserve"> skutkami</w:t>
      </w:r>
      <w:r w:rsidR="0018762F">
        <w:rPr>
          <w:rFonts w:ascii="Calibri" w:eastAsia="Calibri" w:hAnsi="Calibri" w:cs="Times New Roman"/>
          <w:color w:val="auto"/>
        </w:rPr>
        <w:t>,</w:t>
      </w:r>
      <w:r w:rsidR="0018762F" w:rsidRPr="00421CFD">
        <w:rPr>
          <w:rFonts w:ascii="Calibri" w:eastAsia="Calibri" w:hAnsi="Calibri" w:cs="Times New Roman"/>
          <w:color w:val="auto"/>
        </w:rPr>
        <w:t xml:space="preserve"> należy uznać za </w:t>
      </w:r>
      <w:r w:rsidR="0018762F">
        <w:rPr>
          <w:rFonts w:ascii="Calibri" w:eastAsia="Calibri" w:hAnsi="Calibri" w:cs="Times New Roman"/>
          <w:color w:val="auto"/>
        </w:rPr>
        <w:t>najpilniejsze, priorytetowe</w:t>
      </w:r>
      <w:r w:rsidR="0018762F" w:rsidRPr="00421CFD">
        <w:rPr>
          <w:rFonts w:ascii="Calibri" w:eastAsia="Calibri" w:hAnsi="Calibri" w:cs="Times New Roman"/>
          <w:color w:val="auto"/>
        </w:rPr>
        <w:t xml:space="preserve"> zadani</w:t>
      </w:r>
      <w:r w:rsidR="0018762F">
        <w:rPr>
          <w:rFonts w:ascii="Calibri" w:eastAsia="Calibri" w:hAnsi="Calibri" w:cs="Times New Roman"/>
          <w:color w:val="auto"/>
        </w:rPr>
        <w:t>a</w:t>
      </w:r>
      <w:r w:rsidR="0018762F" w:rsidRPr="00421CFD">
        <w:rPr>
          <w:rFonts w:ascii="Calibri" w:eastAsia="Calibri" w:hAnsi="Calibri" w:cs="Times New Roman"/>
          <w:color w:val="auto"/>
        </w:rPr>
        <w:t xml:space="preserve"> do wykonania. </w:t>
      </w:r>
    </w:p>
    <w:p w14:paraId="6F693F56" w14:textId="17F5C20B" w:rsidR="003C5C9F" w:rsidRPr="00421CFD" w:rsidRDefault="00444318" w:rsidP="00444318">
      <w:pPr>
        <w:spacing w:before="120" w:line="276" w:lineRule="auto"/>
        <w:ind w:firstLine="0"/>
        <w:rPr>
          <w:rFonts w:ascii="Calibri" w:eastAsia="Calibri" w:hAnsi="Calibri" w:cs="Times New Roman"/>
          <w:color w:val="auto"/>
        </w:rPr>
      </w:pPr>
      <w:r>
        <w:rPr>
          <w:rFonts w:ascii="Calibri" w:eastAsia="Calibri" w:hAnsi="Calibri" w:cs="Times New Roman"/>
          <w:color w:val="auto"/>
        </w:rPr>
        <w:t>Podczas prowadzonych prac</w:t>
      </w:r>
      <w:r w:rsidR="00BF3879">
        <w:rPr>
          <w:rFonts w:ascii="Calibri" w:eastAsia="Calibri" w:hAnsi="Calibri" w:cs="Times New Roman"/>
          <w:color w:val="auto"/>
        </w:rPr>
        <w:t>,</w:t>
      </w:r>
      <w:r>
        <w:rPr>
          <w:rFonts w:ascii="Calibri" w:eastAsia="Calibri" w:hAnsi="Calibri" w:cs="Times New Roman"/>
          <w:color w:val="auto"/>
        </w:rPr>
        <w:t xml:space="preserve"> </w:t>
      </w:r>
      <w:r w:rsidR="003C5C9F" w:rsidRPr="00421CFD">
        <w:rPr>
          <w:rFonts w:ascii="Calibri" w:eastAsia="Calibri" w:hAnsi="Calibri" w:cs="Times New Roman"/>
          <w:color w:val="auto"/>
        </w:rPr>
        <w:t xml:space="preserve">sektory </w:t>
      </w:r>
      <w:r>
        <w:rPr>
          <w:rFonts w:ascii="Calibri" w:eastAsia="Calibri" w:hAnsi="Calibri" w:cs="Times New Roman"/>
          <w:color w:val="auto"/>
        </w:rPr>
        <w:t>p</w:t>
      </w:r>
      <w:r w:rsidRPr="00421CFD">
        <w:rPr>
          <w:rFonts w:ascii="Calibri" w:eastAsia="Calibri" w:hAnsi="Calibri" w:cs="Times New Roman"/>
          <w:color w:val="auto"/>
        </w:rPr>
        <w:t xml:space="preserve">ogrupowano </w:t>
      </w:r>
      <w:r w:rsidR="003C5C9F" w:rsidRPr="00421CFD">
        <w:rPr>
          <w:rFonts w:ascii="Calibri" w:eastAsia="Calibri" w:hAnsi="Calibri" w:cs="Times New Roman"/>
          <w:color w:val="auto"/>
        </w:rPr>
        <w:t xml:space="preserve">w </w:t>
      </w:r>
      <w:r w:rsidR="003C5C9F">
        <w:rPr>
          <w:rFonts w:ascii="Calibri" w:eastAsia="Calibri" w:hAnsi="Calibri" w:cs="Times New Roman"/>
          <w:color w:val="auto"/>
        </w:rPr>
        <w:t>następujące obszary</w:t>
      </w:r>
      <w:r w:rsidR="003C5C9F" w:rsidRPr="00421CFD">
        <w:rPr>
          <w:rFonts w:ascii="Calibri" w:eastAsia="Calibri" w:hAnsi="Calibri" w:cs="Times New Roman"/>
          <w:color w:val="auto"/>
        </w:rPr>
        <w:t>:</w:t>
      </w:r>
    </w:p>
    <w:p w14:paraId="33AFB8BC" w14:textId="244485F1" w:rsidR="003C5C9F" w:rsidRPr="00444318" w:rsidRDefault="00444318" w:rsidP="007818A2">
      <w:pPr>
        <w:pStyle w:val="Akapitzlist"/>
        <w:numPr>
          <w:ilvl w:val="0"/>
          <w:numId w:val="17"/>
        </w:numPr>
        <w:spacing w:after="120" w:line="276" w:lineRule="auto"/>
        <w:ind w:left="284" w:hanging="284"/>
        <w:contextualSpacing w:val="0"/>
        <w:rPr>
          <w:sz w:val="24"/>
          <w:szCs w:val="24"/>
        </w:rPr>
      </w:pPr>
      <w:r w:rsidRPr="00444318">
        <w:rPr>
          <w:sz w:val="24"/>
          <w:szCs w:val="24"/>
        </w:rPr>
        <w:t>ż</w:t>
      </w:r>
      <w:r w:rsidR="003C5C9F" w:rsidRPr="00444318">
        <w:rPr>
          <w:sz w:val="24"/>
          <w:szCs w:val="24"/>
        </w:rPr>
        <w:t>ycie i zdrowie ludzi</w:t>
      </w:r>
      <w:r>
        <w:rPr>
          <w:sz w:val="24"/>
          <w:szCs w:val="24"/>
        </w:rPr>
        <w:t xml:space="preserve"> </w:t>
      </w:r>
      <w:r w:rsidR="000C558F">
        <w:rPr>
          <w:b/>
        </w:rPr>
        <w:t>–</w:t>
      </w:r>
      <w:r w:rsidR="000C558F" w:rsidRPr="00AE2430">
        <w:rPr>
          <w:b/>
        </w:rPr>
        <w:t xml:space="preserve"> </w:t>
      </w:r>
      <w:r w:rsidR="003C5C9F" w:rsidRPr="00444318">
        <w:rPr>
          <w:sz w:val="24"/>
          <w:szCs w:val="24"/>
        </w:rPr>
        <w:t>sektory: system ochrony zdrowia, zarząd</w:t>
      </w:r>
      <w:r w:rsidR="00DD7C33">
        <w:rPr>
          <w:sz w:val="24"/>
          <w:szCs w:val="24"/>
        </w:rPr>
        <w:t>zanie kryzysowe oraz </w:t>
      </w:r>
      <w:r w:rsidR="003C5C9F" w:rsidRPr="00444318">
        <w:rPr>
          <w:sz w:val="24"/>
          <w:szCs w:val="24"/>
        </w:rPr>
        <w:t>świadomość społeczna</w:t>
      </w:r>
      <w:r>
        <w:rPr>
          <w:sz w:val="24"/>
          <w:szCs w:val="24"/>
        </w:rPr>
        <w:t>;</w:t>
      </w:r>
      <w:r w:rsidR="003C5C9F" w:rsidRPr="00444318">
        <w:rPr>
          <w:sz w:val="24"/>
          <w:szCs w:val="24"/>
        </w:rPr>
        <w:t xml:space="preserve"> </w:t>
      </w:r>
    </w:p>
    <w:p w14:paraId="774ECCC0" w14:textId="7FE21D01" w:rsidR="003C5C9F" w:rsidRPr="00444318" w:rsidRDefault="00444318" w:rsidP="007818A2">
      <w:pPr>
        <w:pStyle w:val="Akapitzlist"/>
        <w:numPr>
          <w:ilvl w:val="0"/>
          <w:numId w:val="17"/>
        </w:numPr>
        <w:spacing w:after="120" w:line="276" w:lineRule="auto"/>
        <w:ind w:left="284" w:hanging="284"/>
        <w:contextualSpacing w:val="0"/>
        <w:rPr>
          <w:sz w:val="24"/>
          <w:szCs w:val="24"/>
        </w:rPr>
      </w:pPr>
      <w:r>
        <w:rPr>
          <w:sz w:val="24"/>
          <w:szCs w:val="24"/>
        </w:rPr>
        <w:t>e</w:t>
      </w:r>
      <w:r w:rsidR="003C5C9F" w:rsidRPr="00444318">
        <w:rPr>
          <w:sz w:val="24"/>
          <w:szCs w:val="24"/>
        </w:rPr>
        <w:t>lementy infrastruktury technicznej</w:t>
      </w:r>
      <w:r>
        <w:rPr>
          <w:sz w:val="24"/>
          <w:szCs w:val="24"/>
        </w:rPr>
        <w:t xml:space="preserve"> </w:t>
      </w:r>
      <w:r w:rsidR="000C558F">
        <w:rPr>
          <w:b/>
        </w:rPr>
        <w:t>–</w:t>
      </w:r>
      <w:r w:rsidR="000C558F" w:rsidRPr="00AE2430">
        <w:rPr>
          <w:b/>
        </w:rPr>
        <w:t xml:space="preserve"> </w:t>
      </w:r>
      <w:r w:rsidR="003C5C9F" w:rsidRPr="00444318">
        <w:rPr>
          <w:sz w:val="24"/>
          <w:szCs w:val="24"/>
        </w:rPr>
        <w:t>sektory: budownictwo, transport i komunikacja</w:t>
      </w:r>
      <w:r>
        <w:rPr>
          <w:sz w:val="24"/>
          <w:szCs w:val="24"/>
        </w:rPr>
        <w:t>;</w:t>
      </w:r>
      <w:r w:rsidR="003C5C9F" w:rsidRPr="00444318">
        <w:rPr>
          <w:sz w:val="24"/>
          <w:szCs w:val="24"/>
        </w:rPr>
        <w:t xml:space="preserve"> </w:t>
      </w:r>
    </w:p>
    <w:p w14:paraId="2511D464" w14:textId="3683D944" w:rsidR="003C5C9F" w:rsidRPr="00444318" w:rsidRDefault="00444318" w:rsidP="007818A2">
      <w:pPr>
        <w:pStyle w:val="Akapitzlist"/>
        <w:numPr>
          <w:ilvl w:val="0"/>
          <w:numId w:val="17"/>
        </w:numPr>
        <w:spacing w:after="120" w:line="276" w:lineRule="auto"/>
        <w:ind w:left="284" w:hanging="284"/>
        <w:contextualSpacing w:val="0"/>
        <w:rPr>
          <w:sz w:val="24"/>
          <w:szCs w:val="24"/>
        </w:rPr>
      </w:pPr>
      <w:r>
        <w:rPr>
          <w:sz w:val="24"/>
          <w:szCs w:val="24"/>
        </w:rPr>
        <w:t>i</w:t>
      </w:r>
      <w:r w:rsidR="003C5C9F" w:rsidRPr="00444318">
        <w:rPr>
          <w:sz w:val="24"/>
          <w:szCs w:val="24"/>
        </w:rPr>
        <w:t xml:space="preserve">nfrastruktura zielona i błękitna </w:t>
      </w:r>
      <w:r w:rsidR="000C558F">
        <w:rPr>
          <w:b/>
        </w:rPr>
        <w:t>–</w:t>
      </w:r>
      <w:r w:rsidR="000C558F" w:rsidRPr="00AE2430">
        <w:rPr>
          <w:b/>
        </w:rPr>
        <w:t xml:space="preserve"> </w:t>
      </w:r>
      <w:r w:rsidR="003C5C9F" w:rsidRPr="00444318">
        <w:rPr>
          <w:sz w:val="24"/>
          <w:szCs w:val="24"/>
        </w:rPr>
        <w:t xml:space="preserve">sektory: rolnictwo i leśnictwo oraz system przyrodniczy </w:t>
      </w:r>
      <w:r>
        <w:rPr>
          <w:sz w:val="24"/>
          <w:szCs w:val="24"/>
        </w:rPr>
        <w:t>Warszawy;</w:t>
      </w:r>
      <w:r w:rsidR="003C5C9F" w:rsidRPr="00444318">
        <w:rPr>
          <w:sz w:val="24"/>
          <w:szCs w:val="24"/>
        </w:rPr>
        <w:t xml:space="preserve"> </w:t>
      </w:r>
    </w:p>
    <w:p w14:paraId="380DD6DF" w14:textId="03846A0D" w:rsidR="003C5C9F" w:rsidRPr="00444318" w:rsidRDefault="00444318" w:rsidP="007818A2">
      <w:pPr>
        <w:pStyle w:val="Akapitzlist"/>
        <w:numPr>
          <w:ilvl w:val="0"/>
          <w:numId w:val="17"/>
        </w:numPr>
        <w:spacing w:after="120" w:line="276" w:lineRule="auto"/>
        <w:ind w:left="284" w:hanging="284"/>
        <w:contextualSpacing w:val="0"/>
        <w:rPr>
          <w:sz w:val="24"/>
          <w:szCs w:val="24"/>
        </w:rPr>
      </w:pPr>
      <w:r>
        <w:rPr>
          <w:sz w:val="24"/>
          <w:szCs w:val="24"/>
        </w:rPr>
        <w:t>d</w:t>
      </w:r>
      <w:r w:rsidR="003C5C9F" w:rsidRPr="00444318">
        <w:rPr>
          <w:sz w:val="24"/>
          <w:szCs w:val="24"/>
        </w:rPr>
        <w:t>ostawy mediów do miasta</w:t>
      </w:r>
      <w:r>
        <w:rPr>
          <w:sz w:val="24"/>
          <w:szCs w:val="24"/>
        </w:rPr>
        <w:t xml:space="preserve"> </w:t>
      </w:r>
      <w:r w:rsidR="000C558F">
        <w:rPr>
          <w:b/>
        </w:rPr>
        <w:t>–</w:t>
      </w:r>
      <w:r w:rsidR="000C558F" w:rsidRPr="00AE2430">
        <w:rPr>
          <w:b/>
        </w:rPr>
        <w:t xml:space="preserve"> </w:t>
      </w:r>
      <w:r w:rsidR="003C5C9F" w:rsidRPr="00444318">
        <w:rPr>
          <w:sz w:val="24"/>
          <w:szCs w:val="24"/>
        </w:rPr>
        <w:t xml:space="preserve">sektory: energetyka, gospodarka wodna, gospodarka odpadami. </w:t>
      </w:r>
    </w:p>
    <w:p w14:paraId="05F8FAFD" w14:textId="1A8A57D3" w:rsidR="003C5C9F" w:rsidRPr="00421CFD" w:rsidRDefault="003C5C9F" w:rsidP="00444318">
      <w:pPr>
        <w:spacing w:before="120" w:line="276" w:lineRule="auto"/>
        <w:ind w:firstLine="0"/>
        <w:rPr>
          <w:rFonts w:ascii="Calibri" w:eastAsia="Calibri" w:hAnsi="Calibri" w:cs="Times New Roman"/>
          <w:color w:val="auto"/>
        </w:rPr>
      </w:pPr>
      <w:r w:rsidRPr="00421CFD">
        <w:rPr>
          <w:rFonts w:ascii="Calibri" w:eastAsia="Calibri" w:hAnsi="Calibri" w:cs="Times New Roman"/>
          <w:color w:val="auto"/>
        </w:rPr>
        <w:t xml:space="preserve">Analiza dla tych </w:t>
      </w:r>
      <w:r>
        <w:rPr>
          <w:rFonts w:ascii="Calibri" w:eastAsia="Calibri" w:hAnsi="Calibri" w:cs="Times New Roman"/>
          <w:color w:val="auto"/>
        </w:rPr>
        <w:t>obszarów</w:t>
      </w:r>
      <w:r w:rsidRPr="00421CFD">
        <w:rPr>
          <w:rFonts w:ascii="Calibri" w:eastAsia="Calibri" w:hAnsi="Calibri" w:cs="Times New Roman"/>
          <w:color w:val="auto"/>
        </w:rPr>
        <w:t xml:space="preserve"> przeprowadzona została dla 5 najistotniejszych zagrożeń </w:t>
      </w:r>
      <w:r w:rsidR="00444318">
        <w:rPr>
          <w:rFonts w:ascii="Calibri" w:eastAsia="Calibri" w:hAnsi="Calibri" w:cs="Times New Roman"/>
          <w:color w:val="auto"/>
        </w:rPr>
        <w:t>zidentyfikowanych podczas</w:t>
      </w:r>
      <w:r w:rsidRPr="00421CFD">
        <w:rPr>
          <w:rFonts w:ascii="Calibri" w:eastAsia="Calibri" w:hAnsi="Calibri" w:cs="Times New Roman"/>
          <w:color w:val="auto"/>
        </w:rPr>
        <w:t xml:space="preserve"> analizy narażenia, tj. upałów, podtopień, powodzi, susz i silnego wiatru. </w:t>
      </w:r>
    </w:p>
    <w:tbl>
      <w:tblPr>
        <w:tblStyle w:val="Tabelalisty4akcent6"/>
        <w:tblW w:w="0" w:type="auto"/>
        <w:tblLook w:val="04A0" w:firstRow="1" w:lastRow="0" w:firstColumn="1" w:lastColumn="0" w:noHBand="0" w:noVBand="1"/>
      </w:tblPr>
      <w:tblGrid>
        <w:gridCol w:w="9062"/>
      </w:tblGrid>
      <w:tr w:rsidR="00D80DCB" w14:paraId="7831965B" w14:textId="77777777" w:rsidTr="00D80DC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Pr>
          <w:p w14:paraId="36305B76" w14:textId="14515382" w:rsidR="00D80DCB" w:rsidRPr="00D80DCB" w:rsidRDefault="00D80DCB" w:rsidP="00D80DCB">
            <w:pPr>
              <w:spacing w:before="120" w:line="276" w:lineRule="auto"/>
              <w:ind w:firstLine="0"/>
              <w:jc w:val="center"/>
              <w:rPr>
                <w:rFonts w:ascii="Calibri" w:eastAsia="Calibri" w:hAnsi="Calibri" w:cs="Times New Roman"/>
                <w:color w:val="auto"/>
                <w:sz w:val="26"/>
                <w:szCs w:val="26"/>
              </w:rPr>
            </w:pPr>
            <w:r w:rsidRPr="00D80DCB">
              <w:rPr>
                <w:rFonts w:ascii="Calibri" w:eastAsia="Calibri" w:hAnsi="Calibri" w:cs="Times New Roman"/>
                <w:sz w:val="26"/>
                <w:szCs w:val="26"/>
              </w:rPr>
              <w:t>NAJWYŻSZYM PRAWDOPODOBIEŃSTWEM WYSTĄPIENIA CHARAKTERYZUJĄ SIĘ NASTĘPUJĄCE SKUTKI ZAGROŻEŃ:</w:t>
            </w:r>
          </w:p>
        </w:tc>
      </w:tr>
      <w:tr w:rsidR="00D80DCB" w14:paraId="49DCD8F4" w14:textId="77777777" w:rsidTr="00D80DC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Pr>
          <w:p w14:paraId="30AF5602" w14:textId="77777777" w:rsidR="00662B11" w:rsidRPr="00D80DCB" w:rsidRDefault="00662B11" w:rsidP="007818A2">
            <w:pPr>
              <w:numPr>
                <w:ilvl w:val="0"/>
                <w:numId w:val="18"/>
              </w:numPr>
              <w:tabs>
                <w:tab w:val="clear" w:pos="720"/>
              </w:tabs>
              <w:spacing w:before="120" w:after="120" w:line="276" w:lineRule="auto"/>
              <w:ind w:left="312" w:hanging="284"/>
              <w:rPr>
                <w:rFonts w:ascii="Calibri" w:eastAsia="Calibri" w:hAnsi="Calibri" w:cs="Times New Roman"/>
                <w:b w:val="0"/>
                <w:color w:val="auto"/>
              </w:rPr>
            </w:pPr>
            <w:r w:rsidRPr="00D80DCB">
              <w:rPr>
                <w:rFonts w:ascii="Calibri" w:eastAsia="Calibri" w:hAnsi="Calibri" w:cs="Times New Roman"/>
                <w:b w:val="0"/>
                <w:color w:val="auto"/>
              </w:rPr>
              <w:t>podwyższona śmiertelność lub uszczerbek na zdrowiu wielu osób w wyniku fal upałów;</w:t>
            </w:r>
          </w:p>
          <w:p w14:paraId="51834B17" w14:textId="77777777" w:rsidR="00662B11" w:rsidRPr="00D80DCB" w:rsidRDefault="00662B11" w:rsidP="007818A2">
            <w:pPr>
              <w:numPr>
                <w:ilvl w:val="0"/>
                <w:numId w:val="18"/>
              </w:numPr>
              <w:tabs>
                <w:tab w:val="clear" w:pos="720"/>
              </w:tabs>
              <w:spacing w:before="120" w:after="120" w:line="276" w:lineRule="auto"/>
              <w:ind w:left="312" w:hanging="284"/>
              <w:rPr>
                <w:rFonts w:ascii="Calibri" w:eastAsia="Calibri" w:hAnsi="Calibri" w:cs="Times New Roman"/>
                <w:b w:val="0"/>
                <w:color w:val="auto"/>
              </w:rPr>
            </w:pPr>
            <w:r w:rsidRPr="00D80DCB">
              <w:rPr>
                <w:rFonts w:ascii="Calibri" w:eastAsia="Calibri" w:hAnsi="Calibri" w:cs="Times New Roman"/>
                <w:b w:val="0"/>
                <w:color w:val="auto"/>
              </w:rPr>
              <w:t>pojedyncze zgony i osoby poszkodowane w wyniku silnych wiatrów;</w:t>
            </w:r>
          </w:p>
          <w:p w14:paraId="34E48C52" w14:textId="399D67EB" w:rsidR="00662B11" w:rsidRPr="00D80DCB" w:rsidRDefault="00662B11" w:rsidP="007818A2">
            <w:pPr>
              <w:numPr>
                <w:ilvl w:val="0"/>
                <w:numId w:val="18"/>
              </w:numPr>
              <w:tabs>
                <w:tab w:val="clear" w:pos="720"/>
              </w:tabs>
              <w:spacing w:before="120" w:after="120" w:line="276" w:lineRule="auto"/>
              <w:ind w:left="312" w:hanging="284"/>
              <w:rPr>
                <w:rFonts w:ascii="Calibri" w:eastAsia="Calibri" w:hAnsi="Calibri" w:cs="Times New Roman"/>
                <w:b w:val="0"/>
                <w:color w:val="auto"/>
              </w:rPr>
            </w:pPr>
            <w:r w:rsidRPr="00D80DCB">
              <w:rPr>
                <w:rFonts w:ascii="Calibri" w:eastAsia="Calibri" w:hAnsi="Calibri" w:cs="Times New Roman"/>
                <w:b w:val="0"/>
                <w:color w:val="auto"/>
              </w:rPr>
              <w:t>obszarowe zakłócenia w funkcjonowaniu infrastruktur</w:t>
            </w:r>
            <w:r w:rsidR="00DD7C33">
              <w:rPr>
                <w:rFonts w:ascii="Calibri" w:eastAsia="Calibri" w:hAnsi="Calibri" w:cs="Times New Roman"/>
                <w:b w:val="0"/>
                <w:color w:val="auto"/>
              </w:rPr>
              <w:t>y technicznej oraz zakłócenia w </w:t>
            </w:r>
            <w:r w:rsidRPr="00D80DCB">
              <w:rPr>
                <w:rFonts w:ascii="Calibri" w:eastAsia="Calibri" w:hAnsi="Calibri" w:cs="Times New Roman"/>
                <w:b w:val="0"/>
                <w:color w:val="auto"/>
              </w:rPr>
              <w:t>dostawie mediów w wyniku powodzi;</w:t>
            </w:r>
          </w:p>
          <w:p w14:paraId="3EE7ECE5" w14:textId="3F87B1F4" w:rsidR="00662B11" w:rsidRPr="00D80DCB" w:rsidRDefault="00662B11" w:rsidP="007818A2">
            <w:pPr>
              <w:numPr>
                <w:ilvl w:val="0"/>
                <w:numId w:val="18"/>
              </w:numPr>
              <w:tabs>
                <w:tab w:val="clear" w:pos="720"/>
              </w:tabs>
              <w:spacing w:before="120" w:after="120" w:line="276" w:lineRule="auto"/>
              <w:ind w:left="312" w:hanging="284"/>
              <w:rPr>
                <w:rFonts w:ascii="Calibri" w:eastAsia="Calibri" w:hAnsi="Calibri" w:cs="Times New Roman"/>
                <w:b w:val="0"/>
                <w:color w:val="auto"/>
              </w:rPr>
            </w:pPr>
            <w:r w:rsidRPr="00D80DCB">
              <w:rPr>
                <w:rFonts w:ascii="Calibri" w:eastAsia="Calibri" w:hAnsi="Calibri" w:cs="Times New Roman"/>
                <w:b w:val="0"/>
                <w:color w:val="auto"/>
              </w:rPr>
              <w:t xml:space="preserve">usterki infrastruktury technicznej w wyniku upałów, podtopień czy silnych wiatrów; </w:t>
            </w:r>
          </w:p>
          <w:p w14:paraId="6277F57D" w14:textId="77777777" w:rsidR="00662B11" w:rsidRPr="00D80DCB" w:rsidRDefault="00662B11" w:rsidP="007818A2">
            <w:pPr>
              <w:numPr>
                <w:ilvl w:val="0"/>
                <w:numId w:val="18"/>
              </w:numPr>
              <w:tabs>
                <w:tab w:val="clear" w:pos="720"/>
              </w:tabs>
              <w:spacing w:before="120" w:after="120" w:line="276" w:lineRule="auto"/>
              <w:ind w:left="312" w:hanging="284"/>
              <w:rPr>
                <w:rFonts w:ascii="Calibri" w:eastAsia="Calibri" w:hAnsi="Calibri" w:cs="Times New Roman"/>
                <w:b w:val="0"/>
                <w:color w:val="auto"/>
              </w:rPr>
            </w:pPr>
            <w:r w:rsidRPr="00D80DCB">
              <w:rPr>
                <w:rFonts w:ascii="Calibri" w:eastAsia="Calibri" w:hAnsi="Calibri" w:cs="Times New Roman"/>
                <w:b w:val="0"/>
                <w:color w:val="auto"/>
              </w:rPr>
              <w:t>punktowe zniszczenia zielonej infrastruktury lub niewielkie zniszczenia na większych obszarach miasta w wyniku powodzi, suszy lub silnych wiatrów;</w:t>
            </w:r>
          </w:p>
          <w:p w14:paraId="21620EC1" w14:textId="27C76C6A" w:rsidR="00D80DCB" w:rsidRPr="00D80DCB" w:rsidRDefault="00662B11" w:rsidP="007818A2">
            <w:pPr>
              <w:numPr>
                <w:ilvl w:val="0"/>
                <w:numId w:val="18"/>
              </w:numPr>
              <w:tabs>
                <w:tab w:val="clear" w:pos="720"/>
              </w:tabs>
              <w:spacing w:before="120" w:after="120" w:line="276" w:lineRule="auto"/>
              <w:ind w:left="312" w:hanging="284"/>
              <w:rPr>
                <w:rFonts w:ascii="Calibri" w:eastAsia="Calibri" w:hAnsi="Calibri" w:cs="Times New Roman"/>
                <w:b w:val="0"/>
                <w:color w:val="auto"/>
              </w:rPr>
            </w:pPr>
            <w:r w:rsidRPr="00D80DCB">
              <w:rPr>
                <w:rFonts w:ascii="Calibri" w:eastAsia="Calibri" w:hAnsi="Calibri" w:cs="Times New Roman"/>
                <w:b w:val="0"/>
                <w:color w:val="auto"/>
              </w:rPr>
              <w:t>niewielkie punktowe uszkodzenia zielonej i błękitnej infrastruktury w wyniku podtopień.</w:t>
            </w:r>
          </w:p>
        </w:tc>
      </w:tr>
    </w:tbl>
    <w:p w14:paraId="55373556" w14:textId="77777777" w:rsidR="003C5C9F" w:rsidRDefault="003C5C9F" w:rsidP="000C16B8">
      <w:pPr>
        <w:spacing w:before="120" w:line="276" w:lineRule="auto"/>
        <w:rPr>
          <w:rFonts w:ascii="Calibri" w:eastAsia="Calibri" w:hAnsi="Calibri" w:cs="Times New Roman"/>
          <w:color w:val="auto"/>
        </w:rPr>
        <w:sectPr w:rsidR="003C5C9F" w:rsidSect="00CC3052">
          <w:headerReference w:type="default" r:id="rId24"/>
          <w:footerReference w:type="default" r:id="rId25"/>
          <w:footerReference w:type="first" r:id="rId26"/>
          <w:pgSz w:w="11906" w:h="16838"/>
          <w:pgMar w:top="1417" w:right="1417" w:bottom="1417" w:left="1417" w:header="708" w:footer="708" w:gutter="0"/>
          <w:pgNumType w:start="1"/>
          <w:cols w:space="708"/>
          <w:titlePg/>
          <w:docGrid w:linePitch="360"/>
        </w:sectPr>
      </w:pPr>
    </w:p>
    <w:bookmarkEnd w:id="2"/>
    <w:p w14:paraId="0BD58D6C" w14:textId="22C8E25B" w:rsidR="00C455BC" w:rsidRPr="00E13DEB" w:rsidRDefault="00C455BC" w:rsidP="007818A2">
      <w:pPr>
        <w:pStyle w:val="Akapitzlist"/>
        <w:numPr>
          <w:ilvl w:val="1"/>
          <w:numId w:val="45"/>
        </w:numPr>
        <w:spacing w:before="120" w:line="276" w:lineRule="auto"/>
        <w:ind w:left="426" w:hanging="426"/>
        <w:rPr>
          <w:b/>
          <w:sz w:val="24"/>
          <w:szCs w:val="24"/>
        </w:rPr>
      </w:pPr>
      <w:r w:rsidRPr="00E13DEB">
        <w:rPr>
          <w:b/>
          <w:sz w:val="24"/>
          <w:szCs w:val="24"/>
        </w:rPr>
        <w:lastRenderedPageBreak/>
        <w:t>Obszary priorytetowe</w:t>
      </w:r>
    </w:p>
    <w:p w14:paraId="2FFAAE44" w14:textId="16FAF1D6" w:rsidR="00D25D55" w:rsidRDefault="00D25D55" w:rsidP="000C16B8">
      <w:pPr>
        <w:spacing w:before="120" w:line="276" w:lineRule="auto"/>
        <w:ind w:firstLine="0"/>
      </w:pPr>
      <w:r w:rsidRPr="006D73B6">
        <w:t xml:space="preserve">Analiza ryzyka w ujęciu sektorowym nie jest wystarczająca dla </w:t>
      </w:r>
      <w:r>
        <w:t>miasta zajmującego znaczną powierzchnię</w:t>
      </w:r>
      <w:r w:rsidRPr="006D73B6">
        <w:t xml:space="preserve">, jakim jest Warszawa. </w:t>
      </w:r>
      <w:r w:rsidR="00080CB0">
        <w:t xml:space="preserve">Zidentyfikowano, że </w:t>
      </w:r>
      <w:r w:rsidR="00F87B19">
        <w:t>z</w:t>
      </w:r>
      <w:r w:rsidRPr="006D73B6">
        <w:t xml:space="preserve">agrożenia istotne w jednym miejscu </w:t>
      </w:r>
      <w:r w:rsidR="00F87B19">
        <w:t>miasta</w:t>
      </w:r>
      <w:r w:rsidRPr="006D73B6">
        <w:t xml:space="preserve">, </w:t>
      </w:r>
      <w:r w:rsidR="00F87B19">
        <w:t>są</w:t>
      </w:r>
      <w:r w:rsidRPr="006D73B6">
        <w:t xml:space="preserve"> m</w:t>
      </w:r>
      <w:r>
        <w:t>ało istotne w innej jego części.</w:t>
      </w:r>
      <w:r w:rsidRPr="006D73B6">
        <w:t xml:space="preserve"> </w:t>
      </w:r>
      <w:r w:rsidR="00F87B19">
        <w:t>Dotyczy to m.in. zagrożenia</w:t>
      </w:r>
      <w:r w:rsidRPr="006D73B6">
        <w:t xml:space="preserve"> powodziowe</w:t>
      </w:r>
      <w:r w:rsidR="00F87B19">
        <w:t>go</w:t>
      </w:r>
      <w:r w:rsidRPr="006D73B6">
        <w:t xml:space="preserve">, które obejmuje ok. 25% powierzchni </w:t>
      </w:r>
      <w:r>
        <w:t>Warszawy</w:t>
      </w:r>
      <w:r w:rsidRPr="006D73B6">
        <w:t xml:space="preserve">, </w:t>
      </w:r>
      <w:r w:rsidR="008A7A87">
        <w:t xml:space="preserve">a </w:t>
      </w:r>
      <w:r w:rsidRPr="006D73B6">
        <w:t>na pozostałym obszarze nie ma</w:t>
      </w:r>
      <w:r>
        <w:t xml:space="preserve"> ono</w:t>
      </w:r>
      <w:r w:rsidRPr="006D73B6">
        <w:t xml:space="preserve"> znaczenia.</w:t>
      </w:r>
      <w:r>
        <w:t xml:space="preserve"> </w:t>
      </w:r>
      <w:r w:rsidR="00F87B19">
        <w:t xml:space="preserve">Przewiduje się, że część </w:t>
      </w:r>
      <w:r w:rsidRPr="006D73B6">
        <w:t xml:space="preserve">działań adaptacyjnych </w:t>
      </w:r>
      <w:r w:rsidR="00F87B19">
        <w:t>będzie musiała być realizowana jako</w:t>
      </w:r>
      <w:r w:rsidRPr="006D73B6">
        <w:t xml:space="preserve"> reakcj</w:t>
      </w:r>
      <w:r w:rsidR="00F87B19">
        <w:t>a</w:t>
      </w:r>
      <w:r w:rsidRPr="006D73B6">
        <w:t xml:space="preserve"> lub przeciwdziałanie na konkretne skutki</w:t>
      </w:r>
      <w:r w:rsidR="00F87B19">
        <w:t xml:space="preserve">, zaistniałe w wyniku </w:t>
      </w:r>
      <w:r w:rsidR="00A438DB">
        <w:t>np. podtopień</w:t>
      </w:r>
      <w:r w:rsidRPr="006D73B6">
        <w:t>, zagrożeni</w:t>
      </w:r>
      <w:r w:rsidR="00A438DB">
        <w:t>a</w:t>
      </w:r>
      <w:r w:rsidRPr="006D73B6">
        <w:t xml:space="preserve"> powodziowe</w:t>
      </w:r>
      <w:r w:rsidR="00A438DB">
        <w:t>go</w:t>
      </w:r>
      <w:r w:rsidRPr="006D73B6">
        <w:t xml:space="preserve"> czy </w:t>
      </w:r>
      <w:r w:rsidR="00A438DB">
        <w:t xml:space="preserve">wystąpienia </w:t>
      </w:r>
      <w:r>
        <w:t>wysp</w:t>
      </w:r>
      <w:r w:rsidR="00A438DB">
        <w:t>y</w:t>
      </w:r>
      <w:r>
        <w:t xml:space="preserve"> ciepła</w:t>
      </w:r>
      <w:r w:rsidRPr="006D73B6">
        <w:t xml:space="preserve">. </w:t>
      </w:r>
      <w:r>
        <w:t>A</w:t>
      </w:r>
      <w:r w:rsidRPr="006D73B6">
        <w:t>naliza ryz</w:t>
      </w:r>
      <w:r w:rsidR="00DD7C33">
        <w:t>yka została przeprowadzona na </w:t>
      </w:r>
      <w:r w:rsidRPr="006D73B6">
        <w:t xml:space="preserve">podstawie oceny </w:t>
      </w:r>
      <w:r>
        <w:t>kluczowych zagrożeń związanych ze zmian</w:t>
      </w:r>
      <w:r w:rsidR="00976274">
        <w:t>ami</w:t>
      </w:r>
      <w:r>
        <w:t xml:space="preserve"> klimatu, czyli </w:t>
      </w:r>
      <w:r w:rsidRPr="006D73B6">
        <w:t xml:space="preserve">termicznego i </w:t>
      </w:r>
      <w:r w:rsidRPr="00AD496C">
        <w:t xml:space="preserve">hydrologicznego (rys. </w:t>
      </w:r>
      <w:r w:rsidR="00E42B78">
        <w:t>9</w:t>
      </w:r>
      <w:r w:rsidRPr="00AD496C">
        <w:t>).</w:t>
      </w:r>
      <w:r>
        <w:t xml:space="preserve"> </w:t>
      </w:r>
    </w:p>
    <w:p w14:paraId="76CE0D70" w14:textId="67D7C2B7" w:rsidR="00A438DB" w:rsidRPr="0097424A" w:rsidRDefault="000564BD" w:rsidP="000564BD">
      <w:pPr>
        <w:spacing w:before="240" w:line="276" w:lineRule="auto"/>
        <w:ind w:firstLine="0"/>
        <w:rPr>
          <w:rFonts w:ascii="Calibri" w:hAnsi="Calibri" w:cs="Calibri"/>
          <w:b/>
        </w:rPr>
      </w:pPr>
      <w:r w:rsidRPr="0097424A">
        <w:rPr>
          <w:rFonts w:ascii="Calibri" w:hAnsi="Calibri" w:cs="Calibri"/>
          <w:noProof/>
          <w:sz w:val="22"/>
          <w:lang w:eastAsia="pl-PL"/>
        </w:rPr>
        <w:drawing>
          <wp:anchor distT="0" distB="0" distL="114300" distR="114300" simplePos="0" relativeHeight="251664384" behindDoc="1" locked="0" layoutInCell="1" allowOverlap="1" wp14:anchorId="53C1C7BB" wp14:editId="2ACE9096">
            <wp:simplePos x="0" y="0"/>
            <wp:positionH relativeFrom="column">
              <wp:posOffset>-468630</wp:posOffset>
            </wp:positionH>
            <wp:positionV relativeFrom="paragraph">
              <wp:posOffset>396875</wp:posOffset>
            </wp:positionV>
            <wp:extent cx="6980555" cy="5653405"/>
            <wp:effectExtent l="0" t="0" r="0" b="4445"/>
            <wp:wrapNone/>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980555" cy="5653405"/>
                    </a:xfrm>
                    <a:prstGeom prst="rect">
                      <a:avLst/>
                    </a:prstGeom>
                    <a:noFill/>
                    <a:ln>
                      <a:noFill/>
                    </a:ln>
                  </pic:spPr>
                </pic:pic>
              </a:graphicData>
            </a:graphic>
            <wp14:sizeRelH relativeFrom="page">
              <wp14:pctWidth>0</wp14:pctWidth>
            </wp14:sizeRelH>
            <wp14:sizeRelV relativeFrom="page">
              <wp14:pctHeight>0</wp14:pctHeight>
            </wp14:sizeRelV>
          </wp:anchor>
        </w:drawing>
      </w:r>
      <w:r w:rsidR="00A438DB" w:rsidRPr="0097424A">
        <w:rPr>
          <w:rFonts w:ascii="Calibri" w:hAnsi="Calibri" w:cs="Calibri"/>
          <w:b/>
          <w:color w:val="auto"/>
        </w:rPr>
        <w:t>Rysunek</w:t>
      </w:r>
      <w:r w:rsidR="00AD496C" w:rsidRPr="0097424A">
        <w:rPr>
          <w:rFonts w:ascii="Calibri" w:hAnsi="Calibri" w:cs="Calibri"/>
          <w:b/>
          <w:color w:val="auto"/>
        </w:rPr>
        <w:t xml:space="preserve"> </w:t>
      </w:r>
      <w:r w:rsidR="00E42B78">
        <w:rPr>
          <w:rFonts w:ascii="Calibri" w:hAnsi="Calibri" w:cs="Calibri"/>
          <w:b/>
          <w:color w:val="auto"/>
        </w:rPr>
        <w:t>9</w:t>
      </w:r>
      <w:r w:rsidR="00A438DB" w:rsidRPr="0097424A">
        <w:rPr>
          <w:rFonts w:ascii="Calibri" w:hAnsi="Calibri" w:cs="Calibri"/>
          <w:b/>
          <w:color w:val="auto"/>
        </w:rPr>
        <w:t xml:space="preserve">. Współczesne zagrożenia klimatyczne m.st. Warszawy </w:t>
      </w:r>
    </w:p>
    <w:p w14:paraId="59E6736D" w14:textId="76D162E8" w:rsidR="00A438DB" w:rsidRDefault="00A438DB" w:rsidP="00A438DB">
      <w:pPr>
        <w:spacing w:before="120" w:line="276" w:lineRule="auto"/>
        <w:ind w:firstLine="0"/>
        <w:rPr>
          <w:sz w:val="22"/>
        </w:rPr>
      </w:pPr>
    </w:p>
    <w:p w14:paraId="6638AEBC" w14:textId="77777777" w:rsidR="00A438DB" w:rsidRDefault="00A438DB" w:rsidP="00A438DB">
      <w:pPr>
        <w:spacing w:before="120" w:line="276" w:lineRule="auto"/>
        <w:ind w:firstLine="0"/>
        <w:rPr>
          <w:sz w:val="16"/>
          <w:szCs w:val="16"/>
        </w:rPr>
      </w:pPr>
    </w:p>
    <w:p w14:paraId="6764C15F" w14:textId="77777777" w:rsidR="000564BD" w:rsidRDefault="000564BD" w:rsidP="00A438DB">
      <w:pPr>
        <w:spacing w:before="120" w:line="276" w:lineRule="auto"/>
        <w:ind w:firstLine="0"/>
        <w:rPr>
          <w:sz w:val="20"/>
          <w:szCs w:val="20"/>
          <w:u w:val="single"/>
        </w:rPr>
      </w:pPr>
    </w:p>
    <w:p w14:paraId="51C91D49" w14:textId="77777777" w:rsidR="000564BD" w:rsidRDefault="000564BD" w:rsidP="00A438DB">
      <w:pPr>
        <w:spacing w:before="120" w:line="276" w:lineRule="auto"/>
        <w:ind w:firstLine="0"/>
        <w:rPr>
          <w:sz w:val="20"/>
          <w:szCs w:val="20"/>
          <w:u w:val="single"/>
        </w:rPr>
      </w:pPr>
    </w:p>
    <w:p w14:paraId="65B4B6A8" w14:textId="77777777" w:rsidR="000564BD" w:rsidRDefault="000564BD" w:rsidP="00A438DB">
      <w:pPr>
        <w:spacing w:before="120" w:line="276" w:lineRule="auto"/>
        <w:ind w:firstLine="0"/>
        <w:rPr>
          <w:sz w:val="20"/>
          <w:szCs w:val="20"/>
          <w:u w:val="single"/>
        </w:rPr>
      </w:pPr>
    </w:p>
    <w:p w14:paraId="713F09B9" w14:textId="77777777" w:rsidR="000564BD" w:rsidRDefault="000564BD" w:rsidP="00A438DB">
      <w:pPr>
        <w:spacing w:before="120" w:line="276" w:lineRule="auto"/>
        <w:ind w:firstLine="0"/>
        <w:rPr>
          <w:sz w:val="20"/>
          <w:szCs w:val="20"/>
          <w:u w:val="single"/>
        </w:rPr>
      </w:pPr>
    </w:p>
    <w:p w14:paraId="36B7B206" w14:textId="77777777" w:rsidR="000564BD" w:rsidRDefault="000564BD" w:rsidP="00A438DB">
      <w:pPr>
        <w:spacing w:before="120" w:line="276" w:lineRule="auto"/>
        <w:ind w:firstLine="0"/>
        <w:rPr>
          <w:sz w:val="20"/>
          <w:szCs w:val="20"/>
          <w:u w:val="single"/>
        </w:rPr>
      </w:pPr>
    </w:p>
    <w:p w14:paraId="30CA823F" w14:textId="77777777" w:rsidR="000564BD" w:rsidRDefault="000564BD" w:rsidP="00A438DB">
      <w:pPr>
        <w:spacing w:before="120" w:line="276" w:lineRule="auto"/>
        <w:ind w:firstLine="0"/>
        <w:rPr>
          <w:sz w:val="20"/>
          <w:szCs w:val="20"/>
          <w:u w:val="single"/>
        </w:rPr>
      </w:pPr>
    </w:p>
    <w:p w14:paraId="56C51B95" w14:textId="77777777" w:rsidR="000564BD" w:rsidRDefault="000564BD" w:rsidP="00A438DB">
      <w:pPr>
        <w:spacing w:before="120" w:line="276" w:lineRule="auto"/>
        <w:ind w:firstLine="0"/>
        <w:rPr>
          <w:sz w:val="20"/>
          <w:szCs w:val="20"/>
          <w:u w:val="single"/>
        </w:rPr>
      </w:pPr>
    </w:p>
    <w:p w14:paraId="165C80D2" w14:textId="77777777" w:rsidR="000564BD" w:rsidRDefault="000564BD" w:rsidP="00A438DB">
      <w:pPr>
        <w:spacing w:before="120" w:line="276" w:lineRule="auto"/>
        <w:ind w:firstLine="0"/>
        <w:rPr>
          <w:sz w:val="20"/>
          <w:szCs w:val="20"/>
          <w:u w:val="single"/>
        </w:rPr>
      </w:pPr>
    </w:p>
    <w:p w14:paraId="61D22EB6" w14:textId="77777777" w:rsidR="000564BD" w:rsidRDefault="000564BD" w:rsidP="00A438DB">
      <w:pPr>
        <w:spacing w:before="120" w:line="276" w:lineRule="auto"/>
        <w:ind w:firstLine="0"/>
        <w:rPr>
          <w:sz w:val="20"/>
          <w:szCs w:val="20"/>
          <w:u w:val="single"/>
        </w:rPr>
      </w:pPr>
    </w:p>
    <w:p w14:paraId="0C527096" w14:textId="77777777" w:rsidR="000564BD" w:rsidRDefault="000564BD" w:rsidP="00A438DB">
      <w:pPr>
        <w:spacing w:before="120" w:line="276" w:lineRule="auto"/>
        <w:ind w:firstLine="0"/>
        <w:rPr>
          <w:sz w:val="20"/>
          <w:szCs w:val="20"/>
          <w:u w:val="single"/>
        </w:rPr>
      </w:pPr>
    </w:p>
    <w:p w14:paraId="4722DB02" w14:textId="77777777" w:rsidR="000564BD" w:rsidRDefault="000564BD" w:rsidP="00A438DB">
      <w:pPr>
        <w:spacing w:before="120" w:line="276" w:lineRule="auto"/>
        <w:ind w:firstLine="0"/>
        <w:rPr>
          <w:sz w:val="20"/>
          <w:szCs w:val="20"/>
          <w:u w:val="single"/>
        </w:rPr>
      </w:pPr>
    </w:p>
    <w:p w14:paraId="33B19513" w14:textId="77777777" w:rsidR="000564BD" w:rsidRDefault="000564BD" w:rsidP="00A438DB">
      <w:pPr>
        <w:spacing w:before="120" w:line="276" w:lineRule="auto"/>
        <w:ind w:firstLine="0"/>
        <w:rPr>
          <w:sz w:val="20"/>
          <w:szCs w:val="20"/>
          <w:u w:val="single"/>
        </w:rPr>
      </w:pPr>
    </w:p>
    <w:p w14:paraId="679054FC" w14:textId="77777777" w:rsidR="000564BD" w:rsidRDefault="000564BD" w:rsidP="00A438DB">
      <w:pPr>
        <w:spacing w:before="120" w:line="276" w:lineRule="auto"/>
        <w:ind w:firstLine="0"/>
        <w:rPr>
          <w:sz w:val="20"/>
          <w:szCs w:val="20"/>
          <w:u w:val="single"/>
        </w:rPr>
      </w:pPr>
    </w:p>
    <w:p w14:paraId="30093689" w14:textId="77777777" w:rsidR="000564BD" w:rsidRDefault="000564BD" w:rsidP="00A438DB">
      <w:pPr>
        <w:spacing w:before="120" w:line="276" w:lineRule="auto"/>
        <w:ind w:firstLine="0"/>
        <w:rPr>
          <w:sz w:val="20"/>
          <w:szCs w:val="20"/>
          <w:u w:val="single"/>
        </w:rPr>
      </w:pPr>
    </w:p>
    <w:p w14:paraId="7D19EBB5" w14:textId="77777777" w:rsidR="000564BD" w:rsidRDefault="000564BD" w:rsidP="00A438DB">
      <w:pPr>
        <w:spacing w:before="120" w:line="276" w:lineRule="auto"/>
        <w:ind w:firstLine="0"/>
        <w:rPr>
          <w:sz w:val="20"/>
          <w:szCs w:val="20"/>
          <w:u w:val="single"/>
        </w:rPr>
      </w:pPr>
    </w:p>
    <w:p w14:paraId="0F6C4AB6" w14:textId="77777777" w:rsidR="000564BD" w:rsidRDefault="000564BD" w:rsidP="00A438DB">
      <w:pPr>
        <w:spacing w:before="120" w:line="276" w:lineRule="auto"/>
        <w:ind w:firstLine="0"/>
        <w:rPr>
          <w:sz w:val="20"/>
          <w:szCs w:val="20"/>
          <w:u w:val="single"/>
        </w:rPr>
      </w:pPr>
    </w:p>
    <w:p w14:paraId="2172DE6C" w14:textId="77777777" w:rsidR="000564BD" w:rsidRDefault="000564BD" w:rsidP="00A438DB">
      <w:pPr>
        <w:spacing w:before="120" w:line="276" w:lineRule="auto"/>
        <w:ind w:firstLine="0"/>
        <w:rPr>
          <w:sz w:val="20"/>
          <w:szCs w:val="20"/>
          <w:u w:val="single"/>
        </w:rPr>
      </w:pPr>
    </w:p>
    <w:p w14:paraId="1F633F4F" w14:textId="77777777" w:rsidR="000564BD" w:rsidRDefault="000564BD" w:rsidP="00A438DB">
      <w:pPr>
        <w:spacing w:before="120" w:line="276" w:lineRule="auto"/>
        <w:ind w:firstLine="0"/>
        <w:rPr>
          <w:sz w:val="20"/>
          <w:szCs w:val="20"/>
          <w:u w:val="single"/>
        </w:rPr>
      </w:pPr>
    </w:p>
    <w:p w14:paraId="6AE9ACB8" w14:textId="77777777" w:rsidR="000564BD" w:rsidRDefault="000564BD" w:rsidP="00A438DB">
      <w:pPr>
        <w:spacing w:before="120" w:line="276" w:lineRule="auto"/>
        <w:ind w:firstLine="0"/>
        <w:rPr>
          <w:sz w:val="20"/>
          <w:szCs w:val="20"/>
          <w:u w:val="single"/>
        </w:rPr>
      </w:pPr>
    </w:p>
    <w:p w14:paraId="683252F6" w14:textId="77777777" w:rsidR="000564BD" w:rsidRDefault="000564BD" w:rsidP="00A438DB">
      <w:pPr>
        <w:spacing w:before="120" w:line="276" w:lineRule="auto"/>
        <w:ind w:firstLine="0"/>
        <w:rPr>
          <w:sz w:val="20"/>
          <w:szCs w:val="20"/>
          <w:u w:val="single"/>
        </w:rPr>
      </w:pPr>
    </w:p>
    <w:p w14:paraId="1F8C9A79" w14:textId="77777777" w:rsidR="000564BD" w:rsidRDefault="000564BD" w:rsidP="00A438DB">
      <w:pPr>
        <w:spacing w:before="120" w:line="276" w:lineRule="auto"/>
        <w:ind w:firstLine="0"/>
        <w:rPr>
          <w:sz w:val="20"/>
          <w:szCs w:val="20"/>
          <w:u w:val="single"/>
        </w:rPr>
      </w:pPr>
    </w:p>
    <w:p w14:paraId="78E7129B" w14:textId="25B4AE39" w:rsidR="00A438DB" w:rsidRPr="000F5EF1" w:rsidRDefault="00A438DB" w:rsidP="00A438DB">
      <w:pPr>
        <w:spacing w:before="120" w:line="276" w:lineRule="auto"/>
        <w:ind w:firstLine="0"/>
        <w:rPr>
          <w:sz w:val="20"/>
          <w:szCs w:val="20"/>
          <w:u w:val="single"/>
        </w:rPr>
      </w:pPr>
      <w:r w:rsidRPr="000F5EF1">
        <w:rPr>
          <w:sz w:val="20"/>
          <w:szCs w:val="20"/>
          <w:u w:val="single"/>
        </w:rPr>
        <w:t xml:space="preserve">Źródło: Żmudzka E., </w:t>
      </w:r>
      <w:proofErr w:type="spellStart"/>
      <w:r w:rsidRPr="000F5EF1">
        <w:rPr>
          <w:sz w:val="20"/>
          <w:szCs w:val="20"/>
          <w:u w:val="single"/>
        </w:rPr>
        <w:t>Nelken</w:t>
      </w:r>
      <w:proofErr w:type="spellEnd"/>
      <w:r w:rsidRPr="000F5EF1">
        <w:rPr>
          <w:sz w:val="20"/>
          <w:szCs w:val="20"/>
          <w:u w:val="single"/>
        </w:rPr>
        <w:t xml:space="preserve"> K., </w:t>
      </w:r>
      <w:proofErr w:type="spellStart"/>
      <w:r w:rsidRPr="000F5EF1">
        <w:rPr>
          <w:sz w:val="20"/>
          <w:szCs w:val="20"/>
          <w:u w:val="single"/>
        </w:rPr>
        <w:t>Leziak</w:t>
      </w:r>
      <w:proofErr w:type="spellEnd"/>
      <w:r w:rsidRPr="000F5EF1">
        <w:rPr>
          <w:sz w:val="20"/>
          <w:szCs w:val="20"/>
          <w:u w:val="single"/>
        </w:rPr>
        <w:t xml:space="preserve"> K., Magnuszewski A., Lenartowicz M. „Mapa współczesnych zagrożeń klimatycznych m.st. Warszawy wraz z komentarzem”, Warszawa, 2016 r.</w:t>
      </w:r>
    </w:p>
    <w:p w14:paraId="3EFC2797" w14:textId="494A8264" w:rsidR="00976274" w:rsidRDefault="00976274" w:rsidP="000C16B8">
      <w:pPr>
        <w:spacing w:before="120" w:line="276" w:lineRule="auto"/>
        <w:ind w:firstLine="0"/>
      </w:pPr>
      <w:r>
        <w:lastRenderedPageBreak/>
        <w:t>Zagrożenia</w:t>
      </w:r>
      <w:r>
        <w:rPr>
          <w:rStyle w:val="Odwoanieprzypisudolnego"/>
        </w:rPr>
        <w:footnoteReference w:id="25"/>
      </w:r>
      <w:r>
        <w:t xml:space="preserve"> te wykazują</w:t>
      </w:r>
      <w:r w:rsidRPr="006D73B6">
        <w:t xml:space="preserve"> zróżnicowanie przestrzenne</w:t>
      </w:r>
      <w:r w:rsidR="00A438DB">
        <w:t>,</w:t>
      </w:r>
      <w:r w:rsidRPr="006D73B6">
        <w:t xml:space="preserve"> związane z</w:t>
      </w:r>
      <w:r>
        <w:t xml:space="preserve"> </w:t>
      </w:r>
      <w:r w:rsidRPr="006D73B6">
        <w:t>gęstoś</w:t>
      </w:r>
      <w:r>
        <w:t>cią</w:t>
      </w:r>
      <w:r w:rsidRPr="006D73B6">
        <w:t xml:space="preserve"> zabudowy, ukształtowanie</w:t>
      </w:r>
      <w:r>
        <w:t>m</w:t>
      </w:r>
      <w:r w:rsidRPr="006D73B6">
        <w:t xml:space="preserve"> terenu, odległoś</w:t>
      </w:r>
      <w:r>
        <w:t>cią</w:t>
      </w:r>
      <w:r w:rsidRPr="006D73B6">
        <w:t xml:space="preserve"> od cieków wodnych, itp. Największe występują w gęsto zabudowanych strefach</w:t>
      </w:r>
      <w:r w:rsidR="00D62D54">
        <w:t>,</w:t>
      </w:r>
      <w:r w:rsidRPr="006D73B6">
        <w:t xml:space="preserve"> położonych stosunkowo blisko koryta Wisły – w południowej części Pragi</w:t>
      </w:r>
      <w:r w:rsidR="009F072D">
        <w:t>-</w:t>
      </w:r>
      <w:r w:rsidRPr="006D73B6">
        <w:t>Północ oraz w zachodniej części Pragi</w:t>
      </w:r>
      <w:r w:rsidR="009F072D">
        <w:t>-</w:t>
      </w:r>
      <w:r w:rsidRPr="006D73B6">
        <w:t>Południe, na Żoliborzu, jak również we wschodniej części Mokotowa</w:t>
      </w:r>
      <w:r>
        <w:t xml:space="preserve">, gdzie występuje synergia </w:t>
      </w:r>
      <w:r w:rsidRPr="006D73B6">
        <w:t>zagrożeń termicznych i hydrologicznych (głównie powodziowych). Drugim obszarem występowania</w:t>
      </w:r>
      <w:r>
        <w:t xml:space="preserve"> </w:t>
      </w:r>
      <w:r w:rsidRPr="006D73B6">
        <w:t>zagroże</w:t>
      </w:r>
      <w:r w:rsidR="009F072D">
        <w:t>ń</w:t>
      </w:r>
      <w:r w:rsidRPr="006D73B6">
        <w:t xml:space="preserve"> klimatyczn</w:t>
      </w:r>
      <w:r w:rsidR="009F072D">
        <w:t>ych</w:t>
      </w:r>
      <w:r>
        <w:t xml:space="preserve"> o znacznej skali </w:t>
      </w:r>
      <w:r w:rsidRPr="006D73B6">
        <w:t xml:space="preserve">jest </w:t>
      </w:r>
      <w:r w:rsidR="005654AD">
        <w:t>Zielony</w:t>
      </w:r>
      <w:r w:rsidRPr="006D73B6">
        <w:t xml:space="preserve"> Ursynów</w:t>
      </w:r>
      <w:r w:rsidR="005654AD">
        <w:t xml:space="preserve"> (obszar biegnący na zachód od ul. Puławskiej i ściany Lasu Kabackiego do granic dzielnicy)</w:t>
      </w:r>
      <w:r w:rsidRPr="006D73B6">
        <w:t>, na którym zagrożenie hydrologiczne zwią</w:t>
      </w:r>
      <w:r w:rsidR="00DD7C33">
        <w:t>zane jest</w:t>
      </w:r>
      <w:r w:rsidR="005654AD">
        <w:t xml:space="preserve"> z ryzykiem podtopień po przejściu deszczy nawalnych i roztopów wiosennych.</w:t>
      </w:r>
      <w:r w:rsidRPr="006D73B6">
        <w:t xml:space="preserve"> Dolina W</w:t>
      </w:r>
      <w:r w:rsidR="00DD7C33">
        <w:t>isły wyróżnia się jako obszar o </w:t>
      </w:r>
      <w:r w:rsidRPr="006D73B6">
        <w:t>wysokim zagrożeniu hydrologicznym, lecz niewielkim zagrożeniu termicznym, co jest związane z wpływem wód powierzchniowych na klima</w:t>
      </w:r>
      <w:r w:rsidR="00DD7C33">
        <w:t>t lokalny, przejawiającym się w </w:t>
      </w:r>
      <w:r w:rsidRPr="006D73B6">
        <w:t>łagodzeniu kontrastów termicznych</w:t>
      </w:r>
      <w:r>
        <w:t>.</w:t>
      </w:r>
    </w:p>
    <w:p w14:paraId="49E4C761" w14:textId="2989E4A5" w:rsidR="00D25D55" w:rsidRDefault="00D25D55" w:rsidP="000C16B8">
      <w:pPr>
        <w:spacing w:before="120" w:line="276" w:lineRule="auto"/>
        <w:ind w:firstLine="0"/>
      </w:pPr>
      <w:r w:rsidRPr="00583129">
        <w:t>W dzielnicach zachodnich (Bemowo, Wola, Bielany,</w:t>
      </w:r>
      <w:r>
        <w:t xml:space="preserve"> </w:t>
      </w:r>
      <w:r w:rsidRPr="00583129">
        <w:t>Włochy</w:t>
      </w:r>
      <w:r w:rsidR="00DD7C33">
        <w:t>) występują niewielkie tereny o </w:t>
      </w:r>
      <w:r w:rsidRPr="00583129">
        <w:t>wysokim zagrożeniu termicznym</w:t>
      </w:r>
      <w:r>
        <w:t xml:space="preserve"> </w:t>
      </w:r>
      <w:r w:rsidRPr="00583129">
        <w:t xml:space="preserve">(wynikającym z dużego dopływu energii </w:t>
      </w:r>
      <w:r>
        <w:t>słonecznej</w:t>
      </w:r>
      <w:r w:rsidRPr="00583129">
        <w:t xml:space="preserve"> </w:t>
      </w:r>
      <w:r w:rsidR="00552C16">
        <w:t>zamienionej w ciepło</w:t>
      </w:r>
      <w:r w:rsidR="00A438DB">
        <w:t>,</w:t>
      </w:r>
      <w:r w:rsidR="00552C16">
        <w:t xml:space="preserve"> tzw. </w:t>
      </w:r>
      <w:r w:rsidRPr="00583129">
        <w:t>powierzchni</w:t>
      </w:r>
      <w:r w:rsidR="00552C16">
        <w:t>a</w:t>
      </w:r>
      <w:r w:rsidRPr="00583129">
        <w:t xml:space="preserve"> czynn</w:t>
      </w:r>
      <w:r w:rsidR="00552C16">
        <w:t>a)</w:t>
      </w:r>
      <w:r w:rsidRPr="00583129">
        <w:t xml:space="preserve"> i niewielkim </w:t>
      </w:r>
      <w:r w:rsidR="00DD7C33">
        <w:t>zagrożeniu hydrologicznym. W </w:t>
      </w:r>
      <w:r w:rsidRPr="00583129">
        <w:t>dzielnicach o mniejszej gęstości zabudowy i dużym udziale terenów zieleni (</w:t>
      </w:r>
      <w:r>
        <w:t xml:space="preserve">część </w:t>
      </w:r>
      <w:r w:rsidRPr="00583129">
        <w:t>Waw</w:t>
      </w:r>
      <w:r>
        <w:t>ra</w:t>
      </w:r>
      <w:r w:rsidRPr="00583129">
        <w:t>, Wesoła, Białołęka) występują umiarkowane zagrożenia klimatyczne, związane z względnie małym albedo powierzchni czynnej, nie występuje tam</w:t>
      </w:r>
      <w:r w:rsidR="00BF3879">
        <w:t xml:space="preserve"> większe</w:t>
      </w:r>
      <w:r w:rsidRPr="00583129">
        <w:t xml:space="preserve"> zagrożenie hydrologiczne. Ponad </w:t>
      </w:r>
      <w:r w:rsidR="00A438DB">
        <w:t>25%</w:t>
      </w:r>
      <w:r w:rsidRPr="00583129">
        <w:t xml:space="preserve"> powierzchni Warszawy znajduje się w obrębie strefy wysokiego zagrożenia termicznego i umiarkowanego zagrożenia hydrologicznego (m.in. Targówek, północna część Pragi</w:t>
      </w:r>
      <w:r w:rsidR="000213B1">
        <w:t>-</w:t>
      </w:r>
      <w:r>
        <w:t>P</w:t>
      </w:r>
      <w:r w:rsidRPr="00583129">
        <w:t>ółnoc, Śródmieście, Ochota, Wola, Mokotów, Ursus). Zagrożenie termiczne jest związane głównie z formą pokrycia terenu i wysoką temperaturą powierzchni czynnej, hydrologiczne zaś – z ryzykiem wystąpienia podtopień w wypadku intensywnych opadów deszcz</w:t>
      </w:r>
      <w:r w:rsidR="00B441AE">
        <w:t>y</w:t>
      </w:r>
      <w:r w:rsidRPr="00583129">
        <w:t>. Obszary o niewielkim zagrożeniu klimatycznym występują</w:t>
      </w:r>
      <w:r>
        <w:t xml:space="preserve"> przede </w:t>
      </w:r>
      <w:r w:rsidR="00DD7C33">
        <w:t>wszystkim na </w:t>
      </w:r>
      <w:r w:rsidRPr="00583129">
        <w:t>obrzeżach dzielnic</w:t>
      </w:r>
      <w:r>
        <w:t xml:space="preserve"> </w:t>
      </w:r>
      <w:r w:rsidRPr="00583129">
        <w:t>peryferyjnych, w otoczeniu terenów zieleni, przy niskiej i luźnej zabudowie.</w:t>
      </w:r>
      <w:r>
        <w:t xml:space="preserve"> </w:t>
      </w:r>
    </w:p>
    <w:p w14:paraId="0E44522D" w14:textId="77777777" w:rsidR="00DD7C33" w:rsidRDefault="00D25D55" w:rsidP="000C16B8">
      <w:pPr>
        <w:spacing w:before="120" w:line="276" w:lineRule="auto"/>
        <w:ind w:firstLine="0"/>
      </w:pPr>
      <w:r>
        <w:t>Biorąc pod uwagę podstawowe informacje</w:t>
      </w:r>
      <w:r w:rsidR="00B441AE">
        <w:t>,</w:t>
      </w:r>
      <w:r>
        <w:t xml:space="preserve"> odnoszące się do zagrożenia ryzykiem klimatycznym</w:t>
      </w:r>
      <w:r>
        <w:rPr>
          <w:rStyle w:val="Odwoanieprzypisudolnego"/>
        </w:rPr>
        <w:footnoteReference w:id="26"/>
      </w:r>
      <w:r>
        <w:t xml:space="preserve"> oraz syntezę zagrożeń termicznych i hydrologicznych</w:t>
      </w:r>
      <w:r w:rsidR="00B441AE">
        <w:t>,</w:t>
      </w:r>
      <w:r>
        <w:t xml:space="preserve"> można przedstawić zagrożenie ryzykiem klimatycznym wg dzielnic</w:t>
      </w:r>
      <w:r w:rsidR="00B441AE">
        <w:t>,</w:t>
      </w:r>
      <w:r>
        <w:t xml:space="preserve"> w podziale na pięć grup.</w:t>
      </w:r>
    </w:p>
    <w:p w14:paraId="723FA5AB" w14:textId="77777777" w:rsidR="00DD7C33" w:rsidRDefault="00DD7C33">
      <w:r>
        <w:br w:type="page"/>
      </w:r>
    </w:p>
    <w:p w14:paraId="5FB33159" w14:textId="69AF4736" w:rsidR="002C38FE" w:rsidRDefault="002C38FE" w:rsidP="007818A2">
      <w:pPr>
        <w:pStyle w:val="Akapitzlist"/>
        <w:numPr>
          <w:ilvl w:val="0"/>
          <w:numId w:val="46"/>
        </w:numPr>
        <w:spacing w:before="360" w:after="120" w:line="276" w:lineRule="auto"/>
        <w:ind w:left="284" w:hanging="142"/>
        <w:contextualSpacing w:val="0"/>
        <w:rPr>
          <w:sz w:val="24"/>
          <w:szCs w:val="24"/>
          <w:u w:val="single"/>
        </w:rPr>
      </w:pPr>
      <w:r>
        <w:rPr>
          <w:sz w:val="24"/>
          <w:szCs w:val="24"/>
          <w:u w:val="single"/>
        </w:rPr>
        <w:lastRenderedPageBreak/>
        <w:t xml:space="preserve">Grupa o </w:t>
      </w:r>
      <w:r>
        <w:rPr>
          <w:b/>
          <w:sz w:val="24"/>
          <w:szCs w:val="24"/>
          <w:u w:val="single"/>
        </w:rPr>
        <w:t>umiarkowanym</w:t>
      </w:r>
      <w:r>
        <w:rPr>
          <w:sz w:val="24"/>
          <w:szCs w:val="24"/>
          <w:u w:val="single"/>
        </w:rPr>
        <w:t xml:space="preserve"> zagrożeniu klimatycznym (194,9 km</w:t>
      </w:r>
      <w:r>
        <w:rPr>
          <w:sz w:val="24"/>
          <w:szCs w:val="24"/>
          <w:u w:val="single"/>
          <w:vertAlign w:val="superscript"/>
        </w:rPr>
        <w:t>2</w:t>
      </w:r>
      <w:r>
        <w:rPr>
          <w:sz w:val="24"/>
          <w:szCs w:val="24"/>
          <w:u w:val="single"/>
        </w:rPr>
        <w:t>,</w:t>
      </w:r>
      <w:r>
        <w:rPr>
          <w:sz w:val="24"/>
          <w:szCs w:val="24"/>
          <w:u w:val="single"/>
          <w:vertAlign w:val="superscript"/>
        </w:rPr>
        <w:t xml:space="preserve"> </w:t>
      </w:r>
      <w:r>
        <w:rPr>
          <w:sz w:val="24"/>
          <w:szCs w:val="24"/>
          <w:u w:val="single"/>
        </w:rPr>
        <w:t>tj. 37,7% pow. miasta)</w:t>
      </w:r>
      <w:r w:rsidR="00251DC9">
        <w:rPr>
          <w:sz w:val="24"/>
          <w:szCs w:val="24"/>
          <w:u w:val="single"/>
        </w:rPr>
        <w:t>.</w:t>
      </w:r>
    </w:p>
    <w:p w14:paraId="78790CAE" w14:textId="77777777" w:rsidR="002C38FE" w:rsidRDefault="002C38FE" w:rsidP="00B81CBD">
      <w:pPr>
        <w:pStyle w:val="Akapitzlist"/>
        <w:spacing w:before="120" w:after="120" w:line="276" w:lineRule="auto"/>
        <w:ind w:left="284" w:firstLine="0"/>
        <w:contextualSpacing w:val="0"/>
        <w:rPr>
          <w:sz w:val="24"/>
          <w:szCs w:val="24"/>
        </w:rPr>
      </w:pPr>
      <w:r>
        <w:rPr>
          <w:sz w:val="24"/>
          <w:szCs w:val="24"/>
        </w:rPr>
        <w:t xml:space="preserve">Do grupy tej zalicza się dzielnice: Wesoła, Rembertów, Wawer i Białołękę. </w:t>
      </w:r>
    </w:p>
    <w:p w14:paraId="56E857E2" w14:textId="77777777" w:rsidR="002C38FE" w:rsidRDefault="002C38FE" w:rsidP="00B81CBD">
      <w:pPr>
        <w:spacing w:before="120" w:line="276" w:lineRule="auto"/>
        <w:ind w:left="284" w:firstLine="0"/>
        <w:rPr>
          <w:u w:val="dash"/>
        </w:rPr>
      </w:pPr>
      <w:r>
        <w:rPr>
          <w:u w:val="dash"/>
        </w:rPr>
        <w:t>Wesoła</w:t>
      </w:r>
    </w:p>
    <w:p w14:paraId="2A806FDD" w14:textId="3882C664" w:rsidR="002C38FE" w:rsidRDefault="002C38FE" w:rsidP="00B81CBD">
      <w:pPr>
        <w:spacing w:before="120" w:line="276" w:lineRule="auto"/>
        <w:ind w:left="284" w:firstLine="0"/>
      </w:pPr>
      <w:r>
        <w:t>Dzielnica charakteryzująca się znacznym udziałem terenów zieleni i lasów</w:t>
      </w:r>
      <w:r w:rsidR="00B81CBD">
        <w:t>.</w:t>
      </w:r>
      <w:r>
        <w:t xml:space="preserve"> </w:t>
      </w:r>
      <w:r w:rsidR="00B81CBD">
        <w:t>N</w:t>
      </w:r>
      <w:r>
        <w:t>ie przewiduje się na tych obszarach do roku 2030 znacznego wzrostu liczby jednostek mieszkaniowych. Obecnie</w:t>
      </w:r>
      <w:r w:rsidR="00B81CBD">
        <w:t>,</w:t>
      </w:r>
      <w:r>
        <w:t xml:space="preserve"> jak i w przyszłości</w:t>
      </w:r>
      <w:r w:rsidR="00B81CBD">
        <w:t>,</w:t>
      </w:r>
      <w:r>
        <w:t xml:space="preserve"> występują i będą występować znaczne tereny przepuszczalne</w:t>
      </w:r>
      <w:r w:rsidR="00B81CBD">
        <w:t>,</w:t>
      </w:r>
      <w:r>
        <w:t xml:space="preserve"> a gęstość zabudowy jest i będzie niska. Największe zagrożenie powodują i będą powodować ulewne deszcze, w wyniku których mogą występować lokalne podtopienia. Dzielnica znajduje się poza warszawską wyspą ciepła. Jednak jej położenie w otoczeniu lasów iglastych, często rosnących na piaszczystym podłożu, może sprzyjać lokalnemu, znacznemu podwyższeniu temperatury. Dwukrotnie częstsze niż w pozostałej części miasta występowanie co najmniej dwutygodniowych okresów bez opadów, może sprzyjać usychaniu roślinności oraz powstawaniu i rozprzestrzenianiu się groźnych pożarów lasów. </w:t>
      </w:r>
    </w:p>
    <w:p w14:paraId="1C50474E" w14:textId="77777777" w:rsidR="002C38FE" w:rsidRDefault="002C38FE" w:rsidP="00B81CBD">
      <w:pPr>
        <w:spacing w:before="120" w:line="276" w:lineRule="auto"/>
        <w:ind w:left="284" w:firstLine="0"/>
        <w:rPr>
          <w:u w:val="dash"/>
        </w:rPr>
      </w:pPr>
      <w:r>
        <w:rPr>
          <w:u w:val="dash"/>
        </w:rPr>
        <w:t>Rembertów</w:t>
      </w:r>
    </w:p>
    <w:p w14:paraId="4ECC42E4" w14:textId="50AEDED7" w:rsidR="002C38FE" w:rsidRDefault="002C38FE" w:rsidP="00B81CBD">
      <w:pPr>
        <w:spacing w:before="120" w:line="276" w:lineRule="auto"/>
        <w:ind w:left="284" w:firstLine="0"/>
      </w:pPr>
      <w:r>
        <w:t>Dzielnica charakteryzująca się znacznym udziałem terenów zieleni i lasów</w:t>
      </w:r>
      <w:r w:rsidR="00A07E98">
        <w:t>.</w:t>
      </w:r>
      <w:r>
        <w:t xml:space="preserve"> </w:t>
      </w:r>
      <w:r w:rsidR="00A07E98">
        <w:t>N</w:t>
      </w:r>
      <w:r>
        <w:t>ie przewiduje się na tych obszarach do roku 2030 znacznego wzrostu liczby jednostek mieszkaniowych. Obecnie</w:t>
      </w:r>
      <w:r w:rsidR="00A07E98">
        <w:t>,</w:t>
      </w:r>
      <w:r>
        <w:t xml:space="preserve"> jak i w przyszłości</w:t>
      </w:r>
      <w:r w:rsidR="00A07E98">
        <w:t>,</w:t>
      </w:r>
      <w:r>
        <w:t xml:space="preserve"> występują i będą występować znaczne tereny przepuszczalne</w:t>
      </w:r>
      <w:r w:rsidR="00A07E98">
        <w:t>,</w:t>
      </w:r>
      <w:r>
        <w:t xml:space="preserve"> a gęstość zabudowy jest i będzie niska</w:t>
      </w:r>
      <w:r w:rsidR="00A07E98">
        <w:t>, choć nieco większa</w:t>
      </w:r>
      <w:r>
        <w:t xml:space="preserve"> niż na terenie dzielnicy Wesoła. Największe zagrożenie powodują ulewne deszcze, w wyniku których mogą występować lokalne podtopienia. Przewiduje się, że krótkotrwałe, silne opady mogą występować częściej, niż w innych rejonach miasta. Rembertów znajduje się na granicy warszawskiej wyspy ciepła. Szczególnie męczące dla mieszkańców są gorące noce z temperaturą powyżej 20°C, które nie pozwalają zregenerować się organizmowi. Na obszarze dzielnicy, pomimo zagrożenia ulewnymi deszczami, dwukrotnie częściej niż w pozostałej części miasta, występują co najmniej dwutygodniowe okresy bez opadów. W okresie letnim może to sprzyjać usychaniu roślin, a także powstawaniu i rozprzestrzenianiu się groźnych pożarów na terenach leśnych. </w:t>
      </w:r>
    </w:p>
    <w:p w14:paraId="0D2F1094" w14:textId="77777777" w:rsidR="002C38FE" w:rsidRDefault="002C38FE" w:rsidP="00B81CBD">
      <w:pPr>
        <w:spacing w:before="120" w:line="276" w:lineRule="auto"/>
        <w:ind w:left="284" w:firstLine="0"/>
        <w:rPr>
          <w:u w:val="dash"/>
        </w:rPr>
      </w:pPr>
      <w:r>
        <w:rPr>
          <w:u w:val="dash"/>
        </w:rPr>
        <w:t>Wawer</w:t>
      </w:r>
    </w:p>
    <w:p w14:paraId="619BB8E2" w14:textId="1BE98A1D" w:rsidR="002C38FE" w:rsidRDefault="002C38FE" w:rsidP="00B81CBD">
      <w:pPr>
        <w:pStyle w:val="Akapitzlist"/>
        <w:spacing w:before="120" w:after="120" w:line="276" w:lineRule="auto"/>
        <w:ind w:left="284" w:firstLine="0"/>
        <w:contextualSpacing w:val="0"/>
        <w:rPr>
          <w:sz w:val="24"/>
          <w:szCs w:val="24"/>
        </w:rPr>
      </w:pPr>
      <w:r>
        <w:rPr>
          <w:sz w:val="24"/>
          <w:szCs w:val="24"/>
        </w:rPr>
        <w:t xml:space="preserve">W </w:t>
      </w:r>
      <w:r w:rsidR="00A07E98">
        <w:rPr>
          <w:sz w:val="24"/>
          <w:szCs w:val="24"/>
        </w:rPr>
        <w:t>D</w:t>
      </w:r>
      <w:r>
        <w:rPr>
          <w:sz w:val="24"/>
          <w:szCs w:val="24"/>
        </w:rPr>
        <w:t>zielnicy Wawer  występuje zbliżona sytuacja jak w dzielnicach Wesoła i Rembertów</w:t>
      </w:r>
      <w:r w:rsidR="00A07E98">
        <w:rPr>
          <w:sz w:val="24"/>
          <w:szCs w:val="24"/>
        </w:rPr>
        <w:t>,</w:t>
      </w:r>
      <w:r>
        <w:rPr>
          <w:sz w:val="24"/>
          <w:szCs w:val="24"/>
        </w:rPr>
        <w:t xml:space="preserve"> czyli istotną rolę odgrywają tereny zieleni i lasy, a rozwój jednostek mieszkaniowych (do 2030 r.) przewiduje się na poziomie umiarkowanym. Obecnie</w:t>
      </w:r>
      <w:r w:rsidR="00A07E98">
        <w:rPr>
          <w:sz w:val="24"/>
          <w:szCs w:val="24"/>
        </w:rPr>
        <w:t>,</w:t>
      </w:r>
      <w:r>
        <w:rPr>
          <w:sz w:val="24"/>
          <w:szCs w:val="24"/>
        </w:rPr>
        <w:t xml:space="preserve"> jak i w przyszłości</w:t>
      </w:r>
      <w:r w:rsidR="00A07E98">
        <w:rPr>
          <w:sz w:val="24"/>
          <w:szCs w:val="24"/>
        </w:rPr>
        <w:t>,</w:t>
      </w:r>
      <w:r>
        <w:rPr>
          <w:sz w:val="24"/>
          <w:szCs w:val="24"/>
        </w:rPr>
        <w:t xml:space="preserve"> występują i będą występować znaczne tereny przepuszczalne</w:t>
      </w:r>
      <w:r w:rsidR="00A07E98">
        <w:rPr>
          <w:sz w:val="24"/>
          <w:szCs w:val="24"/>
        </w:rPr>
        <w:t>,</w:t>
      </w:r>
      <w:r>
        <w:rPr>
          <w:sz w:val="24"/>
          <w:szCs w:val="24"/>
        </w:rPr>
        <w:t xml:space="preserve"> g</w:t>
      </w:r>
      <w:r w:rsidR="00DD7C33">
        <w:rPr>
          <w:sz w:val="24"/>
          <w:szCs w:val="24"/>
        </w:rPr>
        <w:t>ęstość zabudowy jest niska, a w </w:t>
      </w:r>
      <w:r>
        <w:rPr>
          <w:sz w:val="24"/>
          <w:szCs w:val="24"/>
        </w:rPr>
        <w:t xml:space="preserve">przyszłości może być umiarkowana. Największe zagrożenie powodują ulewne deszcze, w wyniku których mogą występować lokalne podtopienia. Obszar Wawra charakteryzuje się długo utrzymującymi się okresami bezopadowymi, natomiast występujące tam deszcze są intensywne. Ponadto część </w:t>
      </w:r>
      <w:r w:rsidR="00A07E98">
        <w:rPr>
          <w:sz w:val="24"/>
          <w:szCs w:val="24"/>
        </w:rPr>
        <w:t>D</w:t>
      </w:r>
      <w:r>
        <w:rPr>
          <w:sz w:val="24"/>
          <w:szCs w:val="24"/>
        </w:rPr>
        <w:t>zielnicy, w tym tere</w:t>
      </w:r>
      <w:r w:rsidR="00DD7C33">
        <w:rPr>
          <w:sz w:val="24"/>
          <w:szCs w:val="24"/>
        </w:rPr>
        <w:t>ny zabudowane, położona jest na </w:t>
      </w:r>
      <w:r w:rsidR="00A07E98">
        <w:rPr>
          <w:sz w:val="24"/>
          <w:szCs w:val="24"/>
        </w:rPr>
        <w:t>obszarze</w:t>
      </w:r>
      <w:r>
        <w:rPr>
          <w:sz w:val="24"/>
          <w:szCs w:val="24"/>
        </w:rPr>
        <w:t xml:space="preserve"> zagrożonym zalaniem w czasie powodzi na Wiśle. Dzielnica znajduje się poza warszawską wyspą ciepła. Jednak jej położenie w otoczeniu lasów iglastych, często rosnących na piaszczystym podłożu, może sprzyjać lokalnemu, znacznemu podwyższeniu </w:t>
      </w:r>
      <w:r>
        <w:rPr>
          <w:sz w:val="24"/>
          <w:szCs w:val="24"/>
        </w:rPr>
        <w:lastRenderedPageBreak/>
        <w:t>temperatury. Jednocześnie dwukrotnie częstsze niż w pozostałej części miasta, występowanie co najmniej dwutygodniowych okresów bez opadów, może sprzyjać usychaniu roślinności oraz powstawaniu i rozprzestrzenianiu się groźnych pożarów lasów.</w:t>
      </w:r>
    </w:p>
    <w:p w14:paraId="2E109C01" w14:textId="77777777" w:rsidR="002C38FE" w:rsidRDefault="002C38FE" w:rsidP="00B81CBD">
      <w:pPr>
        <w:spacing w:before="120" w:line="276" w:lineRule="auto"/>
        <w:ind w:left="284" w:firstLine="0"/>
        <w:rPr>
          <w:u w:val="dash"/>
        </w:rPr>
      </w:pPr>
      <w:r>
        <w:rPr>
          <w:u w:val="dash"/>
        </w:rPr>
        <w:t>Białołęka</w:t>
      </w:r>
    </w:p>
    <w:p w14:paraId="4E3DAD67" w14:textId="5D6321A1" w:rsidR="002C38FE" w:rsidRDefault="00A07E98" w:rsidP="00B81CBD">
      <w:pPr>
        <w:pStyle w:val="Akapitzlist"/>
        <w:spacing w:before="120" w:after="120" w:line="276" w:lineRule="auto"/>
        <w:ind w:left="284" w:firstLine="0"/>
        <w:contextualSpacing w:val="0"/>
        <w:rPr>
          <w:sz w:val="24"/>
          <w:szCs w:val="24"/>
        </w:rPr>
      </w:pPr>
      <w:r>
        <w:rPr>
          <w:sz w:val="24"/>
          <w:szCs w:val="24"/>
        </w:rPr>
        <w:t xml:space="preserve">Sytuacja w </w:t>
      </w:r>
      <w:r w:rsidR="002C38FE">
        <w:rPr>
          <w:sz w:val="24"/>
          <w:szCs w:val="24"/>
        </w:rPr>
        <w:t>Dzielnica Białołęka, gdzie obecne zagrożenia są nieznaczne, może ulec zmianie w przyszłości (tj. do roku 2030)</w:t>
      </w:r>
      <w:r w:rsidR="00CC342C">
        <w:rPr>
          <w:sz w:val="24"/>
          <w:szCs w:val="24"/>
        </w:rPr>
        <w:t>,</w:t>
      </w:r>
      <w:r w:rsidR="002C38FE">
        <w:rPr>
          <w:sz w:val="24"/>
          <w:szCs w:val="24"/>
        </w:rPr>
        <w:t xml:space="preserve"> gdyż przewiduje się intensywny rozwój jednostek mieszkaniowych, co może prowadzić do znaczącego wzrostu zagrożenia klimatycznego. Przede wszystkim</w:t>
      </w:r>
      <w:r w:rsidR="00CC342C">
        <w:rPr>
          <w:sz w:val="24"/>
          <w:szCs w:val="24"/>
        </w:rPr>
        <w:t>,</w:t>
      </w:r>
      <w:r w:rsidR="002C38FE">
        <w:rPr>
          <w:sz w:val="24"/>
          <w:szCs w:val="24"/>
        </w:rPr>
        <w:t xml:space="preserve"> w wyniku wzrostu gęstości zabudowy i powiększenia się powierzchni nieprzepuszczalnych, </w:t>
      </w:r>
      <w:r w:rsidR="00CC342C">
        <w:rPr>
          <w:sz w:val="24"/>
          <w:szCs w:val="24"/>
        </w:rPr>
        <w:t>wzrośnie</w:t>
      </w:r>
      <w:r w:rsidR="002C38FE">
        <w:rPr>
          <w:sz w:val="24"/>
          <w:szCs w:val="24"/>
        </w:rPr>
        <w:t xml:space="preserve"> ryzyko podtopień. Obecnie największe zagrożenie dla Białołęki stanowi powódź na Wiśle, mogąca spowodować zatopienie znacznej </w:t>
      </w:r>
      <w:r w:rsidR="00CC342C">
        <w:rPr>
          <w:sz w:val="24"/>
          <w:szCs w:val="24"/>
        </w:rPr>
        <w:t xml:space="preserve">części osiedli na Tarchominie i </w:t>
      </w:r>
      <w:r w:rsidR="002C38FE">
        <w:rPr>
          <w:sz w:val="24"/>
          <w:szCs w:val="24"/>
        </w:rPr>
        <w:t>Nowodworach, a także dalej od doliny Wisły w kierunku Annopol</w:t>
      </w:r>
      <w:r w:rsidR="00CC342C">
        <w:rPr>
          <w:sz w:val="24"/>
          <w:szCs w:val="24"/>
        </w:rPr>
        <w:t>a</w:t>
      </w:r>
      <w:r w:rsidR="00DD7C33">
        <w:rPr>
          <w:sz w:val="24"/>
          <w:szCs w:val="24"/>
        </w:rPr>
        <w:t xml:space="preserve"> i </w:t>
      </w:r>
      <w:r w:rsidR="002C38FE">
        <w:rPr>
          <w:sz w:val="24"/>
          <w:szCs w:val="24"/>
        </w:rPr>
        <w:t>Brzezin. Ze względu na ulewne deszcze zagrożeniem mo</w:t>
      </w:r>
      <w:r w:rsidR="00DD7C33">
        <w:rPr>
          <w:sz w:val="24"/>
          <w:szCs w:val="24"/>
        </w:rPr>
        <w:t>gą być także lokalne cieki, np. </w:t>
      </w:r>
      <w:r w:rsidR="002C38FE">
        <w:rPr>
          <w:sz w:val="24"/>
          <w:szCs w:val="24"/>
        </w:rPr>
        <w:t>rzeka Długa. Dzielnica Białołęka</w:t>
      </w:r>
      <w:r w:rsidR="00CC342C">
        <w:rPr>
          <w:sz w:val="24"/>
          <w:szCs w:val="24"/>
        </w:rPr>
        <w:t>,</w:t>
      </w:r>
      <w:r w:rsidR="002C38FE">
        <w:rPr>
          <w:sz w:val="24"/>
          <w:szCs w:val="24"/>
        </w:rPr>
        <w:t xml:space="preserve"> obecnie zaklasyfikowana do </w:t>
      </w:r>
      <w:r w:rsidR="00CC342C">
        <w:rPr>
          <w:sz w:val="24"/>
          <w:szCs w:val="24"/>
        </w:rPr>
        <w:t xml:space="preserve">grupy o umiarkowanym zagrożeniu, </w:t>
      </w:r>
      <w:r w:rsidR="002C38FE">
        <w:rPr>
          <w:sz w:val="24"/>
          <w:szCs w:val="24"/>
        </w:rPr>
        <w:t xml:space="preserve">może w przyszłość przesunąć się do grupy o znacznym zagrożeniu. </w:t>
      </w:r>
    </w:p>
    <w:p w14:paraId="2F95C3F4" w14:textId="50E27F06" w:rsidR="002C38FE" w:rsidRDefault="002C38FE" w:rsidP="007818A2">
      <w:pPr>
        <w:pStyle w:val="Akapitzlist"/>
        <w:numPr>
          <w:ilvl w:val="0"/>
          <w:numId w:val="46"/>
        </w:numPr>
        <w:spacing w:before="360" w:after="120" w:line="276" w:lineRule="auto"/>
        <w:ind w:left="284" w:hanging="142"/>
        <w:contextualSpacing w:val="0"/>
        <w:rPr>
          <w:sz w:val="24"/>
          <w:szCs w:val="24"/>
          <w:u w:val="single"/>
        </w:rPr>
      </w:pPr>
      <w:r>
        <w:rPr>
          <w:sz w:val="24"/>
          <w:szCs w:val="24"/>
          <w:u w:val="single"/>
        </w:rPr>
        <w:t xml:space="preserve">Grupa o </w:t>
      </w:r>
      <w:r>
        <w:rPr>
          <w:b/>
          <w:sz w:val="24"/>
          <w:szCs w:val="24"/>
          <w:u w:val="single"/>
        </w:rPr>
        <w:t>znacznym</w:t>
      </w:r>
      <w:r>
        <w:rPr>
          <w:sz w:val="24"/>
          <w:szCs w:val="24"/>
          <w:u w:val="single"/>
        </w:rPr>
        <w:t xml:space="preserve"> zagrożeniu klimatycznym (112,8 km</w:t>
      </w:r>
      <w:r>
        <w:rPr>
          <w:sz w:val="24"/>
          <w:szCs w:val="24"/>
          <w:u w:val="single"/>
          <w:vertAlign w:val="superscript"/>
        </w:rPr>
        <w:t>2</w:t>
      </w:r>
      <w:r>
        <w:rPr>
          <w:sz w:val="24"/>
          <w:szCs w:val="24"/>
          <w:u w:val="single"/>
        </w:rPr>
        <w:t>,</w:t>
      </w:r>
      <w:r>
        <w:rPr>
          <w:sz w:val="24"/>
          <w:szCs w:val="24"/>
          <w:u w:val="single"/>
          <w:vertAlign w:val="superscript"/>
        </w:rPr>
        <w:t xml:space="preserve"> </w:t>
      </w:r>
      <w:r>
        <w:rPr>
          <w:sz w:val="24"/>
          <w:szCs w:val="24"/>
          <w:u w:val="single"/>
        </w:rPr>
        <w:t>tj. 21,8% pow. miasta)</w:t>
      </w:r>
      <w:r w:rsidR="00251DC9">
        <w:rPr>
          <w:sz w:val="24"/>
          <w:szCs w:val="24"/>
          <w:u w:val="single"/>
        </w:rPr>
        <w:t>.</w:t>
      </w:r>
    </w:p>
    <w:p w14:paraId="1F8B3BDD" w14:textId="77777777" w:rsidR="002C38FE" w:rsidRDefault="002C38FE" w:rsidP="00B81CBD">
      <w:pPr>
        <w:pStyle w:val="Akapitzlist"/>
        <w:spacing w:before="120" w:after="120" w:line="276" w:lineRule="auto"/>
        <w:ind w:left="284" w:firstLine="0"/>
        <w:contextualSpacing w:val="0"/>
        <w:rPr>
          <w:sz w:val="24"/>
          <w:szCs w:val="24"/>
        </w:rPr>
      </w:pPr>
      <w:r>
        <w:rPr>
          <w:sz w:val="24"/>
          <w:szCs w:val="24"/>
        </w:rPr>
        <w:t xml:space="preserve">Do grupy tej zalicza się dzielnice: Ursynów, Wilanów i Bielany.   </w:t>
      </w:r>
    </w:p>
    <w:p w14:paraId="3B84470E" w14:textId="77777777" w:rsidR="002C38FE" w:rsidRDefault="002C38FE" w:rsidP="00B81CBD">
      <w:pPr>
        <w:spacing w:before="120" w:line="276" w:lineRule="auto"/>
        <w:ind w:left="284" w:firstLine="0"/>
        <w:rPr>
          <w:u w:val="dash"/>
        </w:rPr>
      </w:pPr>
      <w:r>
        <w:rPr>
          <w:u w:val="dash"/>
        </w:rPr>
        <w:t>Ursynów</w:t>
      </w:r>
    </w:p>
    <w:p w14:paraId="5CA6BFA6" w14:textId="7677ECB5" w:rsidR="002C38FE" w:rsidRDefault="002C38FE" w:rsidP="00B81CBD">
      <w:pPr>
        <w:spacing w:before="120" w:line="276" w:lineRule="auto"/>
        <w:ind w:left="284" w:firstLine="0"/>
      </w:pPr>
      <w:r>
        <w:t>Dzielnica z mniejszą powierzchnią terenów zieleni i l</w:t>
      </w:r>
      <w:r w:rsidR="002E7BA7">
        <w:t>asów</w:t>
      </w:r>
      <w:r w:rsidR="00DD7C33">
        <w:t xml:space="preserve"> (w porównaniu do grupy I) oraz z </w:t>
      </w:r>
      <w:r>
        <w:t>przewidywanym znacznym wzrostem jednostek mieszkaniowych</w:t>
      </w:r>
      <w:r w:rsidR="00F72674" w:rsidRPr="00F72674">
        <w:t xml:space="preserve"> </w:t>
      </w:r>
      <w:r w:rsidR="00F72674">
        <w:t>do roku 2030</w:t>
      </w:r>
      <w:r w:rsidR="00DD7C33">
        <w:t>, co w </w:t>
      </w:r>
      <w:r>
        <w:t xml:space="preserve">przyszłości może prowadzić do wzrostu zagrożenia klimatycznego. Przede wszystkim w wyniku wzrostu gęstości zabudowy i powiększenia się powierzchni nieprzepuszczalnych, </w:t>
      </w:r>
      <w:r w:rsidR="002E7BA7">
        <w:t>wzrośnie</w:t>
      </w:r>
      <w:r>
        <w:t xml:space="preserve"> ryzyko podtopień. W północnej części Ursynowa występuje miejska wyspa ciepła. Niektóre zabetonowane powierzchnie mogą nagrzewać się do ponad 40° C. Szczególnie męczące dla mieszkańców są gorące noce z temperaturą powyżej 20° C, które nie pozwalają zregenerować się organizmowi. Łagodzący wpływ na upał ma duży obszar Lasu Kabackiego. W południowej części Ursynowa zagrożenie ze strony naw</w:t>
      </w:r>
      <w:r w:rsidR="00DD7C33">
        <w:t>alnych deszczy jest wysokie, co </w:t>
      </w:r>
      <w:r>
        <w:t>często prowadzi do lokalnych podtopień.</w:t>
      </w:r>
    </w:p>
    <w:p w14:paraId="04131BCD" w14:textId="77777777" w:rsidR="002C38FE" w:rsidRDefault="002C38FE" w:rsidP="00B81CBD">
      <w:pPr>
        <w:spacing w:before="120" w:line="276" w:lineRule="auto"/>
        <w:ind w:left="284" w:firstLine="0"/>
        <w:rPr>
          <w:u w:val="dash"/>
        </w:rPr>
      </w:pPr>
      <w:r>
        <w:rPr>
          <w:u w:val="dash"/>
        </w:rPr>
        <w:t>Wilanów</w:t>
      </w:r>
    </w:p>
    <w:p w14:paraId="6C1E2870" w14:textId="04EC42C0" w:rsidR="002C38FE" w:rsidRDefault="002C38FE" w:rsidP="00B81CBD">
      <w:pPr>
        <w:spacing w:before="120" w:line="276" w:lineRule="auto"/>
        <w:ind w:left="284" w:firstLine="0"/>
      </w:pPr>
      <w:r>
        <w:t>Dzielnica, podobnie jak Ursynów, z mniejszą powierzchnią terenów zieleni i l</w:t>
      </w:r>
      <w:r w:rsidR="00DD7C33">
        <w:t>asów (w </w:t>
      </w:r>
      <w:r w:rsidR="002E7BA7">
        <w:t xml:space="preserve">porównaniu do grupy I) oraz </w:t>
      </w:r>
      <w:r>
        <w:t>z przewidywanym znacznym wzrostem jednostek mieszkaniowych</w:t>
      </w:r>
      <w:r w:rsidR="002B6A0D" w:rsidRPr="002B6A0D">
        <w:t xml:space="preserve"> </w:t>
      </w:r>
      <w:r w:rsidR="002B6A0D">
        <w:t>do roku 2030</w:t>
      </w:r>
      <w:r>
        <w:t>, co w przyszłości może prowadzić do wzrostu zagrożenia klimatycznego</w:t>
      </w:r>
      <w:r w:rsidR="002E7BA7">
        <w:t>,</w:t>
      </w:r>
      <w:r>
        <w:t xml:space="preserve"> jak np. lokalne podwyższenie temperatu</w:t>
      </w:r>
      <w:r w:rsidR="00DD7C33">
        <w:t>ry (lokalna wyspa ciepła) czy </w:t>
      </w:r>
      <w:r w:rsidR="006436C7">
        <w:t>   </w:t>
      </w:r>
      <w:r w:rsidR="00DD7C33">
        <w:t>w </w:t>
      </w:r>
      <w:r w:rsidR="006436C7">
        <w:t>   </w:t>
      </w:r>
      <w:r>
        <w:t xml:space="preserve">wyniku wzrostu gęstości zabudowy i powiększenia się powierzchni nieprzepuszczalnych, </w:t>
      </w:r>
      <w:r w:rsidR="00B06E36">
        <w:t>wzrośnie</w:t>
      </w:r>
      <w:r>
        <w:t xml:space="preserve"> ryzyko podtopień. W przy</w:t>
      </w:r>
      <w:r w:rsidR="00DD7C33">
        <w:t>padku katastrofalnej powodzi na </w:t>
      </w:r>
      <w:r>
        <w:t xml:space="preserve">Wiśle znacząca część Wilanowa może zostać zalana 2-3 metrowym słupem wody. </w:t>
      </w:r>
      <w:r w:rsidR="00E56EDB">
        <w:t xml:space="preserve">Dzielnica narażona jest także na występowanie nawalnych deszczy. </w:t>
      </w:r>
      <w:r>
        <w:t xml:space="preserve">Zagrożenie </w:t>
      </w:r>
      <w:r w:rsidR="000E789D">
        <w:t xml:space="preserve">zwiększają </w:t>
      </w:r>
      <w:r>
        <w:t xml:space="preserve">występujące po </w:t>
      </w:r>
      <w:r w:rsidR="00E56EDB">
        <w:t>intensywnych</w:t>
      </w:r>
      <w:r>
        <w:t xml:space="preserve"> opadach lokalne </w:t>
      </w:r>
      <w:r w:rsidR="00354A8C">
        <w:t>cieki</w:t>
      </w:r>
      <w:r>
        <w:t>, np. Potok Służewiecki. Wilanów leży poza warszawską wyspą ciepła.</w:t>
      </w:r>
    </w:p>
    <w:p w14:paraId="5C024DE4" w14:textId="77777777" w:rsidR="002C38FE" w:rsidRDefault="002C38FE" w:rsidP="00B81CBD">
      <w:pPr>
        <w:spacing w:before="120" w:line="276" w:lineRule="auto"/>
        <w:ind w:left="284" w:firstLine="0"/>
        <w:rPr>
          <w:u w:val="dash"/>
        </w:rPr>
      </w:pPr>
      <w:r>
        <w:rPr>
          <w:u w:val="dash"/>
        </w:rPr>
        <w:lastRenderedPageBreak/>
        <w:t>Bielany</w:t>
      </w:r>
    </w:p>
    <w:p w14:paraId="5C7CB822" w14:textId="549DFAE9" w:rsidR="002C38FE" w:rsidRDefault="002C38FE" w:rsidP="00B81CBD">
      <w:pPr>
        <w:spacing w:before="120" w:line="276" w:lineRule="auto"/>
        <w:ind w:left="284" w:firstLine="0"/>
      </w:pPr>
      <w:r>
        <w:t xml:space="preserve">W </w:t>
      </w:r>
      <w:r w:rsidR="001579F8">
        <w:t>D</w:t>
      </w:r>
      <w:r>
        <w:t>zielnic</w:t>
      </w:r>
      <w:r w:rsidR="001579F8">
        <w:t>y</w:t>
      </w:r>
      <w:r>
        <w:t xml:space="preserve"> Bielany bardzo dużą rolą pełnią tereny zieleni i lasów, ale mimo tego </w:t>
      </w:r>
      <w:r w:rsidR="001579F8">
        <w:t>D</w:t>
      </w:r>
      <w:r>
        <w:t>zielnica leży na granicy warszawskiej wyspy ciepła. Szczególnie męczące dla mieszkańców są gorące noce z temperaturą powyżej 20° C, które nie pozwalają zregenerować się organizmowi. Sytuacja w przyszłości może ulec niekorzystnej zmiani</w:t>
      </w:r>
      <w:r w:rsidR="00DD7C33">
        <w:t>e ze względu na przewidywany do </w:t>
      </w:r>
      <w:r>
        <w:t xml:space="preserve">2030 r. </w:t>
      </w:r>
      <w:r w:rsidR="009039DB">
        <w:t>znaczny</w:t>
      </w:r>
      <w:r>
        <w:t xml:space="preserve"> wzrost liczby jednostek mieszkaniowych, co przełoży się na wzrost zagrożenia klimatycznego. Przede wszystkim</w:t>
      </w:r>
      <w:r w:rsidR="001579F8">
        <w:t>,</w:t>
      </w:r>
      <w:r>
        <w:t xml:space="preserve"> w wyniku wzrostu g</w:t>
      </w:r>
      <w:r w:rsidR="00DD7C33">
        <w:t>ęstości zabudowy i </w:t>
      </w:r>
      <w:r>
        <w:t xml:space="preserve">powiększenia się powierzchni nieprzepuszczalnych, </w:t>
      </w:r>
      <w:r w:rsidR="001579F8">
        <w:t>wzrośnie</w:t>
      </w:r>
      <w:r>
        <w:t xml:space="preserve"> ryzyko podtopień. Tereny zieleni są istotnym elementem w gospodarce wodą w </w:t>
      </w:r>
      <w:r w:rsidR="00251DC9">
        <w:t>D</w:t>
      </w:r>
      <w:r>
        <w:t>zielnicy. Pozwala</w:t>
      </w:r>
      <w:r w:rsidR="00251DC9">
        <w:t>ją</w:t>
      </w:r>
      <w:r>
        <w:t xml:space="preserve"> znacznie opóźnić spływ wody po ulewnym deszczu, a „przetrzymując” wodę w okresie gorącym, istotnie obniża</w:t>
      </w:r>
      <w:r w:rsidR="00251DC9">
        <w:t>ją</w:t>
      </w:r>
      <w:r>
        <w:t xml:space="preserve"> odczuwalność upałów. Obszary </w:t>
      </w:r>
      <w:r w:rsidR="00251DC9">
        <w:t>D</w:t>
      </w:r>
      <w:r>
        <w:t>zielnicy Bielan</w:t>
      </w:r>
      <w:r w:rsidR="00DD7C33">
        <w:t>y, graniczące z rzeką Wisłą, są </w:t>
      </w:r>
      <w:r>
        <w:t>zagrożone zalaniem w wyniku powodzi. Są to głównie tereny Lasu Bielańskiego i Lasu Młocińskiego.</w:t>
      </w:r>
    </w:p>
    <w:p w14:paraId="37B0D1D6" w14:textId="77777777" w:rsidR="002C38FE" w:rsidRDefault="002C38FE" w:rsidP="007818A2">
      <w:pPr>
        <w:pStyle w:val="Akapitzlist"/>
        <w:numPr>
          <w:ilvl w:val="0"/>
          <w:numId w:val="46"/>
        </w:numPr>
        <w:spacing w:before="360" w:after="120" w:line="276" w:lineRule="auto"/>
        <w:ind w:left="284" w:hanging="142"/>
        <w:contextualSpacing w:val="0"/>
        <w:rPr>
          <w:sz w:val="24"/>
          <w:szCs w:val="24"/>
        </w:rPr>
      </w:pPr>
      <w:r>
        <w:rPr>
          <w:sz w:val="24"/>
          <w:szCs w:val="24"/>
          <w:u w:val="single"/>
        </w:rPr>
        <w:t xml:space="preserve">Grupa o </w:t>
      </w:r>
      <w:r>
        <w:rPr>
          <w:b/>
          <w:sz w:val="24"/>
          <w:szCs w:val="24"/>
          <w:u w:val="single"/>
        </w:rPr>
        <w:t>silnym</w:t>
      </w:r>
      <w:r>
        <w:rPr>
          <w:sz w:val="24"/>
          <w:szCs w:val="24"/>
          <w:u w:val="single"/>
        </w:rPr>
        <w:t xml:space="preserve"> zagrożeniu klimatycznym (87,2 km</w:t>
      </w:r>
      <w:r>
        <w:rPr>
          <w:sz w:val="24"/>
          <w:szCs w:val="24"/>
          <w:u w:val="single"/>
          <w:vertAlign w:val="superscript"/>
        </w:rPr>
        <w:t>2</w:t>
      </w:r>
      <w:r>
        <w:rPr>
          <w:sz w:val="24"/>
          <w:szCs w:val="24"/>
          <w:u w:val="single"/>
        </w:rPr>
        <w:t>,</w:t>
      </w:r>
      <w:r>
        <w:rPr>
          <w:sz w:val="24"/>
          <w:szCs w:val="24"/>
          <w:u w:val="single"/>
          <w:vertAlign w:val="superscript"/>
        </w:rPr>
        <w:t xml:space="preserve"> </w:t>
      </w:r>
      <w:r>
        <w:rPr>
          <w:sz w:val="24"/>
          <w:szCs w:val="24"/>
          <w:u w:val="single"/>
        </w:rPr>
        <w:t>tj. 16,8% pow. miasta).</w:t>
      </w:r>
    </w:p>
    <w:p w14:paraId="156EBE49" w14:textId="77777777" w:rsidR="002C38FE" w:rsidRDefault="002C38FE" w:rsidP="00B81CBD">
      <w:pPr>
        <w:pStyle w:val="Akapitzlist"/>
        <w:spacing w:before="120" w:after="120" w:line="276" w:lineRule="auto"/>
        <w:ind w:left="284" w:firstLine="0"/>
        <w:contextualSpacing w:val="0"/>
        <w:rPr>
          <w:sz w:val="24"/>
          <w:szCs w:val="24"/>
        </w:rPr>
      </w:pPr>
      <w:r>
        <w:rPr>
          <w:sz w:val="24"/>
          <w:szCs w:val="24"/>
        </w:rPr>
        <w:t>Do grupy tej zalicza się dzielnice: Targówek, Bemowo, Włochy i Ursus.</w:t>
      </w:r>
    </w:p>
    <w:p w14:paraId="5486AB31" w14:textId="77777777" w:rsidR="002C38FE" w:rsidRDefault="002C38FE" w:rsidP="00B81CBD">
      <w:pPr>
        <w:spacing w:before="120" w:line="276" w:lineRule="auto"/>
        <w:ind w:left="284" w:firstLine="0"/>
        <w:rPr>
          <w:u w:val="dash"/>
        </w:rPr>
      </w:pPr>
      <w:r>
        <w:rPr>
          <w:u w:val="dash"/>
        </w:rPr>
        <w:t>Targówek</w:t>
      </w:r>
    </w:p>
    <w:p w14:paraId="4D626B3D" w14:textId="59B4B617" w:rsidR="002C38FE" w:rsidRDefault="002C38FE" w:rsidP="00B81CBD">
      <w:pPr>
        <w:spacing w:before="120" w:line="276" w:lineRule="auto"/>
        <w:ind w:left="284" w:firstLine="0"/>
      </w:pPr>
      <w:r>
        <w:t>W tej grupie najniższym zagrożeniem klimatycznym</w:t>
      </w:r>
      <w:r w:rsidR="00DD7C33">
        <w:t xml:space="preserve"> charakteryzuje się Targówek ze </w:t>
      </w:r>
      <w:r>
        <w:t>znaczną rolą terenów zieleni i lasów, ale może ono ulec zmianie w wyniku istotnego rozwoju jednostek mieszkaniowych w perspektywie</w:t>
      </w:r>
      <w:r w:rsidR="00DD7C33">
        <w:t xml:space="preserve"> roku 2030.  Przede wszystkim w </w:t>
      </w:r>
      <w:r>
        <w:t xml:space="preserve">wyniku wzrostu gęstości zabudowy i powiększenia się powierzchni nieprzepuszczalnych, </w:t>
      </w:r>
      <w:r w:rsidR="00251DC9">
        <w:t>wzrośnie</w:t>
      </w:r>
      <w:r>
        <w:t xml:space="preserve"> ryzyko podtopień. Najbardziej uciążl</w:t>
      </w:r>
      <w:r w:rsidR="00E7670A">
        <w:t>iwe dla mieszkańców Targówka, w </w:t>
      </w:r>
      <w:r>
        <w:t>szczególności Zacisza, mogą być lokalne podtopieni</w:t>
      </w:r>
      <w:r w:rsidR="00E7670A">
        <w:t>a na skutek ulewnych deszczy. W </w:t>
      </w:r>
      <w:r>
        <w:t xml:space="preserve">wyniku dużych opadów występuje także zagrożenie powodziowe ze strony lokalnych kanałów, zwłaszcza Kanału Bródnowskiego. Dzielnica położona </w:t>
      </w:r>
      <w:r w:rsidR="00DF36F7">
        <w:t xml:space="preserve">jest </w:t>
      </w:r>
      <w:r>
        <w:t>w granicach warszawskiej wyspy ciepła</w:t>
      </w:r>
      <w:r w:rsidR="00251DC9">
        <w:t>, a w wyniku</w:t>
      </w:r>
      <w:r>
        <w:t xml:space="preserve"> rozwoj</w:t>
      </w:r>
      <w:r w:rsidR="00251DC9">
        <w:t>u</w:t>
      </w:r>
      <w:r>
        <w:t xml:space="preserve"> budownictwa mieszkaniowe</w:t>
      </w:r>
      <w:r w:rsidR="00251DC9">
        <w:t>go</w:t>
      </w:r>
      <w:r>
        <w:t xml:space="preserve"> może ona ulec nasileniu. Szczególnie męczące dla mieszkańców są gorące noce z temperaturą powyżej 20° C, które nie pozwalają zregenerować się organizmowi.</w:t>
      </w:r>
    </w:p>
    <w:p w14:paraId="53B8E757" w14:textId="77777777" w:rsidR="002C38FE" w:rsidRDefault="002C38FE" w:rsidP="00B81CBD">
      <w:pPr>
        <w:spacing w:before="120" w:line="276" w:lineRule="auto"/>
        <w:ind w:left="284" w:firstLine="0"/>
        <w:rPr>
          <w:u w:val="dash"/>
        </w:rPr>
      </w:pPr>
      <w:r>
        <w:rPr>
          <w:u w:val="dash"/>
        </w:rPr>
        <w:t>Bemowo</w:t>
      </w:r>
    </w:p>
    <w:p w14:paraId="778FC8D2" w14:textId="09781BC7" w:rsidR="002C38FE" w:rsidRDefault="002C38FE" w:rsidP="00B81CBD">
      <w:pPr>
        <w:pStyle w:val="Akapitzlist"/>
        <w:spacing w:before="120" w:after="120" w:line="276" w:lineRule="auto"/>
        <w:ind w:left="284" w:firstLine="0"/>
        <w:contextualSpacing w:val="0"/>
        <w:rPr>
          <w:sz w:val="24"/>
          <w:szCs w:val="24"/>
        </w:rPr>
      </w:pPr>
      <w:r>
        <w:rPr>
          <w:sz w:val="24"/>
          <w:szCs w:val="24"/>
        </w:rPr>
        <w:t>Podobna sytuacja jak na Targówku występuje na terenie Bemowa, choć rola terenów zieleni i lasów jest mniejsza. Największe uciążliwości dla mieszkańców Bemowa stanowią fale upałów. Dzielnica leży na granicy warszawskiej wyspy ciepła</w:t>
      </w:r>
      <w:r w:rsidR="00251DC9">
        <w:rPr>
          <w:sz w:val="24"/>
          <w:szCs w:val="24"/>
        </w:rPr>
        <w:t>, która</w:t>
      </w:r>
      <w:r>
        <w:rPr>
          <w:sz w:val="24"/>
          <w:szCs w:val="24"/>
        </w:rPr>
        <w:t xml:space="preserve"> może ulec rozszerzeniu i natężeniu ze względu na przewidywany do roku 2030 duży wzrost liczby jednostek mieszkaniowych. Silnie zabetonowane ter</w:t>
      </w:r>
      <w:r w:rsidR="00E7670A">
        <w:rPr>
          <w:sz w:val="24"/>
          <w:szCs w:val="24"/>
        </w:rPr>
        <w:t>eny mogą nagrzewać się nawet do </w:t>
      </w:r>
      <w:r>
        <w:rPr>
          <w:sz w:val="24"/>
          <w:szCs w:val="24"/>
        </w:rPr>
        <w:t>40°C. Szczególnie męczące dla mieszkańców są gorące noce z temperaturą powyżej 20°C, które nie pozwalają zregenerować się organizmowi. Obniżeniu dokuczliwości tych zjawisk pomaga gęsta zieleń osiedlowa oraz liczne skwery i park</w:t>
      </w:r>
      <w:r w:rsidR="00251DC9">
        <w:rPr>
          <w:sz w:val="24"/>
          <w:szCs w:val="24"/>
        </w:rPr>
        <w:t>i.</w:t>
      </w:r>
    </w:p>
    <w:p w14:paraId="5FCE64CD" w14:textId="18B17673" w:rsidR="00E7670A" w:rsidRDefault="00E7670A">
      <w:pPr>
        <w:rPr>
          <w:rFonts w:ascii="Calibri" w:eastAsia="Calibri" w:hAnsi="Calibri" w:cs="Times New Roman"/>
          <w:color w:val="auto"/>
        </w:rPr>
      </w:pPr>
      <w:r>
        <w:br w:type="page"/>
      </w:r>
    </w:p>
    <w:p w14:paraId="621826C9" w14:textId="77777777" w:rsidR="002C38FE" w:rsidRDefault="002C38FE" w:rsidP="00B81CBD">
      <w:pPr>
        <w:spacing w:before="120" w:line="276" w:lineRule="auto"/>
        <w:ind w:left="284" w:firstLine="0"/>
        <w:rPr>
          <w:u w:val="dash"/>
        </w:rPr>
      </w:pPr>
      <w:r>
        <w:rPr>
          <w:u w:val="dash"/>
        </w:rPr>
        <w:lastRenderedPageBreak/>
        <w:t>Włochy</w:t>
      </w:r>
    </w:p>
    <w:p w14:paraId="5394C8A8" w14:textId="16476119" w:rsidR="002C38FE" w:rsidRDefault="002C38FE" w:rsidP="00B81CBD">
      <w:pPr>
        <w:spacing w:before="120" w:line="276" w:lineRule="auto"/>
        <w:ind w:left="284" w:firstLine="0"/>
      </w:pPr>
      <w:r>
        <w:t>Dzielnic</w:t>
      </w:r>
      <w:r w:rsidR="00291B45">
        <w:t>a</w:t>
      </w:r>
      <w:r>
        <w:t xml:space="preserve"> charakteryzuje się niskim udziałem terenów zieleni i lasów. W perspektywie roku 2030 przewiduje się wzrost liczby jednostek mieszkaniowych. Najbardziej dokuczliwe dla mieszkańców są upały. Dzielnica znajduje się na granicy warszawskiej wyspy ciepła. Przy dużym nasłonecznieniu rozległe tereny magazynów oraz składowisk nagrzewają się nawet powyżej 40°C. Szczególnie męczące dla mieszkańców są gorące noce z temperaturą powyżej 20°C, które nie pozwalają zregenerować się organizmowi. Istotne problemy stanowią nawalne deszcze, powodujące zagrożenie podtopieniami.</w:t>
      </w:r>
      <w:r w:rsidR="00FE48A3">
        <w:t xml:space="preserve"> Większość urządzeń kanalizacji deszczowej opiera się o systemy studni chłonnych, które nie są w</w:t>
      </w:r>
      <w:r w:rsidR="00E304DC">
        <w:t xml:space="preserve"> </w:t>
      </w:r>
      <w:r w:rsidR="00FE48A3">
        <w:t>stanie odebrać dużej ilości wód w krótkim okresie czasu występowania ponadnormatywnego opadu atmosferycznego.</w:t>
      </w:r>
      <w:r>
        <w:t xml:space="preserve"> </w:t>
      </w:r>
    </w:p>
    <w:p w14:paraId="0DE2B47E" w14:textId="77777777" w:rsidR="002C38FE" w:rsidRDefault="002C38FE" w:rsidP="00B81CBD">
      <w:pPr>
        <w:spacing w:before="120" w:line="276" w:lineRule="auto"/>
        <w:ind w:left="284" w:firstLine="0"/>
        <w:rPr>
          <w:u w:val="dash"/>
        </w:rPr>
      </w:pPr>
      <w:r>
        <w:rPr>
          <w:u w:val="dash"/>
        </w:rPr>
        <w:t>Ursus</w:t>
      </w:r>
    </w:p>
    <w:p w14:paraId="4D3308FC" w14:textId="0C8D2EEC" w:rsidR="002C38FE" w:rsidRDefault="002C38FE" w:rsidP="00B81CBD">
      <w:pPr>
        <w:spacing w:before="120" w:line="276" w:lineRule="auto"/>
        <w:ind w:left="284" w:firstLine="0"/>
      </w:pPr>
      <w:r>
        <w:t>Dzielnic</w:t>
      </w:r>
      <w:r w:rsidR="000668DD">
        <w:t>a</w:t>
      </w:r>
      <w:r>
        <w:t xml:space="preserve"> Ursus podobnie jak dzielnica Włochy charakteryzuje się niskim u</w:t>
      </w:r>
      <w:r w:rsidR="0047273D">
        <w:t>działem terenów zieleni i lasów, a</w:t>
      </w:r>
      <w:r>
        <w:t xml:space="preserve"> </w:t>
      </w:r>
      <w:r w:rsidR="0047273D">
        <w:t>w</w:t>
      </w:r>
      <w:r>
        <w:t xml:space="preserve"> perspektywie roku 2030 przewiduje się wzrost liczby jednostek mieszkaniowych. Może to wpływać na powiększenie i natężenie </w:t>
      </w:r>
      <w:r w:rsidR="0047273D">
        <w:t xml:space="preserve">warszawskiej </w:t>
      </w:r>
      <w:r>
        <w:t xml:space="preserve">wyspy ciepła, która już obecnie występuje na granicach tej dzielnicy. Niektóre powierzchnie na terenach poprzemysłowych nagrzewają się w upale do ponad 40°C. Szczególnie męczące dla mieszkańców są gorące noce z temperaturą powyżej 20°C, które nie pozwalają zregenerować się organizmowi. Na terenie Ursusa występuje wysokie zagrożenie ze strony nawalnych deszczy, w wyniku których mogą występować lokalne podtopienia. </w:t>
      </w:r>
    </w:p>
    <w:p w14:paraId="41615D2A" w14:textId="77777777" w:rsidR="002C38FE" w:rsidRDefault="002C38FE" w:rsidP="007818A2">
      <w:pPr>
        <w:pStyle w:val="Akapitzlist"/>
        <w:numPr>
          <w:ilvl w:val="0"/>
          <w:numId w:val="46"/>
        </w:numPr>
        <w:spacing w:before="360" w:after="120" w:line="276" w:lineRule="auto"/>
        <w:ind w:left="284" w:hanging="142"/>
        <w:contextualSpacing w:val="0"/>
        <w:rPr>
          <w:sz w:val="24"/>
          <w:szCs w:val="24"/>
        </w:rPr>
      </w:pPr>
      <w:r>
        <w:rPr>
          <w:sz w:val="24"/>
          <w:szCs w:val="24"/>
          <w:u w:val="single"/>
        </w:rPr>
        <w:t xml:space="preserve">Grupa o </w:t>
      </w:r>
      <w:r>
        <w:rPr>
          <w:b/>
          <w:sz w:val="24"/>
          <w:szCs w:val="24"/>
          <w:u w:val="single"/>
        </w:rPr>
        <w:t>wysokim</w:t>
      </w:r>
      <w:r>
        <w:rPr>
          <w:sz w:val="24"/>
          <w:szCs w:val="24"/>
          <w:u w:val="single"/>
        </w:rPr>
        <w:t xml:space="preserve"> zagrożeniu klimatycznym (53,6 km</w:t>
      </w:r>
      <w:r>
        <w:rPr>
          <w:sz w:val="24"/>
          <w:szCs w:val="24"/>
          <w:u w:val="single"/>
          <w:vertAlign w:val="superscript"/>
        </w:rPr>
        <w:t>2</w:t>
      </w:r>
      <w:r>
        <w:rPr>
          <w:sz w:val="24"/>
          <w:szCs w:val="24"/>
          <w:u w:val="single"/>
        </w:rPr>
        <w:t>,</w:t>
      </w:r>
      <w:r>
        <w:rPr>
          <w:sz w:val="24"/>
          <w:szCs w:val="24"/>
          <w:u w:val="single"/>
          <w:vertAlign w:val="superscript"/>
        </w:rPr>
        <w:t xml:space="preserve"> </w:t>
      </w:r>
      <w:r>
        <w:rPr>
          <w:sz w:val="24"/>
          <w:szCs w:val="24"/>
          <w:u w:val="single"/>
        </w:rPr>
        <w:t xml:space="preserve">tj. 10,4% pow. miasta). </w:t>
      </w:r>
    </w:p>
    <w:p w14:paraId="4F3FE46E" w14:textId="77777777" w:rsidR="002C38FE" w:rsidRDefault="002C38FE" w:rsidP="00B81CBD">
      <w:pPr>
        <w:pStyle w:val="Akapitzlist"/>
        <w:spacing w:before="120" w:after="120" w:line="276" w:lineRule="auto"/>
        <w:ind w:left="284" w:firstLine="0"/>
        <w:contextualSpacing w:val="0"/>
        <w:rPr>
          <w:sz w:val="24"/>
          <w:szCs w:val="24"/>
        </w:rPr>
      </w:pPr>
      <w:r>
        <w:rPr>
          <w:sz w:val="24"/>
          <w:szCs w:val="24"/>
        </w:rPr>
        <w:t>Do grupy tej zalicza się dzielnice: Mokotów, Żoliborz i Ochota.</w:t>
      </w:r>
    </w:p>
    <w:p w14:paraId="612B376F" w14:textId="77777777" w:rsidR="002C38FE" w:rsidRDefault="002C38FE" w:rsidP="00B81CBD">
      <w:pPr>
        <w:spacing w:before="120" w:line="276" w:lineRule="auto"/>
        <w:ind w:left="284" w:firstLine="0"/>
        <w:rPr>
          <w:u w:val="dash"/>
        </w:rPr>
      </w:pPr>
      <w:r>
        <w:rPr>
          <w:u w:val="dash"/>
        </w:rPr>
        <w:t>Mokotów</w:t>
      </w:r>
    </w:p>
    <w:p w14:paraId="51FA979B" w14:textId="77BB0FE9" w:rsidR="002C38FE" w:rsidRDefault="002C38FE" w:rsidP="00B81CBD">
      <w:pPr>
        <w:spacing w:before="120" w:line="276" w:lineRule="auto"/>
        <w:ind w:left="284" w:firstLine="0"/>
      </w:pPr>
      <w:r>
        <w:t xml:space="preserve">Dzielnica Mokotów jest różnorodna pod względem zagrożenia negatywnymi skutkami zmian klimatu i ekstremalnymi zjawiskami pogodowymi. Górny Mokotów leży w obszarze warszawskiej wyspy ciepła, dlatego też najbardziej uciążliwe dla mieszkańców mogą być fale upałów. Szczególnie męczące są gorące noce z temperaturą powyżej 20° C, które nie pozwalają zregenerować się organizmowi. </w:t>
      </w:r>
      <w:r w:rsidR="0047273D">
        <w:t>W przyszłości Mokotów może znaleźć się w</w:t>
      </w:r>
      <w:r w:rsidR="00E7670A">
        <w:t> </w:t>
      </w:r>
      <w:r>
        <w:t>trudnej sytuacji ze względu na małą rolę terenów zieleni i lasów oraz przewidywany znaczny wzrost liczby jednostek mieszkaniowych w perspektywie roku 2030. Przede wszystkim</w:t>
      </w:r>
      <w:r w:rsidR="0047273D">
        <w:t>,</w:t>
      </w:r>
      <w:r>
        <w:t xml:space="preserve"> w wyniku wzrostu gęstości zabudowy i powiększenia się powierzchni nieprzepuszczalnych, </w:t>
      </w:r>
      <w:r w:rsidR="0047273D">
        <w:t xml:space="preserve">wzrośnie </w:t>
      </w:r>
      <w:r>
        <w:t>ryzyko podtopień. Największe zagrożenie dla Dolnego Mokotowa stanowi powódź. W przypadku katastrofalnej powodzi na Wiśle, obszar ten prawie w całości może zostać zalany nawet 2-3 metrowym słupem wody. Zagrożenie potęgują występujące po większych opadach lokaln</w:t>
      </w:r>
      <w:r w:rsidR="0047273D">
        <w:t xml:space="preserve">e </w:t>
      </w:r>
      <w:r w:rsidR="006A4865">
        <w:t>cieki</w:t>
      </w:r>
      <w:r w:rsidR="0047273D">
        <w:t>, np. Potok Służewiecki.</w:t>
      </w:r>
    </w:p>
    <w:p w14:paraId="1596FFEF" w14:textId="77777777" w:rsidR="002C38FE" w:rsidRDefault="002C38FE" w:rsidP="00B81CBD">
      <w:pPr>
        <w:spacing w:before="120" w:line="276" w:lineRule="auto"/>
        <w:ind w:left="284" w:firstLine="0"/>
        <w:rPr>
          <w:u w:val="dash"/>
        </w:rPr>
      </w:pPr>
      <w:r>
        <w:rPr>
          <w:u w:val="dash"/>
        </w:rPr>
        <w:t>Żoliborz</w:t>
      </w:r>
    </w:p>
    <w:p w14:paraId="5CE53982" w14:textId="01013C9F" w:rsidR="002C38FE" w:rsidRDefault="002C38FE" w:rsidP="00B81CBD">
      <w:pPr>
        <w:spacing w:before="120" w:line="276" w:lineRule="auto"/>
        <w:ind w:left="284" w:firstLine="0"/>
      </w:pPr>
      <w:r>
        <w:lastRenderedPageBreak/>
        <w:t>Szczególnie uciążliwe dla mieszkańców Żoliborza mogą być fale upałów. Dzie</w:t>
      </w:r>
      <w:r w:rsidR="00E7670A">
        <w:t>lnica leży na </w:t>
      </w:r>
      <w:r>
        <w:t xml:space="preserve">granicy warszawskiej wyspy ciepła. </w:t>
      </w:r>
      <w:r w:rsidR="0047273D">
        <w:t>Szczególnie m</w:t>
      </w:r>
      <w:r>
        <w:t xml:space="preserve">ęczące są gorące noce z temperaturą powyżej 20° C, które nie pozwalają zregenerować się organizmowi. Obniżeniu dokuczliwości tych zjawisk pomaga gęsta zieleń osiedlowa oraz liczne skwery i parki. Żoliborz jest </w:t>
      </w:r>
      <w:r w:rsidR="0047273D">
        <w:t>D</w:t>
      </w:r>
      <w:r>
        <w:t xml:space="preserve">zielnicą o dużym udziale terenów nieprzepuszczalnych. </w:t>
      </w:r>
      <w:r w:rsidR="0047273D">
        <w:t xml:space="preserve">W przyszłości Żoliborz, podobnie jak Mokotów, może znaleźć się w trudnej sytuacji ze względu </w:t>
      </w:r>
      <w:r w:rsidR="00E74C77">
        <w:t xml:space="preserve">na </w:t>
      </w:r>
      <w:r w:rsidR="0047273D">
        <w:t xml:space="preserve">znaczny wzrost liczby jednostek mieszkaniowych w perspektywie roku 2030. </w:t>
      </w:r>
      <w:r>
        <w:t xml:space="preserve">Na obszarze tej </w:t>
      </w:r>
      <w:r w:rsidR="0047273D">
        <w:t>D</w:t>
      </w:r>
      <w:r>
        <w:t xml:space="preserve">zielnicy występują jedne z najsilniejszych opadów krótkotrwałych w mieście, co przyczynia się do lokalnych podtopień. </w:t>
      </w:r>
    </w:p>
    <w:p w14:paraId="60DC0737" w14:textId="77777777" w:rsidR="002C38FE" w:rsidRDefault="002C38FE" w:rsidP="00B81CBD">
      <w:pPr>
        <w:spacing w:before="120" w:line="276" w:lineRule="auto"/>
        <w:ind w:left="284" w:firstLine="0"/>
        <w:rPr>
          <w:u w:val="dash"/>
        </w:rPr>
      </w:pPr>
      <w:r>
        <w:rPr>
          <w:u w:val="dash"/>
        </w:rPr>
        <w:t>Ochota</w:t>
      </w:r>
    </w:p>
    <w:p w14:paraId="740DC4C2" w14:textId="094AE47B" w:rsidR="002C38FE" w:rsidRDefault="002C38FE" w:rsidP="00B81CBD">
      <w:pPr>
        <w:spacing w:before="120" w:line="276" w:lineRule="auto"/>
        <w:ind w:left="284" w:firstLine="0"/>
      </w:pPr>
      <w:r>
        <w:t>Ochota leży w centrum warszawskiej wyspy ciepła, dlateg</w:t>
      </w:r>
      <w:r w:rsidR="00E7670A">
        <w:t>o też najbardziej uciążliwe dla </w:t>
      </w:r>
      <w:r>
        <w:t xml:space="preserve">mieszkańców mogą być fale upałów. W najgorętsze dni temperatura na Ochocie może być o 6 stopni wyższa niż poza miastem. Szczególnie męczące dla mieszkańców są gorące noce z temperaturą powyżej 20°C, które nie pozwalają zregenerować się organizmowi. Ochota jest obszarem o dużym udziale terenów nieprzepuszczalnych, które stanowią blisko 70% powierzchni dzielnicy. Taka sytuacja potęguje upały i sprzyja nadmiernemu gromadzeniu się wody opadowej w niepożądanych miejscach na powierzchni terenu, prowadząc do lokalnych podtopień. Ta sytuacji w przyszłości </w:t>
      </w:r>
      <w:r w:rsidR="00E7670A">
        <w:t>może ulec pogorszeniu, ze </w:t>
      </w:r>
      <w:r>
        <w:t>względu na małą rolę terenów zieleni i lasów oraz przewidywany znaczny wzrost liczby jednostek mieszkaniowych w perspektywie roku 2030.</w:t>
      </w:r>
    </w:p>
    <w:p w14:paraId="3D05CE4D" w14:textId="77777777" w:rsidR="002C38FE" w:rsidRDefault="002C38FE" w:rsidP="007818A2">
      <w:pPr>
        <w:pStyle w:val="Akapitzlist"/>
        <w:numPr>
          <w:ilvl w:val="0"/>
          <w:numId w:val="46"/>
        </w:numPr>
        <w:spacing w:before="360" w:after="120" w:line="276" w:lineRule="auto"/>
        <w:ind w:left="284" w:hanging="142"/>
        <w:contextualSpacing w:val="0"/>
        <w:rPr>
          <w:sz w:val="24"/>
          <w:szCs w:val="24"/>
        </w:rPr>
      </w:pPr>
      <w:r>
        <w:rPr>
          <w:sz w:val="24"/>
          <w:szCs w:val="24"/>
          <w:u w:val="single"/>
        </w:rPr>
        <w:t xml:space="preserve">Grupa o </w:t>
      </w:r>
      <w:r>
        <w:rPr>
          <w:b/>
          <w:sz w:val="24"/>
          <w:szCs w:val="24"/>
          <w:u w:val="single"/>
        </w:rPr>
        <w:t>największym</w:t>
      </w:r>
      <w:r>
        <w:rPr>
          <w:sz w:val="24"/>
          <w:szCs w:val="24"/>
          <w:u w:val="single"/>
        </w:rPr>
        <w:t xml:space="preserve"> zagrożeniu klimatycznym (68,7 km</w:t>
      </w:r>
      <w:r>
        <w:rPr>
          <w:sz w:val="24"/>
          <w:szCs w:val="24"/>
          <w:u w:val="single"/>
          <w:vertAlign w:val="superscript"/>
        </w:rPr>
        <w:t>2</w:t>
      </w:r>
      <w:r>
        <w:rPr>
          <w:sz w:val="24"/>
          <w:szCs w:val="24"/>
          <w:u w:val="single"/>
        </w:rPr>
        <w:t>,</w:t>
      </w:r>
      <w:r>
        <w:rPr>
          <w:sz w:val="24"/>
          <w:szCs w:val="24"/>
          <w:u w:val="single"/>
          <w:vertAlign w:val="superscript"/>
        </w:rPr>
        <w:t xml:space="preserve"> </w:t>
      </w:r>
      <w:r>
        <w:rPr>
          <w:sz w:val="24"/>
          <w:szCs w:val="24"/>
          <w:u w:val="single"/>
        </w:rPr>
        <w:t>tj. 13,3% pow. miasta).</w:t>
      </w:r>
    </w:p>
    <w:p w14:paraId="22C8456D" w14:textId="14571AC1" w:rsidR="002C38FE" w:rsidRDefault="002C38FE" w:rsidP="00B81CBD">
      <w:pPr>
        <w:pStyle w:val="Akapitzlist"/>
        <w:spacing w:before="120" w:after="120" w:line="276" w:lineRule="auto"/>
        <w:ind w:left="284" w:firstLine="0"/>
        <w:contextualSpacing w:val="0"/>
        <w:rPr>
          <w:sz w:val="24"/>
          <w:szCs w:val="24"/>
        </w:rPr>
      </w:pPr>
      <w:r>
        <w:rPr>
          <w:sz w:val="24"/>
          <w:szCs w:val="24"/>
        </w:rPr>
        <w:t>Do grupy tej zalicza się dzielnice: Pragę-Południe, Pragę-Północ, Wol</w:t>
      </w:r>
      <w:r w:rsidR="006B6649">
        <w:rPr>
          <w:sz w:val="24"/>
          <w:szCs w:val="24"/>
        </w:rPr>
        <w:t>ę</w:t>
      </w:r>
      <w:r>
        <w:rPr>
          <w:sz w:val="24"/>
          <w:szCs w:val="24"/>
        </w:rPr>
        <w:t xml:space="preserve"> i Śródmieście. </w:t>
      </w:r>
    </w:p>
    <w:p w14:paraId="781C3E30" w14:textId="77777777" w:rsidR="002C38FE" w:rsidRDefault="002C38FE" w:rsidP="00B81CBD">
      <w:pPr>
        <w:spacing w:before="120" w:line="276" w:lineRule="auto"/>
        <w:ind w:left="284" w:firstLine="0"/>
        <w:rPr>
          <w:u w:val="dash"/>
        </w:rPr>
      </w:pPr>
      <w:r>
        <w:rPr>
          <w:u w:val="dash"/>
        </w:rPr>
        <w:t>Praga-Południe</w:t>
      </w:r>
    </w:p>
    <w:p w14:paraId="6E8A9E3D" w14:textId="747B54E7" w:rsidR="002C38FE" w:rsidRDefault="002C38FE" w:rsidP="00B81CBD">
      <w:pPr>
        <w:spacing w:before="120" w:line="276" w:lineRule="auto"/>
        <w:ind w:left="284" w:firstLine="0"/>
      </w:pPr>
      <w:r>
        <w:t>Dzielnica Praga-Południe, a zwłaszcza Saska Kępa i Gocław, to obszar o podwyższonym zagrożeniu powodziowym. W czasie katastrofalnej powodzi teren ten może zostać zalany nawet 3-metrowym słupem wody, wówczas kubatura zatopionych budynków może przewyższać 1 mln m</w:t>
      </w:r>
      <w:r>
        <w:rPr>
          <w:vertAlign w:val="superscript"/>
        </w:rPr>
        <w:t>3</w:t>
      </w:r>
      <w:r>
        <w:t xml:space="preserve">. W prawobrzeżnej części Warszawy zjawisko miejskiej wyspy ciepła ma swoje centrum w okolicy Ronda Wiatraczna. Szczególnie męczące dla mieszkańców są gorące noce z temperaturą powyżej 20° C, które nie pozwalają zregenerować się organizmowi. Wpływ na to ma mały udział terenów zieleni i lasów. </w:t>
      </w:r>
      <w:r w:rsidR="00F23295">
        <w:t>W</w:t>
      </w:r>
      <w:r>
        <w:t xml:space="preserve"> perspektywie roku 2030 przewiduje się na tych terenach wzrost</w:t>
      </w:r>
      <w:r w:rsidR="00C15B3C">
        <w:t xml:space="preserve"> liczby</w:t>
      </w:r>
      <w:r>
        <w:t xml:space="preserve"> jednostek mieszkaniowych.</w:t>
      </w:r>
    </w:p>
    <w:p w14:paraId="56E56C17" w14:textId="77777777" w:rsidR="002C38FE" w:rsidRDefault="002C38FE" w:rsidP="00B81CBD">
      <w:pPr>
        <w:spacing w:before="120" w:line="276" w:lineRule="auto"/>
        <w:ind w:left="284" w:firstLine="0"/>
        <w:rPr>
          <w:u w:val="dash"/>
        </w:rPr>
      </w:pPr>
      <w:r>
        <w:rPr>
          <w:u w:val="dash"/>
        </w:rPr>
        <w:t>Praga-Północ</w:t>
      </w:r>
    </w:p>
    <w:p w14:paraId="3A7097C8" w14:textId="0FBE389D" w:rsidR="002C38FE" w:rsidRDefault="002C38FE" w:rsidP="00B81CBD">
      <w:pPr>
        <w:spacing w:before="120" w:line="276" w:lineRule="auto"/>
        <w:ind w:left="284" w:firstLine="0"/>
      </w:pPr>
      <w:r>
        <w:t>Dzielnica Praga-Północ, a w szczególności centrum dziel</w:t>
      </w:r>
      <w:r w:rsidR="00E7670A">
        <w:t>nicy i okolice ZOO, to obszar o </w:t>
      </w:r>
      <w:r>
        <w:t xml:space="preserve">podwyższonym zagrożeniu powodziowym. W czasie powodzi teren ten może zostać zalany słupem wody o wysokości od 0,5 do 2 metrów, a lokalnie nawet do 4 metrów. Praga-Północ położona </w:t>
      </w:r>
      <w:r w:rsidR="001758F6" w:rsidRPr="001758F6">
        <w:t xml:space="preserve">jest </w:t>
      </w:r>
      <w:r>
        <w:t>w granicach warszawskiej wyspy ciepła. W najgorętsze dni temperatura na Pradze-Północ może być o 4-5 stopni wyższa niż poza miastem. Silnie zabetonowane tereny pofabryczne i mie</w:t>
      </w:r>
      <w:r w:rsidR="00995535">
        <w:t>szkaniowe</w:t>
      </w:r>
      <w:r>
        <w:t xml:space="preserve"> (61% obszaru Dzielnicy) mogą </w:t>
      </w:r>
      <w:r>
        <w:lastRenderedPageBreak/>
        <w:t xml:space="preserve">nagrzewać się nawet do ponad 40° C. Szczególnie męczące dla mieszkańców są gorące noce z temperaturą powyżej 20° C, które nie pozwalają zregenerować się organizmowi. Wpływ na to ma mały udział terenów zieleni i lasów. </w:t>
      </w:r>
      <w:r w:rsidR="004E0D3B">
        <w:t>W</w:t>
      </w:r>
      <w:r>
        <w:t xml:space="preserve"> perspektywie roku 2030 przewiduje się na tych terenach wzrost</w:t>
      </w:r>
      <w:r w:rsidR="004E0D3B">
        <w:t xml:space="preserve"> liczby</w:t>
      </w:r>
      <w:r>
        <w:t xml:space="preserve"> jednostek mieszkaniowych. </w:t>
      </w:r>
    </w:p>
    <w:p w14:paraId="0C7B9CF1" w14:textId="77777777" w:rsidR="002C38FE" w:rsidRDefault="002C38FE" w:rsidP="00B81CBD">
      <w:pPr>
        <w:spacing w:before="120" w:line="276" w:lineRule="auto"/>
        <w:ind w:left="284" w:firstLine="0"/>
        <w:rPr>
          <w:u w:val="dash"/>
        </w:rPr>
      </w:pPr>
      <w:r>
        <w:rPr>
          <w:u w:val="dash"/>
        </w:rPr>
        <w:t>Wola</w:t>
      </w:r>
    </w:p>
    <w:p w14:paraId="2BFE1EC1" w14:textId="448A9A33" w:rsidR="002C38FE" w:rsidRDefault="002C38FE" w:rsidP="001758F6">
      <w:pPr>
        <w:pStyle w:val="Akapitzlist"/>
        <w:spacing w:before="120" w:after="120" w:line="276" w:lineRule="auto"/>
        <w:ind w:left="284" w:firstLine="0"/>
        <w:contextualSpacing w:val="0"/>
        <w:rPr>
          <w:sz w:val="24"/>
          <w:szCs w:val="24"/>
          <w:u w:val="dash"/>
        </w:rPr>
      </w:pPr>
      <w:r>
        <w:rPr>
          <w:sz w:val="24"/>
          <w:szCs w:val="24"/>
        </w:rPr>
        <w:t>Bardzo wysokie zagrożenie klimatyczne występuje na obszarze dzielnicy Wola, gdzie rola terenów zieleni i lasów jest zaliczana do średnich, a w perspektywie roku 2030 może nastąpić znaczący rozwój jednostek mieszkaniowych</w:t>
      </w:r>
      <w:r w:rsidR="00E7670A">
        <w:rPr>
          <w:sz w:val="24"/>
          <w:szCs w:val="24"/>
        </w:rPr>
        <w:t>. Taka sytuacja w przyszłości w </w:t>
      </w:r>
      <w:r>
        <w:rPr>
          <w:sz w:val="24"/>
          <w:szCs w:val="24"/>
        </w:rPr>
        <w:t xml:space="preserve">istotnym stopniu może spowodować wzrost zagrożenia klimatycznego </w:t>
      </w:r>
      <w:r w:rsidR="001758F6">
        <w:rPr>
          <w:sz w:val="24"/>
          <w:szCs w:val="24"/>
        </w:rPr>
        <w:t xml:space="preserve">jeszcze </w:t>
      </w:r>
      <w:r>
        <w:rPr>
          <w:sz w:val="24"/>
          <w:szCs w:val="24"/>
        </w:rPr>
        <w:t>ponad obecny poziom. Przede wszystkim</w:t>
      </w:r>
      <w:r w:rsidR="001758F6">
        <w:rPr>
          <w:sz w:val="24"/>
          <w:szCs w:val="24"/>
        </w:rPr>
        <w:t>,</w:t>
      </w:r>
      <w:r>
        <w:rPr>
          <w:sz w:val="24"/>
          <w:szCs w:val="24"/>
        </w:rPr>
        <w:t xml:space="preserve"> w wyniku wzrostu gęstości zabudowy i powiększenia się powierzchni nieprzepuszczalnych, </w:t>
      </w:r>
      <w:r w:rsidR="001758F6">
        <w:rPr>
          <w:sz w:val="24"/>
          <w:szCs w:val="24"/>
        </w:rPr>
        <w:t>wzrośnie</w:t>
      </w:r>
      <w:r>
        <w:rPr>
          <w:sz w:val="24"/>
          <w:szCs w:val="24"/>
        </w:rPr>
        <w:t xml:space="preserve"> ryzyko podtopień. Wola leży w centrum warszawskiej wyspy ciepła, dlatego też najbardziej uciążliwe dla mieszkańców mogą być fale upałów. W najgorętsze dni temperatura na Woli może być o 5-6 stopni wyższa niż poza miastem. Szczególnie męczące dla mieszkańców są gorące</w:t>
      </w:r>
      <w:r w:rsidR="00E7670A">
        <w:rPr>
          <w:sz w:val="24"/>
          <w:szCs w:val="24"/>
        </w:rPr>
        <w:t xml:space="preserve"> noce z temperaturą powyżej 20°</w:t>
      </w:r>
      <w:r>
        <w:rPr>
          <w:sz w:val="24"/>
          <w:szCs w:val="24"/>
        </w:rPr>
        <w:t xml:space="preserve">C, które nie pozwalają zregenerować się organizmowi. Wola jest obszarem o dużym udziale terenów nieprzepuszczalnych, które stanowią blisko 70% powierzchni Dzielnicy. Taka sytuacja potęguje upały i sprzyja nadmiernemu </w:t>
      </w:r>
      <w:r w:rsidR="00E7670A">
        <w:rPr>
          <w:sz w:val="24"/>
          <w:szCs w:val="24"/>
        </w:rPr>
        <w:t>gromadzeniu się wody opadowej w </w:t>
      </w:r>
      <w:r>
        <w:rPr>
          <w:sz w:val="24"/>
          <w:szCs w:val="24"/>
        </w:rPr>
        <w:t xml:space="preserve">niepożądanych miejscach na powierzchni terenu, powodując lokalne podtopienia. </w:t>
      </w:r>
    </w:p>
    <w:p w14:paraId="4EEE9A45" w14:textId="77777777" w:rsidR="002C38FE" w:rsidRDefault="002C38FE" w:rsidP="00B81CBD">
      <w:pPr>
        <w:spacing w:before="120" w:line="276" w:lineRule="auto"/>
        <w:ind w:left="284" w:firstLine="0"/>
        <w:rPr>
          <w:u w:val="dash"/>
        </w:rPr>
      </w:pPr>
      <w:r>
        <w:rPr>
          <w:u w:val="dash"/>
        </w:rPr>
        <w:t>Śródmieście</w:t>
      </w:r>
    </w:p>
    <w:p w14:paraId="32A11FD6" w14:textId="091CA10A" w:rsidR="002C38FE" w:rsidRDefault="002C38FE" w:rsidP="00B81CBD">
      <w:pPr>
        <w:spacing w:before="120" w:line="276" w:lineRule="auto"/>
        <w:ind w:left="284" w:firstLine="0"/>
      </w:pPr>
      <w:r>
        <w:t xml:space="preserve">Najwyższym zagrożeniem klimatycznym w Warszawie charakteryzuje się obszar </w:t>
      </w:r>
      <w:r w:rsidR="001758F6">
        <w:t>D</w:t>
      </w:r>
      <w:r>
        <w:t xml:space="preserve">zielnicy Śródmieście. Spowodowane jest to małą </w:t>
      </w:r>
      <w:r w:rsidR="001758F6">
        <w:t>ilością terenów zieleni i lasów.</w:t>
      </w:r>
      <w:r>
        <w:t xml:space="preserve"> </w:t>
      </w:r>
      <w:r w:rsidR="001758F6">
        <w:t>Jednak</w:t>
      </w:r>
      <w:r w:rsidR="00E7670A">
        <w:t xml:space="preserve"> w </w:t>
      </w:r>
      <w:r>
        <w:t xml:space="preserve">perspektywie roku 2030 nie przewiduje się znaczącego wzrostu liczby jednostek mieszkaniowych. Śródmieście leży w centrum warszawskiej wyspy ciepła, dlatego też najbardziej uciążliwe dla mieszkańców mogą być fale upałów. W najgorętsze dni temperatura w Śródmieściu może być o 6 stopni wyższa niż poza miastem. Szczególnie męczące dla mieszkańców są gorące noce z temperaturą powyżej 20° C, które nie pozwalają zregenerować się organizmowi. Śródmieście jest obszarem o dużym udziale terenów nieprzepuszczalnych – blisko 70% powierzchni </w:t>
      </w:r>
      <w:r w:rsidR="008C6CFA">
        <w:t>D</w:t>
      </w:r>
      <w:r>
        <w:t>zielnicy. Szybki odpływ wody podczas opadów z takich terenów sprzyja podtopieniom, które mogą objąć szczególnie tereny Powiśla, zagrożonego również powodzią.</w:t>
      </w:r>
    </w:p>
    <w:p w14:paraId="5AA8893E" w14:textId="4C7A43B0" w:rsidR="002C38FE" w:rsidRDefault="002C38FE">
      <w:r>
        <w:br w:type="page"/>
      </w:r>
    </w:p>
    <w:p w14:paraId="3903B629" w14:textId="2E0CC2A5" w:rsidR="001E4538" w:rsidRPr="001E4538" w:rsidRDefault="001E4538" w:rsidP="007818A2">
      <w:pPr>
        <w:pStyle w:val="Akapitzlist"/>
        <w:numPr>
          <w:ilvl w:val="1"/>
          <w:numId w:val="45"/>
        </w:numPr>
        <w:spacing w:before="120" w:line="276" w:lineRule="auto"/>
        <w:ind w:left="426" w:hanging="426"/>
        <w:rPr>
          <w:b/>
          <w:sz w:val="24"/>
          <w:szCs w:val="24"/>
        </w:rPr>
      </w:pPr>
      <w:r w:rsidRPr="001E4538">
        <w:rPr>
          <w:b/>
          <w:sz w:val="24"/>
          <w:szCs w:val="24"/>
        </w:rPr>
        <w:lastRenderedPageBreak/>
        <w:t>Opcje adaptacji</w:t>
      </w:r>
    </w:p>
    <w:p w14:paraId="3AA01A09" w14:textId="0FFC4A47" w:rsidR="00B23D28" w:rsidRDefault="00927731" w:rsidP="00E531E2">
      <w:pPr>
        <w:spacing w:before="120" w:line="276" w:lineRule="auto"/>
        <w:ind w:firstLine="0"/>
      </w:pPr>
      <w:r>
        <w:t>O</w:t>
      </w:r>
      <w:r w:rsidR="001E4538" w:rsidRPr="00F03141">
        <w:t xml:space="preserve">pcje adaptacji </w:t>
      </w:r>
      <w:r w:rsidR="00D7297D">
        <w:t xml:space="preserve">są odpowiedzią na zidentyfikowane zagrożenia, wynikające ze zmian klimatu.  Zawierają one propozycje możliwych do podjęcia działań, których implementacja będzie odpowiedzią na dane zagrożenie klimatyczne. </w:t>
      </w:r>
      <w:r w:rsidR="00F03141">
        <w:t>Przyjęto, że h</w:t>
      </w:r>
      <w:r w:rsidR="001E4538" w:rsidRPr="00F03141">
        <w:t>oryzont realizacji to rok 2050</w:t>
      </w:r>
      <w:r w:rsidR="00F03141">
        <w:t xml:space="preserve"> (przy założeniu braku zmian w zakresie obecnych analiz),</w:t>
      </w:r>
      <w:r w:rsidR="001E4538" w:rsidRPr="00F03141">
        <w:t xml:space="preserve"> stanowi</w:t>
      </w:r>
      <w:r w:rsidR="00F03141">
        <w:t>ący</w:t>
      </w:r>
      <w:r w:rsidR="001E4538" w:rsidRPr="00F03141">
        <w:t xml:space="preserve"> punkt odniesienia do oceny aktualnie podejmowanych działań w zakresie adaptacji </w:t>
      </w:r>
      <w:r w:rsidR="00F03141">
        <w:t>Warszawy do zmian klimatu</w:t>
      </w:r>
      <w:r w:rsidR="001E4538" w:rsidRPr="00F03141">
        <w:t>.</w:t>
      </w:r>
      <w:r w:rsidR="002C669D">
        <w:t xml:space="preserve"> </w:t>
      </w:r>
      <w:r w:rsidR="001E4538" w:rsidRPr="00746D31">
        <w:t>Plan maksimum składa</w:t>
      </w:r>
      <w:r w:rsidR="00746D31" w:rsidRPr="00746D31">
        <w:t xml:space="preserve"> się z </w:t>
      </w:r>
      <w:r w:rsidR="000E2031">
        <w:t>6</w:t>
      </w:r>
      <w:r w:rsidR="00746D31" w:rsidRPr="00746D31">
        <w:t xml:space="preserve"> pakietów przedsięwzięć.</w:t>
      </w:r>
    </w:p>
    <w:p w14:paraId="5CBA2DBA" w14:textId="77777777" w:rsidR="004849E3" w:rsidRDefault="004849E3" w:rsidP="00E531E2">
      <w:pPr>
        <w:spacing w:before="120" w:line="276" w:lineRule="auto"/>
        <w:ind w:firstLine="0"/>
      </w:pPr>
    </w:p>
    <w:tbl>
      <w:tblPr>
        <w:tblStyle w:val="Tabelalisty4akcent51"/>
        <w:tblW w:w="0" w:type="auto"/>
        <w:tblLook w:val="04A0" w:firstRow="1" w:lastRow="0" w:firstColumn="1" w:lastColumn="0" w:noHBand="0" w:noVBand="1"/>
      </w:tblPr>
      <w:tblGrid>
        <w:gridCol w:w="9062"/>
      </w:tblGrid>
      <w:tr w:rsidR="007F6739" w:rsidRPr="007F6739" w14:paraId="7D26CAEB" w14:textId="77777777" w:rsidTr="000E203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Pr>
          <w:p w14:paraId="4C1FDB24" w14:textId="67C0EBC2" w:rsidR="007F6739" w:rsidRPr="00F15E05" w:rsidRDefault="007F6739" w:rsidP="00FF3301">
            <w:pPr>
              <w:spacing w:before="120" w:after="120" w:line="276" w:lineRule="auto"/>
              <w:ind w:firstLine="0"/>
              <w:rPr>
                <w:bCs w:val="0"/>
                <w:color w:val="000000" w:themeColor="text1"/>
                <w:sz w:val="26"/>
                <w:szCs w:val="26"/>
              </w:rPr>
            </w:pPr>
            <w:r w:rsidRPr="00F15E05">
              <w:rPr>
                <w:bCs w:val="0"/>
                <w:sz w:val="26"/>
                <w:szCs w:val="26"/>
              </w:rPr>
              <w:t>PAKIET 0</w:t>
            </w:r>
            <w:r w:rsidR="00423D43">
              <w:rPr>
                <w:bCs w:val="0"/>
                <w:sz w:val="26"/>
                <w:szCs w:val="26"/>
              </w:rPr>
              <w:t xml:space="preserve"> </w:t>
            </w:r>
            <w:r w:rsidR="00FF3301">
              <w:rPr>
                <w:bCs w:val="0"/>
                <w:sz w:val="26"/>
                <w:szCs w:val="26"/>
              </w:rPr>
              <w:t>Świadomość</w:t>
            </w:r>
          </w:p>
        </w:tc>
      </w:tr>
      <w:tr w:rsidR="007F6739" w:rsidRPr="007F6739" w14:paraId="6C7A8EFE" w14:textId="77777777" w:rsidTr="000E20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Pr>
          <w:p w14:paraId="54438737" w14:textId="30B3348A" w:rsidR="007F6739" w:rsidRPr="007F6739" w:rsidRDefault="007F6739" w:rsidP="00F15E05">
            <w:pPr>
              <w:spacing w:before="120" w:line="276" w:lineRule="auto"/>
              <w:ind w:firstLine="0"/>
              <w:rPr>
                <w:bCs w:val="0"/>
              </w:rPr>
            </w:pPr>
            <w:r w:rsidRPr="007F6739">
              <w:rPr>
                <w:b w:val="0"/>
                <w:bCs w:val="0"/>
              </w:rPr>
              <w:t xml:space="preserve">Pakiet składa się z opcji adaptacji mających na celu </w:t>
            </w:r>
            <w:r w:rsidR="000E2031">
              <w:rPr>
                <w:b w:val="0"/>
                <w:bCs w:val="0"/>
              </w:rPr>
              <w:t xml:space="preserve">umożliwienie jak najszybszego wdrożenia pakietów 1-5, </w:t>
            </w:r>
            <w:r w:rsidR="00665EB3">
              <w:rPr>
                <w:b w:val="0"/>
                <w:bCs w:val="0"/>
              </w:rPr>
              <w:t xml:space="preserve">zadaniem </w:t>
            </w:r>
            <w:r w:rsidR="000E2031">
              <w:rPr>
                <w:b w:val="0"/>
                <w:bCs w:val="0"/>
              </w:rPr>
              <w:t xml:space="preserve">których jest zaadaptowanie miasta do zmian klimatu </w:t>
            </w:r>
            <w:r w:rsidR="00F15E05">
              <w:rPr>
                <w:b w:val="0"/>
                <w:bCs w:val="0"/>
              </w:rPr>
              <w:t>oraz minimalizacja jego skutków, poprzez przygotowanie (edukowanie) społeczeństwa, stworzenie odpowiednich systemów informacyjnych i alarmowych oraz stworzenie odpowiednich struktur oraz podjęcie wzajemnej współpracy.</w:t>
            </w:r>
          </w:p>
          <w:p w14:paraId="3DA72DE9" w14:textId="77777777" w:rsidR="007F6739" w:rsidRPr="007F6739" w:rsidRDefault="007F6739" w:rsidP="00F15E05">
            <w:pPr>
              <w:spacing w:before="120" w:line="276" w:lineRule="auto"/>
              <w:ind w:firstLine="0"/>
              <w:rPr>
                <w:bCs w:val="0"/>
              </w:rPr>
            </w:pPr>
            <w:r w:rsidRPr="007F6739">
              <w:rPr>
                <w:b w:val="0"/>
                <w:bCs w:val="0"/>
              </w:rPr>
              <w:t>Przykładowe rozwiązania w ramach realizacji pakietu:</w:t>
            </w:r>
          </w:p>
          <w:p w14:paraId="6F3AA054" w14:textId="34B69AA2" w:rsidR="003D6C64" w:rsidRDefault="003D6C64" w:rsidP="005E4813">
            <w:pPr>
              <w:numPr>
                <w:ilvl w:val="0"/>
                <w:numId w:val="33"/>
              </w:numPr>
              <w:spacing w:before="120"/>
              <w:ind w:left="458" w:hanging="283"/>
              <w:contextualSpacing/>
              <w:rPr>
                <w:b w:val="0"/>
                <w:bCs w:val="0"/>
              </w:rPr>
            </w:pPr>
            <w:r>
              <w:rPr>
                <w:b w:val="0"/>
                <w:bCs w:val="0"/>
              </w:rPr>
              <w:t xml:space="preserve">stworzenie spójnego systemu </w:t>
            </w:r>
            <w:r w:rsidR="00C10D82">
              <w:rPr>
                <w:b w:val="0"/>
                <w:bCs w:val="0"/>
              </w:rPr>
              <w:t>wczesnego</w:t>
            </w:r>
            <w:r>
              <w:rPr>
                <w:b w:val="0"/>
                <w:bCs w:val="0"/>
              </w:rPr>
              <w:t xml:space="preserve"> ostrzegania przed zagrożeniami regionalnym</w:t>
            </w:r>
            <w:r w:rsidR="001F5F0B">
              <w:rPr>
                <w:b w:val="0"/>
                <w:bCs w:val="0"/>
              </w:rPr>
              <w:t>i</w:t>
            </w:r>
            <w:r>
              <w:rPr>
                <w:b w:val="0"/>
                <w:bCs w:val="0"/>
              </w:rPr>
              <w:t>,</w:t>
            </w:r>
          </w:p>
          <w:p w14:paraId="70860CDE" w14:textId="4ADBD9AD" w:rsidR="00DA09F3" w:rsidRDefault="00DA09F3" w:rsidP="005E4813">
            <w:pPr>
              <w:numPr>
                <w:ilvl w:val="0"/>
                <w:numId w:val="33"/>
              </w:numPr>
              <w:spacing w:before="120"/>
              <w:ind w:left="458" w:hanging="283"/>
              <w:contextualSpacing/>
              <w:rPr>
                <w:b w:val="0"/>
                <w:bCs w:val="0"/>
              </w:rPr>
            </w:pPr>
            <w:r w:rsidRPr="00F15E05">
              <w:rPr>
                <w:b w:val="0"/>
                <w:bCs w:val="0"/>
              </w:rPr>
              <w:t xml:space="preserve">stworzenie </w:t>
            </w:r>
            <w:r>
              <w:rPr>
                <w:b w:val="0"/>
                <w:bCs w:val="0"/>
              </w:rPr>
              <w:t>spójnych systemów</w:t>
            </w:r>
            <w:r w:rsidRPr="00F15E05">
              <w:rPr>
                <w:b w:val="0"/>
                <w:bCs w:val="0"/>
              </w:rPr>
              <w:t xml:space="preserve"> informowani</w:t>
            </w:r>
            <w:r>
              <w:rPr>
                <w:b w:val="0"/>
                <w:bCs w:val="0"/>
              </w:rPr>
              <w:t>a</w:t>
            </w:r>
            <w:r w:rsidRPr="00F15E05">
              <w:rPr>
                <w:b w:val="0"/>
                <w:bCs w:val="0"/>
              </w:rPr>
              <w:t xml:space="preserve"> mieszkańców o zagrożeniach</w:t>
            </w:r>
            <w:r>
              <w:rPr>
                <w:b w:val="0"/>
                <w:bCs w:val="0"/>
              </w:rPr>
              <w:t>,</w:t>
            </w:r>
          </w:p>
          <w:p w14:paraId="00963360" w14:textId="7C4B3601" w:rsidR="00DA09F3" w:rsidRDefault="007F6739" w:rsidP="005E4813">
            <w:pPr>
              <w:numPr>
                <w:ilvl w:val="0"/>
                <w:numId w:val="33"/>
              </w:numPr>
              <w:spacing w:before="120"/>
              <w:ind w:left="458" w:hanging="283"/>
              <w:contextualSpacing/>
              <w:rPr>
                <w:b w:val="0"/>
                <w:bCs w:val="0"/>
              </w:rPr>
            </w:pPr>
            <w:r w:rsidRPr="00F15E05">
              <w:rPr>
                <w:b w:val="0"/>
                <w:bCs w:val="0"/>
              </w:rPr>
              <w:t>edukacja o zmianach klimatu i adaptacji do tych zmian</w:t>
            </w:r>
            <w:r w:rsidR="00DA09F3">
              <w:rPr>
                <w:b w:val="0"/>
                <w:bCs w:val="0"/>
              </w:rPr>
              <w:t>,</w:t>
            </w:r>
            <w:r w:rsidRPr="00F15E05">
              <w:rPr>
                <w:b w:val="0"/>
                <w:bCs w:val="0"/>
              </w:rPr>
              <w:t xml:space="preserve"> przeznaczona dla różnych grup wiekowych</w:t>
            </w:r>
            <w:r w:rsidR="00C83E29">
              <w:rPr>
                <w:b w:val="0"/>
                <w:bCs w:val="0"/>
              </w:rPr>
              <w:t>, społecznych i zawodowych</w:t>
            </w:r>
            <w:r w:rsidRPr="00F15E05">
              <w:rPr>
                <w:b w:val="0"/>
                <w:bCs w:val="0"/>
              </w:rPr>
              <w:t>,</w:t>
            </w:r>
            <w:r w:rsidR="00DA09F3" w:rsidRPr="00F15E05">
              <w:rPr>
                <w:b w:val="0"/>
                <w:bCs w:val="0"/>
              </w:rPr>
              <w:t xml:space="preserve"> </w:t>
            </w:r>
          </w:p>
          <w:p w14:paraId="55C11CB1" w14:textId="62FE9004" w:rsidR="00DA09F3" w:rsidRDefault="00DA09F3" w:rsidP="005E4813">
            <w:pPr>
              <w:numPr>
                <w:ilvl w:val="0"/>
                <w:numId w:val="33"/>
              </w:numPr>
              <w:spacing w:before="120"/>
              <w:ind w:left="458" w:hanging="283"/>
              <w:contextualSpacing/>
              <w:rPr>
                <w:b w:val="0"/>
                <w:bCs w:val="0"/>
              </w:rPr>
            </w:pPr>
            <w:r>
              <w:rPr>
                <w:b w:val="0"/>
                <w:bCs w:val="0"/>
              </w:rPr>
              <w:t>prowadzenie spójnych</w:t>
            </w:r>
            <w:r w:rsidRPr="00F15E05">
              <w:rPr>
                <w:b w:val="0"/>
                <w:bCs w:val="0"/>
              </w:rPr>
              <w:t xml:space="preserve"> kampanii informacyjn</w:t>
            </w:r>
            <w:r>
              <w:rPr>
                <w:b w:val="0"/>
                <w:bCs w:val="0"/>
              </w:rPr>
              <w:t xml:space="preserve">ych w zakresie zmian klimatu, w tym zagrożeń i </w:t>
            </w:r>
            <w:r w:rsidRPr="00F15E05">
              <w:rPr>
                <w:b w:val="0"/>
                <w:bCs w:val="0"/>
              </w:rPr>
              <w:t>adaptacji</w:t>
            </w:r>
            <w:r>
              <w:rPr>
                <w:b w:val="0"/>
                <w:bCs w:val="0"/>
              </w:rPr>
              <w:t xml:space="preserve"> do tych zmian</w:t>
            </w:r>
            <w:r w:rsidRPr="00F15E05">
              <w:rPr>
                <w:b w:val="0"/>
                <w:bCs w:val="0"/>
              </w:rPr>
              <w:t>,</w:t>
            </w:r>
          </w:p>
          <w:p w14:paraId="17D4A443" w14:textId="00788652" w:rsidR="00DA09F3" w:rsidRDefault="00DA09F3" w:rsidP="005E4813">
            <w:pPr>
              <w:numPr>
                <w:ilvl w:val="0"/>
                <w:numId w:val="33"/>
              </w:numPr>
              <w:spacing w:before="120"/>
              <w:ind w:left="458" w:hanging="283"/>
              <w:contextualSpacing/>
              <w:rPr>
                <w:b w:val="0"/>
                <w:bCs w:val="0"/>
              </w:rPr>
            </w:pPr>
            <w:r w:rsidRPr="00F15E05">
              <w:rPr>
                <w:b w:val="0"/>
                <w:bCs w:val="0"/>
              </w:rPr>
              <w:t>stworzenie</w:t>
            </w:r>
            <w:r>
              <w:rPr>
                <w:b w:val="0"/>
                <w:bCs w:val="0"/>
              </w:rPr>
              <w:t xml:space="preserve"> jednolitego</w:t>
            </w:r>
            <w:r w:rsidRPr="00F15E05">
              <w:rPr>
                <w:b w:val="0"/>
                <w:bCs w:val="0"/>
              </w:rPr>
              <w:t xml:space="preserve"> </w:t>
            </w:r>
            <w:proofErr w:type="spellStart"/>
            <w:r w:rsidRPr="00F15E05">
              <w:rPr>
                <w:b w:val="0"/>
                <w:bCs w:val="0"/>
              </w:rPr>
              <w:t>brandingu</w:t>
            </w:r>
            <w:proofErr w:type="spellEnd"/>
            <w:r w:rsidRPr="00F15E05">
              <w:rPr>
                <w:b w:val="0"/>
                <w:bCs w:val="0"/>
              </w:rPr>
              <w:t xml:space="preserve"> działań </w:t>
            </w:r>
            <w:r>
              <w:rPr>
                <w:b w:val="0"/>
                <w:bCs w:val="0"/>
              </w:rPr>
              <w:t xml:space="preserve">związanych ze zmianami klimatu oraz </w:t>
            </w:r>
            <w:r w:rsidRPr="00F15E05">
              <w:rPr>
                <w:b w:val="0"/>
                <w:bCs w:val="0"/>
              </w:rPr>
              <w:t>adapt</w:t>
            </w:r>
            <w:r>
              <w:rPr>
                <w:b w:val="0"/>
                <w:bCs w:val="0"/>
              </w:rPr>
              <w:t>acją do tych zmian</w:t>
            </w:r>
            <w:r w:rsidR="00665EB3">
              <w:rPr>
                <w:b w:val="0"/>
                <w:bCs w:val="0"/>
              </w:rPr>
              <w:t>,</w:t>
            </w:r>
          </w:p>
          <w:p w14:paraId="7D06BCC0" w14:textId="3F81A3EE" w:rsidR="007F6739" w:rsidRPr="00665EB3" w:rsidRDefault="00665EB3" w:rsidP="005E4813">
            <w:pPr>
              <w:numPr>
                <w:ilvl w:val="0"/>
                <w:numId w:val="33"/>
              </w:numPr>
              <w:spacing w:before="120"/>
              <w:ind w:left="458" w:hanging="283"/>
              <w:contextualSpacing/>
              <w:rPr>
                <w:b w:val="0"/>
              </w:rPr>
            </w:pPr>
            <w:r w:rsidRPr="00665EB3">
              <w:rPr>
                <w:b w:val="0"/>
              </w:rPr>
              <w:t>współpraca na szczeblu lokalny</w:t>
            </w:r>
            <w:r w:rsidR="001F5F0B">
              <w:rPr>
                <w:b w:val="0"/>
              </w:rPr>
              <w:t>m</w:t>
            </w:r>
            <w:r w:rsidRPr="00665EB3">
              <w:rPr>
                <w:b w:val="0"/>
              </w:rPr>
              <w:t xml:space="preserve"> i krajowym oraz </w:t>
            </w:r>
            <w:r w:rsidR="007F6739" w:rsidRPr="00665EB3">
              <w:rPr>
                <w:b w:val="0"/>
              </w:rPr>
              <w:t>międzynarodow</w:t>
            </w:r>
            <w:r w:rsidRPr="00665EB3">
              <w:rPr>
                <w:b w:val="0"/>
              </w:rPr>
              <w:t>ym</w:t>
            </w:r>
            <w:r w:rsidR="007F6739" w:rsidRPr="00665EB3">
              <w:rPr>
                <w:b w:val="0"/>
              </w:rPr>
              <w:t xml:space="preserve"> w zakresie adaptacji do zmian klimatu, </w:t>
            </w:r>
          </w:p>
          <w:p w14:paraId="148925C4" w14:textId="75337DD1" w:rsidR="007F6739" w:rsidRPr="004849E3" w:rsidRDefault="007F6739" w:rsidP="005E4813">
            <w:pPr>
              <w:numPr>
                <w:ilvl w:val="0"/>
                <w:numId w:val="33"/>
              </w:numPr>
              <w:spacing w:before="120"/>
              <w:ind w:left="460" w:hanging="284"/>
              <w:contextualSpacing/>
              <w:rPr>
                <w:b w:val="0"/>
                <w:bCs w:val="0"/>
              </w:rPr>
            </w:pPr>
            <w:r w:rsidRPr="00F15E05">
              <w:rPr>
                <w:b w:val="0"/>
                <w:bCs w:val="0"/>
              </w:rPr>
              <w:t>współpraca z organizacjami pozarządowymi i promocja działań oddolnych w zakr</w:t>
            </w:r>
            <w:r w:rsidR="004849E3">
              <w:rPr>
                <w:b w:val="0"/>
                <w:bCs w:val="0"/>
              </w:rPr>
              <w:t>esie adaptacji do zmian klimatu.</w:t>
            </w:r>
          </w:p>
        </w:tc>
      </w:tr>
    </w:tbl>
    <w:p w14:paraId="6768DD70" w14:textId="0E84A167" w:rsidR="004849E3" w:rsidRDefault="004849E3" w:rsidP="00E531E2">
      <w:pPr>
        <w:spacing w:before="120" w:line="276" w:lineRule="auto"/>
        <w:ind w:firstLine="0"/>
      </w:pPr>
    </w:p>
    <w:p w14:paraId="11309961" w14:textId="77777777" w:rsidR="004849E3" w:rsidRDefault="004849E3">
      <w:r>
        <w:br w:type="page"/>
      </w:r>
    </w:p>
    <w:tbl>
      <w:tblPr>
        <w:tblStyle w:val="Tabelalisty4akcent5"/>
        <w:tblW w:w="0" w:type="auto"/>
        <w:tblLook w:val="04A0" w:firstRow="1" w:lastRow="0" w:firstColumn="1" w:lastColumn="0" w:noHBand="0" w:noVBand="1"/>
      </w:tblPr>
      <w:tblGrid>
        <w:gridCol w:w="9062"/>
      </w:tblGrid>
      <w:tr w:rsidR="00E020F7" w14:paraId="75644051" w14:textId="77777777" w:rsidTr="00E020F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Pr>
          <w:p w14:paraId="53FEEA02" w14:textId="089BD16B" w:rsidR="00E020F7" w:rsidRPr="00E54FCE" w:rsidRDefault="00AD77C4" w:rsidP="00E24693">
            <w:pPr>
              <w:spacing w:before="120" w:after="120" w:line="276" w:lineRule="auto"/>
              <w:ind w:firstLine="0"/>
              <w:rPr>
                <w:sz w:val="26"/>
                <w:szCs w:val="26"/>
              </w:rPr>
            </w:pPr>
            <w:r w:rsidRPr="00E54FCE">
              <w:rPr>
                <w:sz w:val="26"/>
                <w:szCs w:val="26"/>
              </w:rPr>
              <w:lastRenderedPageBreak/>
              <w:t xml:space="preserve">PAKIET </w:t>
            </w:r>
            <w:r w:rsidR="00E54FCE">
              <w:rPr>
                <w:sz w:val="26"/>
                <w:szCs w:val="26"/>
              </w:rPr>
              <w:t xml:space="preserve">1 </w:t>
            </w:r>
            <w:r w:rsidR="00E24693">
              <w:rPr>
                <w:sz w:val="26"/>
                <w:szCs w:val="26"/>
              </w:rPr>
              <w:t xml:space="preserve"> Ciepło</w:t>
            </w:r>
          </w:p>
        </w:tc>
      </w:tr>
      <w:tr w:rsidR="00E020F7" w14:paraId="19CB9324" w14:textId="77777777" w:rsidTr="00E020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Pr>
          <w:p w14:paraId="4621F6AB" w14:textId="77777777" w:rsidR="003B13E3" w:rsidRDefault="00035A08" w:rsidP="00985B98">
            <w:pPr>
              <w:spacing w:before="120" w:after="120" w:line="276" w:lineRule="auto"/>
              <w:ind w:firstLine="0"/>
              <w:rPr>
                <w:b w:val="0"/>
              </w:rPr>
            </w:pPr>
            <w:r w:rsidRPr="00C71426">
              <w:rPr>
                <w:b w:val="0"/>
              </w:rPr>
              <w:t xml:space="preserve">Pakiet składa się z opcji adaptacji mających na celu przeciwdziałanie </w:t>
            </w:r>
            <w:r w:rsidR="001F4CD4" w:rsidRPr="00C71426">
              <w:rPr>
                <w:b w:val="0"/>
              </w:rPr>
              <w:t>zwiększonej</w:t>
            </w:r>
            <w:r w:rsidRPr="00C71426">
              <w:rPr>
                <w:b w:val="0"/>
              </w:rPr>
              <w:t xml:space="preserve"> umieralności lud</w:t>
            </w:r>
            <w:r w:rsidR="001F4CD4" w:rsidRPr="00C71426">
              <w:rPr>
                <w:b w:val="0"/>
              </w:rPr>
              <w:t>zi</w:t>
            </w:r>
            <w:r w:rsidRPr="00C71426">
              <w:rPr>
                <w:b w:val="0"/>
              </w:rPr>
              <w:t xml:space="preserve"> w okresach upału oraz ogranicz</w:t>
            </w:r>
            <w:r w:rsidR="00ED06EC" w:rsidRPr="00C71426">
              <w:rPr>
                <w:b w:val="0"/>
              </w:rPr>
              <w:t>enie</w:t>
            </w:r>
            <w:r w:rsidRPr="00C71426">
              <w:rPr>
                <w:b w:val="0"/>
              </w:rPr>
              <w:t xml:space="preserve"> </w:t>
            </w:r>
            <w:r w:rsidR="009600BE" w:rsidRPr="00C71426">
              <w:rPr>
                <w:b w:val="0"/>
              </w:rPr>
              <w:t xml:space="preserve">miejskiej </w:t>
            </w:r>
            <w:r w:rsidRPr="00C71426">
              <w:rPr>
                <w:b w:val="0"/>
              </w:rPr>
              <w:t xml:space="preserve">wyspy ciepła. </w:t>
            </w:r>
          </w:p>
          <w:p w14:paraId="42EA62F0" w14:textId="6566C829" w:rsidR="00985B98" w:rsidRPr="00C71426" w:rsidRDefault="003B13E3" w:rsidP="00985B98">
            <w:pPr>
              <w:spacing w:before="120" w:after="120" w:line="276" w:lineRule="auto"/>
              <w:ind w:firstLine="0"/>
              <w:rPr>
                <w:b w:val="0"/>
              </w:rPr>
            </w:pPr>
            <w:r>
              <w:rPr>
                <w:b w:val="0"/>
              </w:rPr>
              <w:t>Przykładowe rozwiązania w</w:t>
            </w:r>
            <w:r w:rsidR="002A424D" w:rsidRPr="00C71426">
              <w:rPr>
                <w:b w:val="0"/>
              </w:rPr>
              <w:t xml:space="preserve"> ramach</w:t>
            </w:r>
            <w:r>
              <w:rPr>
                <w:b w:val="0"/>
              </w:rPr>
              <w:t xml:space="preserve"> realizacji</w:t>
            </w:r>
            <w:r w:rsidR="002A424D" w:rsidRPr="00C71426">
              <w:rPr>
                <w:b w:val="0"/>
              </w:rPr>
              <w:t xml:space="preserve"> pakietu</w:t>
            </w:r>
            <w:r w:rsidR="00985B98" w:rsidRPr="00C71426">
              <w:rPr>
                <w:b w:val="0"/>
              </w:rPr>
              <w:t>:</w:t>
            </w:r>
          </w:p>
          <w:p w14:paraId="1F4279B8" w14:textId="77777777" w:rsidR="007F6739" w:rsidRPr="007F6739" w:rsidRDefault="007F6739" w:rsidP="005E4813">
            <w:pPr>
              <w:pStyle w:val="Akapitzlist"/>
              <w:numPr>
                <w:ilvl w:val="0"/>
                <w:numId w:val="33"/>
              </w:numPr>
              <w:spacing w:before="120"/>
              <w:ind w:left="458" w:hanging="283"/>
              <w:rPr>
                <w:b w:val="0"/>
                <w:sz w:val="24"/>
                <w:szCs w:val="24"/>
              </w:rPr>
            </w:pPr>
            <w:r w:rsidRPr="007F6739">
              <w:rPr>
                <w:b w:val="0"/>
                <w:sz w:val="24"/>
                <w:szCs w:val="24"/>
              </w:rPr>
              <w:t>budowa systemu monitoringu miejskiej wyspy ciepła,</w:t>
            </w:r>
          </w:p>
          <w:p w14:paraId="54445A30" w14:textId="77777777" w:rsidR="007F6739" w:rsidRPr="007F6739" w:rsidRDefault="007F6739" w:rsidP="005E4813">
            <w:pPr>
              <w:pStyle w:val="Akapitzlist"/>
              <w:numPr>
                <w:ilvl w:val="0"/>
                <w:numId w:val="33"/>
              </w:numPr>
              <w:spacing w:before="120"/>
              <w:ind w:left="458" w:hanging="283"/>
              <w:rPr>
                <w:b w:val="0"/>
                <w:sz w:val="24"/>
                <w:szCs w:val="24"/>
              </w:rPr>
            </w:pPr>
            <w:r w:rsidRPr="007F6739">
              <w:rPr>
                <w:b w:val="0"/>
                <w:sz w:val="24"/>
                <w:szCs w:val="24"/>
              </w:rPr>
              <w:t>kontrolowanie i kształtowanie miejskiej wyspy ciepła,</w:t>
            </w:r>
          </w:p>
          <w:p w14:paraId="5D44D52D" w14:textId="77777777" w:rsidR="007F6739" w:rsidRPr="007F6739" w:rsidRDefault="007F6739" w:rsidP="005E4813">
            <w:pPr>
              <w:pStyle w:val="Akapitzlist"/>
              <w:numPr>
                <w:ilvl w:val="0"/>
                <w:numId w:val="33"/>
              </w:numPr>
              <w:spacing w:before="120"/>
              <w:ind w:left="458" w:hanging="283"/>
              <w:rPr>
                <w:b w:val="0"/>
                <w:sz w:val="24"/>
                <w:szCs w:val="24"/>
              </w:rPr>
            </w:pPr>
            <w:r w:rsidRPr="007F6739">
              <w:rPr>
                <w:b w:val="0"/>
                <w:sz w:val="24"/>
                <w:szCs w:val="24"/>
              </w:rPr>
              <w:t>zapewnienie przewietrzania i wentylacji miasta, w tym ochrona korytarzy przewietrzających,</w:t>
            </w:r>
          </w:p>
          <w:p w14:paraId="34B31536" w14:textId="5C2C40B1" w:rsidR="007F6739" w:rsidRPr="007F6739" w:rsidRDefault="000B46E2" w:rsidP="005E4813">
            <w:pPr>
              <w:pStyle w:val="Akapitzlist"/>
              <w:numPr>
                <w:ilvl w:val="0"/>
                <w:numId w:val="33"/>
              </w:numPr>
              <w:spacing w:before="120"/>
              <w:ind w:left="458" w:hanging="283"/>
              <w:rPr>
                <w:b w:val="0"/>
                <w:sz w:val="24"/>
                <w:szCs w:val="24"/>
              </w:rPr>
            </w:pPr>
            <w:r>
              <w:rPr>
                <w:b w:val="0"/>
                <w:sz w:val="24"/>
                <w:szCs w:val="24"/>
              </w:rPr>
              <w:t xml:space="preserve">tworzenie infrastruktury miejskiej poprawiającej/ułatwiającej funkcjonowanie mieszkańców oraz zwierząt żyjących w mieście  podczas wysokich temperatur, np. </w:t>
            </w:r>
            <w:r w:rsidR="007F6739" w:rsidRPr="007F6739">
              <w:rPr>
                <w:b w:val="0"/>
                <w:sz w:val="24"/>
                <w:szCs w:val="24"/>
              </w:rPr>
              <w:t>budowa fontann, kurtyn wodnych i poidełek</w:t>
            </w:r>
            <w:r>
              <w:rPr>
                <w:b w:val="0"/>
                <w:sz w:val="24"/>
                <w:szCs w:val="24"/>
              </w:rPr>
              <w:t>, itp.</w:t>
            </w:r>
            <w:r w:rsidR="007F6739" w:rsidRPr="007F6739">
              <w:rPr>
                <w:b w:val="0"/>
                <w:sz w:val="24"/>
                <w:szCs w:val="24"/>
              </w:rPr>
              <w:t>,</w:t>
            </w:r>
            <w:r>
              <w:rPr>
                <w:b w:val="0"/>
                <w:sz w:val="24"/>
                <w:szCs w:val="24"/>
              </w:rPr>
              <w:t xml:space="preserve"> </w:t>
            </w:r>
          </w:p>
          <w:p w14:paraId="4E0156AB" w14:textId="6B16769F" w:rsidR="007F6739" w:rsidRDefault="006D194D" w:rsidP="005E4813">
            <w:pPr>
              <w:pStyle w:val="Akapitzlist"/>
              <w:numPr>
                <w:ilvl w:val="0"/>
                <w:numId w:val="33"/>
              </w:numPr>
              <w:spacing w:before="120"/>
              <w:ind w:left="458" w:hanging="283"/>
              <w:rPr>
                <w:b w:val="0"/>
                <w:sz w:val="24"/>
                <w:szCs w:val="24"/>
              </w:rPr>
            </w:pPr>
            <w:r>
              <w:rPr>
                <w:b w:val="0"/>
                <w:sz w:val="24"/>
                <w:szCs w:val="24"/>
              </w:rPr>
              <w:t xml:space="preserve">tworzenie oraz </w:t>
            </w:r>
            <w:r w:rsidR="007F6739" w:rsidRPr="007F6739">
              <w:rPr>
                <w:b w:val="0"/>
                <w:sz w:val="24"/>
                <w:szCs w:val="24"/>
              </w:rPr>
              <w:t>zapewnienie</w:t>
            </w:r>
            <w:r w:rsidR="00294515">
              <w:rPr>
                <w:b w:val="0"/>
                <w:sz w:val="24"/>
                <w:szCs w:val="24"/>
              </w:rPr>
              <w:t xml:space="preserve"> łatwego/powszechnego</w:t>
            </w:r>
            <w:r w:rsidR="007F6739" w:rsidRPr="007F6739">
              <w:rPr>
                <w:b w:val="0"/>
                <w:sz w:val="24"/>
                <w:szCs w:val="24"/>
              </w:rPr>
              <w:t xml:space="preserve"> </w:t>
            </w:r>
            <w:r w:rsidRPr="007F6739">
              <w:rPr>
                <w:b w:val="0"/>
                <w:sz w:val="24"/>
                <w:szCs w:val="24"/>
              </w:rPr>
              <w:t>dostępu</w:t>
            </w:r>
            <w:r w:rsidR="007F6739" w:rsidRPr="007F6739">
              <w:rPr>
                <w:b w:val="0"/>
                <w:sz w:val="24"/>
                <w:szCs w:val="24"/>
              </w:rPr>
              <w:t xml:space="preserve"> do oaz chłodu</w:t>
            </w:r>
            <w:r>
              <w:rPr>
                <w:b w:val="0"/>
                <w:sz w:val="24"/>
                <w:szCs w:val="24"/>
              </w:rPr>
              <w:t xml:space="preserve">, jak np. </w:t>
            </w:r>
            <w:r w:rsidR="00A97CEB">
              <w:rPr>
                <w:b w:val="0"/>
                <w:sz w:val="24"/>
                <w:szCs w:val="24"/>
              </w:rPr>
              <w:t xml:space="preserve">odpowiednie klimatyzowane pomieszczenia, </w:t>
            </w:r>
            <w:r w:rsidR="007F6739" w:rsidRPr="007F6739">
              <w:rPr>
                <w:b w:val="0"/>
                <w:sz w:val="24"/>
                <w:szCs w:val="24"/>
              </w:rPr>
              <w:t>tereny zielone</w:t>
            </w:r>
            <w:r>
              <w:rPr>
                <w:b w:val="0"/>
                <w:sz w:val="24"/>
                <w:szCs w:val="24"/>
              </w:rPr>
              <w:t>,</w:t>
            </w:r>
            <w:r w:rsidR="00B42E6E">
              <w:rPr>
                <w:b w:val="0"/>
                <w:sz w:val="24"/>
                <w:szCs w:val="24"/>
              </w:rPr>
              <w:t xml:space="preserve"> </w:t>
            </w:r>
            <w:r w:rsidR="004854E8">
              <w:rPr>
                <w:b w:val="0"/>
                <w:sz w:val="24"/>
                <w:szCs w:val="24"/>
              </w:rPr>
              <w:t>miejsca zacienione z </w:t>
            </w:r>
            <w:r w:rsidRPr="007F6739">
              <w:rPr>
                <w:b w:val="0"/>
                <w:sz w:val="24"/>
                <w:szCs w:val="24"/>
              </w:rPr>
              <w:t>ławkami</w:t>
            </w:r>
            <w:r>
              <w:rPr>
                <w:b w:val="0"/>
                <w:sz w:val="24"/>
                <w:szCs w:val="24"/>
              </w:rPr>
              <w:t>, miejsca z dostępem do wody</w:t>
            </w:r>
            <w:r w:rsidR="00D00196">
              <w:rPr>
                <w:b w:val="0"/>
                <w:sz w:val="24"/>
                <w:szCs w:val="24"/>
              </w:rPr>
              <w:t xml:space="preserve"> – np. miejskie plaże i</w:t>
            </w:r>
            <w:r w:rsidR="001E5E6A" w:rsidRPr="007F6739">
              <w:rPr>
                <w:b w:val="0"/>
                <w:sz w:val="24"/>
                <w:szCs w:val="24"/>
              </w:rPr>
              <w:t xml:space="preserve"> kąpielisk</w:t>
            </w:r>
            <w:r w:rsidR="00D00196">
              <w:rPr>
                <w:b w:val="0"/>
                <w:sz w:val="24"/>
                <w:szCs w:val="24"/>
              </w:rPr>
              <w:t>a</w:t>
            </w:r>
            <w:r>
              <w:rPr>
                <w:b w:val="0"/>
                <w:sz w:val="24"/>
                <w:szCs w:val="24"/>
              </w:rPr>
              <w:t>, w tym pitnej</w:t>
            </w:r>
            <w:r w:rsidR="00D00196">
              <w:rPr>
                <w:b w:val="0"/>
                <w:sz w:val="24"/>
                <w:szCs w:val="24"/>
              </w:rPr>
              <w:t xml:space="preserve"> – np. poidełka</w:t>
            </w:r>
            <w:r w:rsidR="00A4232D">
              <w:rPr>
                <w:b w:val="0"/>
                <w:sz w:val="24"/>
                <w:szCs w:val="24"/>
              </w:rPr>
              <w:t>,</w:t>
            </w:r>
            <w:r w:rsidRPr="007F6739">
              <w:rPr>
                <w:b w:val="0"/>
                <w:sz w:val="24"/>
                <w:szCs w:val="24"/>
              </w:rPr>
              <w:t xml:space="preserve"> </w:t>
            </w:r>
            <w:r>
              <w:rPr>
                <w:b w:val="0"/>
                <w:sz w:val="24"/>
                <w:szCs w:val="24"/>
              </w:rPr>
              <w:t>itd.</w:t>
            </w:r>
            <w:r w:rsidR="00D00196">
              <w:rPr>
                <w:b w:val="0"/>
                <w:sz w:val="24"/>
                <w:szCs w:val="24"/>
              </w:rPr>
              <w:t>,</w:t>
            </w:r>
          </w:p>
          <w:p w14:paraId="43103129" w14:textId="7BA1D302" w:rsidR="00212AE8" w:rsidRDefault="00212AE8" w:rsidP="005E4813">
            <w:pPr>
              <w:pStyle w:val="Akapitzlist"/>
              <w:numPr>
                <w:ilvl w:val="0"/>
                <w:numId w:val="33"/>
              </w:numPr>
              <w:spacing w:before="120"/>
              <w:ind w:left="458" w:hanging="283"/>
              <w:rPr>
                <w:b w:val="0"/>
                <w:sz w:val="24"/>
                <w:szCs w:val="24"/>
              </w:rPr>
            </w:pPr>
            <w:r>
              <w:rPr>
                <w:b w:val="0"/>
                <w:sz w:val="24"/>
                <w:szCs w:val="24"/>
              </w:rPr>
              <w:t>stosowanie metod pielęgnacji zieleni niezakłócających</w:t>
            </w:r>
            <w:r w:rsidR="004854E8">
              <w:rPr>
                <w:b w:val="0"/>
                <w:sz w:val="24"/>
                <w:szCs w:val="24"/>
              </w:rPr>
              <w:t xml:space="preserve"> funkcji roślin, polegającej na </w:t>
            </w:r>
            <w:r>
              <w:rPr>
                <w:b w:val="0"/>
                <w:sz w:val="24"/>
                <w:szCs w:val="24"/>
              </w:rPr>
              <w:t>obniżaniu temperatury otoczenia,</w:t>
            </w:r>
          </w:p>
          <w:p w14:paraId="2F2FE8B7" w14:textId="49CFC8E0" w:rsidR="006D194D" w:rsidRDefault="006D194D" w:rsidP="005E4813">
            <w:pPr>
              <w:pStyle w:val="Akapitzlist"/>
              <w:numPr>
                <w:ilvl w:val="0"/>
                <w:numId w:val="33"/>
              </w:numPr>
              <w:spacing w:before="120"/>
              <w:ind w:left="458" w:hanging="283"/>
              <w:rPr>
                <w:b w:val="0"/>
                <w:sz w:val="24"/>
                <w:szCs w:val="24"/>
              </w:rPr>
            </w:pPr>
            <w:r>
              <w:rPr>
                <w:b w:val="0"/>
                <w:sz w:val="24"/>
                <w:szCs w:val="24"/>
              </w:rPr>
              <w:t xml:space="preserve">tworzenie i wspieranie </w:t>
            </w:r>
            <w:r w:rsidR="00464D64">
              <w:rPr>
                <w:b w:val="0"/>
                <w:sz w:val="24"/>
                <w:szCs w:val="24"/>
              </w:rPr>
              <w:t xml:space="preserve">rozwoju </w:t>
            </w:r>
            <w:r>
              <w:rPr>
                <w:b w:val="0"/>
                <w:sz w:val="24"/>
                <w:szCs w:val="24"/>
              </w:rPr>
              <w:t xml:space="preserve">infrastruktury przyczyniającej się do obniżenia temperatury otoczenia, jak np. </w:t>
            </w:r>
            <w:r w:rsidRPr="007F6739">
              <w:rPr>
                <w:b w:val="0"/>
                <w:sz w:val="24"/>
                <w:szCs w:val="24"/>
              </w:rPr>
              <w:t>rozwoju zielonych dachów i ścian, a także innych rodzajów zieleni pionowej</w:t>
            </w:r>
            <w:r w:rsidR="00294515">
              <w:rPr>
                <w:b w:val="0"/>
                <w:sz w:val="24"/>
                <w:szCs w:val="24"/>
              </w:rPr>
              <w:t>,</w:t>
            </w:r>
            <w:r w:rsidR="001A250E">
              <w:rPr>
                <w:b w:val="0"/>
                <w:sz w:val="24"/>
                <w:szCs w:val="24"/>
              </w:rPr>
              <w:t xml:space="preserve"> promowanie wśród mieszkańców tworzenia „ogródków balkonowych”,</w:t>
            </w:r>
          </w:p>
          <w:p w14:paraId="7FD1D518" w14:textId="2CFE562E" w:rsidR="00FE2BD0" w:rsidRDefault="00FE2BD0" w:rsidP="005E4813">
            <w:pPr>
              <w:pStyle w:val="Akapitzlist"/>
              <w:numPr>
                <w:ilvl w:val="0"/>
                <w:numId w:val="33"/>
              </w:numPr>
              <w:spacing w:before="120"/>
              <w:ind w:left="458" w:hanging="283"/>
              <w:rPr>
                <w:b w:val="0"/>
                <w:sz w:val="24"/>
                <w:szCs w:val="24"/>
              </w:rPr>
            </w:pPr>
            <w:r>
              <w:rPr>
                <w:b w:val="0"/>
                <w:sz w:val="24"/>
                <w:szCs w:val="24"/>
              </w:rPr>
              <w:t>ochrona istniejących oraz zwiększanie udziału terenów ziel</w:t>
            </w:r>
            <w:r w:rsidR="00FB3785">
              <w:rPr>
                <w:b w:val="0"/>
                <w:sz w:val="24"/>
                <w:szCs w:val="24"/>
              </w:rPr>
              <w:t>eni</w:t>
            </w:r>
            <w:r>
              <w:rPr>
                <w:b w:val="0"/>
                <w:sz w:val="24"/>
                <w:szCs w:val="24"/>
              </w:rPr>
              <w:t>,</w:t>
            </w:r>
            <w:r w:rsidR="00FB3785">
              <w:rPr>
                <w:b w:val="0"/>
                <w:sz w:val="24"/>
                <w:szCs w:val="24"/>
              </w:rPr>
              <w:t xml:space="preserve"> w tym niewielkich pasów, skwerów, parków kieszonkowych,</w:t>
            </w:r>
          </w:p>
          <w:p w14:paraId="6415F63D" w14:textId="7C2A5E76" w:rsidR="00332259" w:rsidRDefault="00332259" w:rsidP="005E4813">
            <w:pPr>
              <w:pStyle w:val="Akapitzlist"/>
              <w:numPr>
                <w:ilvl w:val="0"/>
                <w:numId w:val="33"/>
              </w:numPr>
              <w:spacing w:before="120"/>
              <w:ind w:left="458" w:hanging="283"/>
              <w:rPr>
                <w:b w:val="0"/>
                <w:sz w:val="24"/>
                <w:szCs w:val="24"/>
              </w:rPr>
            </w:pPr>
            <w:r>
              <w:rPr>
                <w:b w:val="0"/>
                <w:sz w:val="24"/>
                <w:szCs w:val="24"/>
              </w:rPr>
              <w:t>udostepnienie jak największej powierzchni terenów zieleni,</w:t>
            </w:r>
          </w:p>
          <w:p w14:paraId="15AEB2E5" w14:textId="2B8FBD71" w:rsidR="007F6739" w:rsidRPr="00B00C80" w:rsidRDefault="007F6739" w:rsidP="005E4813">
            <w:pPr>
              <w:pStyle w:val="Akapitzlist"/>
              <w:numPr>
                <w:ilvl w:val="0"/>
                <w:numId w:val="33"/>
              </w:numPr>
              <w:spacing w:before="120"/>
              <w:ind w:left="458" w:hanging="283"/>
              <w:rPr>
                <w:b w:val="0"/>
                <w:sz w:val="24"/>
                <w:szCs w:val="24"/>
              </w:rPr>
            </w:pPr>
            <w:r w:rsidRPr="00B00C80">
              <w:rPr>
                <w:b w:val="0"/>
                <w:sz w:val="24"/>
                <w:szCs w:val="24"/>
              </w:rPr>
              <w:t>zwiększ</w:t>
            </w:r>
            <w:r w:rsidR="00D00196">
              <w:rPr>
                <w:b w:val="0"/>
                <w:sz w:val="24"/>
                <w:szCs w:val="24"/>
              </w:rPr>
              <w:t>e</w:t>
            </w:r>
            <w:r w:rsidRPr="00B00C80">
              <w:rPr>
                <w:b w:val="0"/>
                <w:sz w:val="24"/>
                <w:szCs w:val="24"/>
              </w:rPr>
              <w:t>nie udziału powierzchni biologicznie czynnych poprzez ogranicz</w:t>
            </w:r>
            <w:r w:rsidR="00B00C80" w:rsidRPr="00B00C80">
              <w:rPr>
                <w:b w:val="0"/>
                <w:sz w:val="24"/>
                <w:szCs w:val="24"/>
              </w:rPr>
              <w:t>a</w:t>
            </w:r>
            <w:r w:rsidRPr="00B00C80">
              <w:rPr>
                <w:b w:val="0"/>
                <w:sz w:val="24"/>
                <w:szCs w:val="24"/>
              </w:rPr>
              <w:t>nie powierzchni nieprzepuszczalnych,</w:t>
            </w:r>
            <w:r w:rsidR="00B00C80" w:rsidRPr="00B00C80">
              <w:rPr>
                <w:b w:val="0"/>
                <w:sz w:val="24"/>
                <w:szCs w:val="24"/>
              </w:rPr>
              <w:t xml:space="preserve"> np. poprzez </w:t>
            </w:r>
            <w:proofErr w:type="spellStart"/>
            <w:r w:rsidR="00B00C80" w:rsidRPr="00B00C80">
              <w:rPr>
                <w:b w:val="0"/>
                <w:sz w:val="24"/>
                <w:szCs w:val="24"/>
              </w:rPr>
              <w:t>rozszczelnianie</w:t>
            </w:r>
            <w:proofErr w:type="spellEnd"/>
            <w:r w:rsidR="00B00C80" w:rsidRPr="00B00C80">
              <w:rPr>
                <w:b w:val="0"/>
                <w:sz w:val="24"/>
                <w:szCs w:val="24"/>
              </w:rPr>
              <w:t xml:space="preserve"> p</w:t>
            </w:r>
            <w:r w:rsidR="00FE2BD0">
              <w:rPr>
                <w:b w:val="0"/>
                <w:sz w:val="24"/>
                <w:szCs w:val="24"/>
              </w:rPr>
              <w:t>owierzchni nieprzepuszczalnych</w:t>
            </w:r>
            <w:r w:rsidR="00B00C80" w:rsidRPr="00B00C80">
              <w:rPr>
                <w:b w:val="0"/>
                <w:sz w:val="24"/>
                <w:szCs w:val="24"/>
              </w:rPr>
              <w:t>,</w:t>
            </w:r>
          </w:p>
          <w:p w14:paraId="6A11A573" w14:textId="2201CA2D" w:rsidR="007F6739" w:rsidRPr="007F6739" w:rsidRDefault="00515B04" w:rsidP="005E4813">
            <w:pPr>
              <w:pStyle w:val="Akapitzlist"/>
              <w:numPr>
                <w:ilvl w:val="0"/>
                <w:numId w:val="33"/>
              </w:numPr>
              <w:spacing w:before="120"/>
              <w:ind w:left="458" w:hanging="283"/>
              <w:rPr>
                <w:b w:val="0"/>
                <w:sz w:val="24"/>
                <w:szCs w:val="24"/>
              </w:rPr>
            </w:pPr>
            <w:r w:rsidRPr="007F6739">
              <w:rPr>
                <w:b w:val="0"/>
                <w:sz w:val="24"/>
                <w:szCs w:val="24"/>
              </w:rPr>
              <w:t xml:space="preserve">promowanie </w:t>
            </w:r>
            <w:r w:rsidR="00DF5B0B">
              <w:rPr>
                <w:b w:val="0"/>
                <w:sz w:val="24"/>
                <w:szCs w:val="24"/>
              </w:rPr>
              <w:t xml:space="preserve">i wprowadzanie </w:t>
            </w:r>
            <w:r w:rsidRPr="007F6739">
              <w:rPr>
                <w:b w:val="0"/>
                <w:sz w:val="24"/>
                <w:szCs w:val="24"/>
              </w:rPr>
              <w:t>rozwiązań adaptujących budynki do zmian klimatu</w:t>
            </w:r>
            <w:r w:rsidR="008D26BB">
              <w:rPr>
                <w:b w:val="0"/>
                <w:sz w:val="24"/>
                <w:szCs w:val="24"/>
              </w:rPr>
              <w:t xml:space="preserve">, </w:t>
            </w:r>
          </w:p>
          <w:p w14:paraId="586B0F95" w14:textId="7663B4C5" w:rsidR="007F6739" w:rsidRPr="007F6739" w:rsidRDefault="005D6212" w:rsidP="005E4813">
            <w:pPr>
              <w:pStyle w:val="Akapitzlist"/>
              <w:numPr>
                <w:ilvl w:val="0"/>
                <w:numId w:val="33"/>
              </w:numPr>
              <w:spacing w:before="120"/>
              <w:ind w:left="458" w:hanging="283"/>
              <w:rPr>
                <w:b w:val="0"/>
                <w:sz w:val="24"/>
                <w:szCs w:val="24"/>
              </w:rPr>
            </w:pPr>
            <w:r>
              <w:rPr>
                <w:b w:val="0"/>
                <w:sz w:val="24"/>
                <w:szCs w:val="24"/>
              </w:rPr>
              <w:t xml:space="preserve">ochrona grup wysoce wrażliwych </w:t>
            </w:r>
            <w:r w:rsidRPr="007F6739">
              <w:rPr>
                <w:b w:val="0"/>
                <w:sz w:val="24"/>
                <w:szCs w:val="24"/>
              </w:rPr>
              <w:t>(osoby starsze,</w:t>
            </w:r>
            <w:r>
              <w:rPr>
                <w:b w:val="0"/>
                <w:sz w:val="24"/>
                <w:szCs w:val="24"/>
              </w:rPr>
              <w:t xml:space="preserve"> chore,</w:t>
            </w:r>
            <w:r w:rsidRPr="007F6739">
              <w:rPr>
                <w:b w:val="0"/>
                <w:sz w:val="24"/>
                <w:szCs w:val="24"/>
              </w:rPr>
              <w:t xml:space="preserve"> dzieci)</w:t>
            </w:r>
            <w:r w:rsidR="001F5F0B">
              <w:rPr>
                <w:b w:val="0"/>
                <w:sz w:val="24"/>
                <w:szCs w:val="24"/>
              </w:rPr>
              <w:t xml:space="preserve"> przed upałem</w:t>
            </w:r>
            <w:r>
              <w:rPr>
                <w:b w:val="0"/>
                <w:sz w:val="24"/>
                <w:szCs w:val="24"/>
              </w:rPr>
              <w:t>,</w:t>
            </w:r>
          </w:p>
          <w:p w14:paraId="59A33AEA" w14:textId="640B5A90" w:rsidR="007F6739" w:rsidRPr="007F6739" w:rsidRDefault="007F6739" w:rsidP="005E4813">
            <w:pPr>
              <w:pStyle w:val="Akapitzlist"/>
              <w:numPr>
                <w:ilvl w:val="0"/>
                <w:numId w:val="33"/>
              </w:numPr>
              <w:spacing w:before="120"/>
              <w:ind w:left="458" w:hanging="283"/>
              <w:rPr>
                <w:b w:val="0"/>
                <w:sz w:val="24"/>
                <w:szCs w:val="24"/>
              </w:rPr>
            </w:pPr>
            <w:r w:rsidRPr="007F6739">
              <w:rPr>
                <w:b w:val="0"/>
                <w:sz w:val="24"/>
                <w:szCs w:val="24"/>
              </w:rPr>
              <w:t xml:space="preserve">ochrona </w:t>
            </w:r>
            <w:r w:rsidR="001E5E6A" w:rsidRPr="007F6739">
              <w:rPr>
                <w:b w:val="0"/>
                <w:sz w:val="24"/>
                <w:szCs w:val="24"/>
              </w:rPr>
              <w:t>istniejącej zieleni</w:t>
            </w:r>
            <w:r w:rsidR="001E5E6A">
              <w:rPr>
                <w:b w:val="0"/>
                <w:sz w:val="24"/>
                <w:szCs w:val="24"/>
              </w:rPr>
              <w:t>, w tym w szczególności ochrona</w:t>
            </w:r>
            <w:r w:rsidR="001E5E6A" w:rsidRPr="007F6739">
              <w:rPr>
                <w:b w:val="0"/>
                <w:sz w:val="24"/>
                <w:szCs w:val="24"/>
              </w:rPr>
              <w:t xml:space="preserve"> </w:t>
            </w:r>
            <w:r w:rsidRPr="007F6739">
              <w:rPr>
                <w:b w:val="0"/>
                <w:sz w:val="24"/>
                <w:szCs w:val="24"/>
              </w:rPr>
              <w:t>drzew i</w:t>
            </w:r>
            <w:r w:rsidR="001E5E6A">
              <w:rPr>
                <w:b w:val="0"/>
                <w:sz w:val="24"/>
                <w:szCs w:val="24"/>
              </w:rPr>
              <w:t xml:space="preserve"> miejsc wokół nich</w:t>
            </w:r>
            <w:r w:rsidR="005D6212">
              <w:rPr>
                <w:b w:val="0"/>
                <w:sz w:val="24"/>
                <w:szCs w:val="24"/>
              </w:rPr>
              <w:t>,</w:t>
            </w:r>
          </w:p>
          <w:p w14:paraId="267601E6" w14:textId="77777777" w:rsidR="001E5E6A" w:rsidRDefault="001E5E6A" w:rsidP="005E4813">
            <w:pPr>
              <w:pStyle w:val="Akapitzlist"/>
              <w:numPr>
                <w:ilvl w:val="0"/>
                <w:numId w:val="33"/>
              </w:numPr>
              <w:spacing w:before="120"/>
              <w:ind w:left="458" w:hanging="283"/>
              <w:rPr>
                <w:b w:val="0"/>
                <w:sz w:val="24"/>
                <w:szCs w:val="24"/>
              </w:rPr>
            </w:pPr>
            <w:r w:rsidRPr="001E5E6A">
              <w:rPr>
                <w:b w:val="0"/>
                <w:sz w:val="24"/>
                <w:szCs w:val="24"/>
              </w:rPr>
              <w:t>wprowadzenie systemu monitoringu drzew w mieście</w:t>
            </w:r>
            <w:r>
              <w:rPr>
                <w:b w:val="0"/>
                <w:sz w:val="24"/>
                <w:szCs w:val="24"/>
              </w:rPr>
              <w:t>,</w:t>
            </w:r>
          </w:p>
          <w:p w14:paraId="661817D2" w14:textId="3ECE26BF" w:rsidR="007F6739" w:rsidRPr="007F6739" w:rsidRDefault="007F6739" w:rsidP="005E4813">
            <w:pPr>
              <w:pStyle w:val="Akapitzlist"/>
              <w:numPr>
                <w:ilvl w:val="0"/>
                <w:numId w:val="33"/>
              </w:numPr>
              <w:spacing w:before="120"/>
              <w:ind w:left="458" w:hanging="283"/>
              <w:rPr>
                <w:b w:val="0"/>
                <w:sz w:val="24"/>
                <w:szCs w:val="24"/>
              </w:rPr>
            </w:pPr>
            <w:r w:rsidRPr="007F6739">
              <w:rPr>
                <w:b w:val="0"/>
                <w:sz w:val="24"/>
                <w:szCs w:val="24"/>
              </w:rPr>
              <w:t>zwiększ</w:t>
            </w:r>
            <w:r w:rsidR="00D00196">
              <w:rPr>
                <w:b w:val="0"/>
                <w:sz w:val="24"/>
                <w:szCs w:val="24"/>
              </w:rPr>
              <w:t>e</w:t>
            </w:r>
            <w:r w:rsidRPr="007F6739">
              <w:rPr>
                <w:b w:val="0"/>
                <w:sz w:val="24"/>
                <w:szCs w:val="24"/>
              </w:rPr>
              <w:t>nie zieleni przyulicznej,</w:t>
            </w:r>
          </w:p>
          <w:p w14:paraId="22044B5A" w14:textId="1B19A7D8" w:rsidR="004B14AC" w:rsidRPr="00C71426" w:rsidRDefault="007F6739" w:rsidP="005E4813">
            <w:pPr>
              <w:pStyle w:val="Akapitzlist"/>
              <w:numPr>
                <w:ilvl w:val="0"/>
                <w:numId w:val="33"/>
              </w:numPr>
              <w:spacing w:before="120"/>
              <w:ind w:left="460" w:hanging="284"/>
              <w:rPr>
                <w:b w:val="0"/>
                <w:sz w:val="24"/>
                <w:szCs w:val="24"/>
              </w:rPr>
            </w:pPr>
            <w:r w:rsidRPr="007F6739">
              <w:rPr>
                <w:b w:val="0"/>
                <w:sz w:val="24"/>
                <w:szCs w:val="24"/>
              </w:rPr>
              <w:t>zwiększenie komfortu termicznego pasażerów oczekujących na środki transportu komunikacji publicznej</w:t>
            </w:r>
            <w:r w:rsidR="00D00196">
              <w:rPr>
                <w:b w:val="0"/>
                <w:sz w:val="24"/>
                <w:szCs w:val="24"/>
              </w:rPr>
              <w:t>, jak np.</w:t>
            </w:r>
            <w:r w:rsidRPr="007F6739">
              <w:rPr>
                <w:b w:val="0"/>
                <w:sz w:val="24"/>
                <w:szCs w:val="24"/>
              </w:rPr>
              <w:t xml:space="preserve"> zielone przystanki, zacienienia, enklawy chłodu.</w:t>
            </w:r>
          </w:p>
        </w:tc>
      </w:tr>
    </w:tbl>
    <w:p w14:paraId="5A29C446" w14:textId="73B578D1" w:rsidR="00B95B01" w:rsidRDefault="00B95B01"/>
    <w:p w14:paraId="13E8DEF8" w14:textId="77777777" w:rsidR="00B95B01" w:rsidRDefault="00B95B01">
      <w:r>
        <w:br w:type="page"/>
      </w:r>
    </w:p>
    <w:tbl>
      <w:tblPr>
        <w:tblStyle w:val="Tabelalisty4akcent1"/>
        <w:tblW w:w="0" w:type="auto"/>
        <w:tblLook w:val="04A0" w:firstRow="1" w:lastRow="0" w:firstColumn="1" w:lastColumn="0" w:noHBand="0" w:noVBand="1"/>
      </w:tblPr>
      <w:tblGrid>
        <w:gridCol w:w="9062"/>
      </w:tblGrid>
      <w:tr w:rsidR="00E020F7" w:rsidRPr="00E54FCE" w14:paraId="5E1EB01F" w14:textId="77777777" w:rsidTr="00E020F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Pr>
          <w:p w14:paraId="79D79291" w14:textId="48CF101D" w:rsidR="00E020F7" w:rsidRPr="00E54FCE" w:rsidRDefault="00AD77C4" w:rsidP="00E24693">
            <w:pPr>
              <w:spacing w:before="120" w:after="120" w:line="276" w:lineRule="auto"/>
              <w:ind w:firstLine="0"/>
              <w:rPr>
                <w:sz w:val="26"/>
                <w:szCs w:val="26"/>
              </w:rPr>
            </w:pPr>
            <w:r w:rsidRPr="00E54FCE">
              <w:rPr>
                <w:sz w:val="26"/>
                <w:szCs w:val="26"/>
              </w:rPr>
              <w:lastRenderedPageBreak/>
              <w:t xml:space="preserve">PAKIET </w:t>
            </w:r>
            <w:r w:rsidR="00E54FCE" w:rsidRPr="00E54FCE">
              <w:rPr>
                <w:sz w:val="26"/>
                <w:szCs w:val="26"/>
              </w:rPr>
              <w:t xml:space="preserve">2 </w:t>
            </w:r>
            <w:r w:rsidR="009F4255">
              <w:rPr>
                <w:sz w:val="26"/>
                <w:szCs w:val="26"/>
              </w:rPr>
              <w:t xml:space="preserve"> </w:t>
            </w:r>
            <w:r w:rsidR="00E24693">
              <w:rPr>
                <w:sz w:val="26"/>
                <w:szCs w:val="26"/>
              </w:rPr>
              <w:t>Wiatr</w:t>
            </w:r>
          </w:p>
        </w:tc>
      </w:tr>
      <w:tr w:rsidR="00E020F7" w14:paraId="6A0B6A8F" w14:textId="77777777" w:rsidTr="00E020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Pr>
          <w:p w14:paraId="07658B91" w14:textId="77777777" w:rsidR="00B20111" w:rsidRPr="00B95B01" w:rsidRDefault="00035A08" w:rsidP="00695BB3">
            <w:pPr>
              <w:spacing w:before="120" w:after="120" w:line="276" w:lineRule="auto"/>
              <w:ind w:firstLine="0"/>
              <w:rPr>
                <w:b w:val="0"/>
              </w:rPr>
            </w:pPr>
            <w:r w:rsidRPr="00B95B01">
              <w:rPr>
                <w:b w:val="0"/>
              </w:rPr>
              <w:t xml:space="preserve">Pakiet składa się z opcji adaptacji mających na celu przeciwdziałanie ofiarom śmiertelnym oraz szkodom związanym z silnym wiatrem. </w:t>
            </w:r>
          </w:p>
          <w:p w14:paraId="78C4FD3A" w14:textId="77777777" w:rsidR="00B95B01" w:rsidRPr="00B95B01" w:rsidRDefault="00B20111" w:rsidP="00B95B01">
            <w:pPr>
              <w:spacing w:before="120" w:line="276" w:lineRule="auto"/>
              <w:ind w:left="33" w:firstLine="0"/>
              <w:rPr>
                <w:b w:val="0"/>
              </w:rPr>
            </w:pPr>
            <w:r w:rsidRPr="00B95B01">
              <w:rPr>
                <w:b w:val="0"/>
              </w:rPr>
              <w:t>Przykładowe rozwiązania w ramach realizacji pakietu:</w:t>
            </w:r>
          </w:p>
          <w:p w14:paraId="364CCD50" w14:textId="51B6211E" w:rsidR="00985B98" w:rsidRPr="00B95B01" w:rsidRDefault="006C25A4" w:rsidP="005E4813">
            <w:pPr>
              <w:pStyle w:val="Akapitzlist"/>
              <w:numPr>
                <w:ilvl w:val="0"/>
                <w:numId w:val="34"/>
              </w:numPr>
              <w:spacing w:before="120"/>
              <w:ind w:left="458" w:hanging="284"/>
              <w:rPr>
                <w:b w:val="0"/>
                <w:sz w:val="24"/>
                <w:szCs w:val="24"/>
              </w:rPr>
            </w:pPr>
            <w:r w:rsidRPr="001E5E6A">
              <w:rPr>
                <w:b w:val="0"/>
                <w:sz w:val="24"/>
                <w:szCs w:val="24"/>
              </w:rPr>
              <w:t xml:space="preserve">wprowadzenie systemu </w:t>
            </w:r>
            <w:r w:rsidRPr="00B95B01">
              <w:rPr>
                <w:b w:val="0"/>
                <w:sz w:val="24"/>
                <w:szCs w:val="24"/>
              </w:rPr>
              <w:t>inwentaryzacj</w:t>
            </w:r>
            <w:r>
              <w:rPr>
                <w:b w:val="0"/>
                <w:sz w:val="24"/>
                <w:szCs w:val="24"/>
              </w:rPr>
              <w:t>i</w:t>
            </w:r>
            <w:r w:rsidRPr="00B95B01">
              <w:rPr>
                <w:b w:val="0"/>
                <w:sz w:val="24"/>
                <w:szCs w:val="24"/>
              </w:rPr>
              <w:t xml:space="preserve"> zieleni</w:t>
            </w:r>
            <w:r>
              <w:rPr>
                <w:b w:val="0"/>
                <w:sz w:val="24"/>
                <w:szCs w:val="24"/>
              </w:rPr>
              <w:t xml:space="preserve"> i </w:t>
            </w:r>
            <w:r w:rsidRPr="001E5E6A">
              <w:rPr>
                <w:b w:val="0"/>
                <w:sz w:val="24"/>
                <w:szCs w:val="24"/>
              </w:rPr>
              <w:t>monitoringu drzew w mieście</w:t>
            </w:r>
            <w:r>
              <w:rPr>
                <w:b w:val="0"/>
                <w:sz w:val="24"/>
                <w:szCs w:val="24"/>
              </w:rPr>
              <w:t xml:space="preserve"> </w:t>
            </w:r>
            <w:r w:rsidR="00035A08" w:rsidRPr="00B95B01">
              <w:rPr>
                <w:b w:val="0"/>
                <w:sz w:val="24"/>
                <w:szCs w:val="24"/>
              </w:rPr>
              <w:t>oraz stały program pielęg</w:t>
            </w:r>
            <w:r w:rsidR="00985B98" w:rsidRPr="00B95B01">
              <w:rPr>
                <w:b w:val="0"/>
                <w:sz w:val="24"/>
                <w:szCs w:val="24"/>
              </w:rPr>
              <w:t>nacji/wymiany drzew,</w:t>
            </w:r>
          </w:p>
          <w:p w14:paraId="20A19A26" w14:textId="1A5BC834" w:rsidR="00985B98" w:rsidRPr="00B95B01" w:rsidRDefault="00035A08" w:rsidP="005E4813">
            <w:pPr>
              <w:pStyle w:val="Akapitzlist"/>
              <w:numPr>
                <w:ilvl w:val="0"/>
                <w:numId w:val="34"/>
              </w:numPr>
              <w:spacing w:before="120"/>
              <w:ind w:left="458" w:hanging="284"/>
              <w:rPr>
                <w:b w:val="0"/>
                <w:sz w:val="24"/>
                <w:szCs w:val="24"/>
              </w:rPr>
            </w:pPr>
            <w:r w:rsidRPr="00B95B01">
              <w:rPr>
                <w:b w:val="0"/>
                <w:sz w:val="24"/>
                <w:szCs w:val="24"/>
              </w:rPr>
              <w:t>wprowadzanie stref ochronnych wokół drzew</w:t>
            </w:r>
            <w:r w:rsidR="00FA7A17">
              <w:rPr>
                <w:b w:val="0"/>
                <w:sz w:val="24"/>
                <w:szCs w:val="24"/>
              </w:rPr>
              <w:t>,</w:t>
            </w:r>
            <w:r w:rsidR="006C25A4">
              <w:rPr>
                <w:b w:val="0"/>
                <w:sz w:val="24"/>
                <w:szCs w:val="24"/>
              </w:rPr>
              <w:t xml:space="preserve"> w tym szczególnie wokół drzew wiekowych</w:t>
            </w:r>
            <w:r w:rsidRPr="00B95B01">
              <w:rPr>
                <w:b w:val="0"/>
                <w:sz w:val="24"/>
                <w:szCs w:val="24"/>
              </w:rPr>
              <w:t xml:space="preserve"> (pomniki przyrody), </w:t>
            </w:r>
          </w:p>
          <w:p w14:paraId="3D38773A" w14:textId="1C9B2909" w:rsidR="00985B98" w:rsidRPr="00B95B01" w:rsidRDefault="00E24693" w:rsidP="005E4813">
            <w:pPr>
              <w:pStyle w:val="Akapitzlist"/>
              <w:numPr>
                <w:ilvl w:val="0"/>
                <w:numId w:val="34"/>
              </w:numPr>
              <w:spacing w:before="120"/>
              <w:ind w:left="458" w:hanging="284"/>
              <w:rPr>
                <w:b w:val="0"/>
                <w:sz w:val="24"/>
                <w:szCs w:val="24"/>
              </w:rPr>
            </w:pPr>
            <w:r>
              <w:rPr>
                <w:b w:val="0"/>
                <w:sz w:val="24"/>
                <w:szCs w:val="24"/>
              </w:rPr>
              <w:t xml:space="preserve">stworzenie systemów ostrzegania oraz </w:t>
            </w:r>
            <w:r w:rsidR="00035A08" w:rsidRPr="00B95B01">
              <w:rPr>
                <w:b w:val="0"/>
                <w:sz w:val="24"/>
                <w:szCs w:val="24"/>
              </w:rPr>
              <w:t>wprowadzanie zakazu wstępu/ostrzeżenia przed</w:t>
            </w:r>
            <w:r w:rsidR="00D07D72">
              <w:rPr>
                <w:b w:val="0"/>
                <w:sz w:val="24"/>
                <w:szCs w:val="24"/>
              </w:rPr>
              <w:t xml:space="preserve"> wchodzeniem do parków, lasów w </w:t>
            </w:r>
            <w:r w:rsidR="00035A08" w:rsidRPr="00B95B01">
              <w:rPr>
                <w:b w:val="0"/>
                <w:sz w:val="24"/>
                <w:szCs w:val="24"/>
              </w:rPr>
              <w:t xml:space="preserve">okresie silnego wiatru, </w:t>
            </w:r>
          </w:p>
          <w:p w14:paraId="5A578162" w14:textId="5CB53527" w:rsidR="00E020F7" w:rsidRPr="00B95B01" w:rsidRDefault="00985B98" w:rsidP="005E4813">
            <w:pPr>
              <w:pStyle w:val="Akapitzlist"/>
              <w:numPr>
                <w:ilvl w:val="0"/>
                <w:numId w:val="34"/>
              </w:numPr>
              <w:spacing w:before="120" w:after="120"/>
              <w:ind w:left="460" w:hanging="284"/>
              <w:rPr>
                <w:b w:val="0"/>
                <w:sz w:val="24"/>
                <w:szCs w:val="24"/>
              </w:rPr>
            </w:pPr>
            <w:r w:rsidRPr="00B95B01">
              <w:rPr>
                <w:b w:val="0"/>
                <w:sz w:val="24"/>
                <w:szCs w:val="24"/>
              </w:rPr>
              <w:t>edukac</w:t>
            </w:r>
            <w:r w:rsidR="00FA7A17">
              <w:rPr>
                <w:b w:val="0"/>
                <w:sz w:val="24"/>
                <w:szCs w:val="24"/>
              </w:rPr>
              <w:t>ja</w:t>
            </w:r>
            <w:r w:rsidRPr="00B95B01">
              <w:rPr>
                <w:b w:val="0"/>
                <w:sz w:val="24"/>
                <w:szCs w:val="24"/>
              </w:rPr>
              <w:t>, informac</w:t>
            </w:r>
            <w:r w:rsidR="00FA7A17">
              <w:rPr>
                <w:b w:val="0"/>
                <w:sz w:val="24"/>
                <w:szCs w:val="24"/>
              </w:rPr>
              <w:t>ja</w:t>
            </w:r>
            <w:r w:rsidRPr="00B95B01">
              <w:rPr>
                <w:b w:val="0"/>
                <w:sz w:val="24"/>
                <w:szCs w:val="24"/>
              </w:rPr>
              <w:t xml:space="preserve"> oraz promoc</w:t>
            </w:r>
            <w:r w:rsidR="00FA7A17">
              <w:rPr>
                <w:b w:val="0"/>
                <w:sz w:val="24"/>
                <w:szCs w:val="24"/>
              </w:rPr>
              <w:t>ja</w:t>
            </w:r>
            <w:r w:rsidRPr="00B95B01">
              <w:rPr>
                <w:b w:val="0"/>
                <w:sz w:val="24"/>
                <w:szCs w:val="24"/>
              </w:rPr>
              <w:t xml:space="preserve"> ukierunkowan</w:t>
            </w:r>
            <w:r w:rsidR="00FA7A17">
              <w:rPr>
                <w:b w:val="0"/>
                <w:sz w:val="24"/>
                <w:szCs w:val="24"/>
              </w:rPr>
              <w:t>a</w:t>
            </w:r>
            <w:r w:rsidRPr="00B95B01">
              <w:rPr>
                <w:b w:val="0"/>
                <w:sz w:val="24"/>
                <w:szCs w:val="24"/>
              </w:rPr>
              <w:t xml:space="preserve"> na wzrost wiedzy </w:t>
            </w:r>
            <w:r w:rsidR="00035A08" w:rsidRPr="00B95B01">
              <w:rPr>
                <w:b w:val="0"/>
                <w:sz w:val="24"/>
                <w:szCs w:val="24"/>
              </w:rPr>
              <w:t>z zakresu zasad utrzymania</w:t>
            </w:r>
            <w:r w:rsidR="00FA7A17">
              <w:rPr>
                <w:b w:val="0"/>
                <w:sz w:val="24"/>
                <w:szCs w:val="24"/>
              </w:rPr>
              <w:t xml:space="preserve"> zieleni, w tym</w:t>
            </w:r>
            <w:r w:rsidR="00035A08" w:rsidRPr="00B95B01">
              <w:rPr>
                <w:b w:val="0"/>
                <w:sz w:val="24"/>
                <w:szCs w:val="24"/>
              </w:rPr>
              <w:t xml:space="preserve"> drzew</w:t>
            </w:r>
            <w:r w:rsidR="00FA7A17">
              <w:rPr>
                <w:b w:val="0"/>
                <w:sz w:val="24"/>
                <w:szCs w:val="24"/>
              </w:rPr>
              <w:t>,</w:t>
            </w:r>
            <w:r w:rsidR="00035A08" w:rsidRPr="00B95B01">
              <w:rPr>
                <w:b w:val="0"/>
                <w:sz w:val="24"/>
                <w:szCs w:val="24"/>
              </w:rPr>
              <w:t xml:space="preserve"> w dobrej kondycji.</w:t>
            </w:r>
          </w:p>
        </w:tc>
      </w:tr>
    </w:tbl>
    <w:tbl>
      <w:tblPr>
        <w:tblStyle w:val="Tabelalisty4akcent5"/>
        <w:tblW w:w="0" w:type="auto"/>
        <w:tblLook w:val="04A0" w:firstRow="1" w:lastRow="0" w:firstColumn="1" w:lastColumn="0" w:noHBand="0" w:noVBand="1"/>
      </w:tblPr>
      <w:tblGrid>
        <w:gridCol w:w="9062"/>
      </w:tblGrid>
      <w:tr w:rsidR="00E020F7" w:rsidRPr="00AD77C4" w14:paraId="4922F963" w14:textId="77777777" w:rsidTr="00E020F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Pr>
          <w:p w14:paraId="5F332BC4" w14:textId="2E35DB06" w:rsidR="00E020F7" w:rsidRPr="00AD77C4" w:rsidRDefault="00AD77C4" w:rsidP="00836663">
            <w:pPr>
              <w:spacing w:before="120" w:after="120" w:line="276" w:lineRule="auto"/>
              <w:ind w:firstLine="0"/>
              <w:rPr>
                <w:sz w:val="26"/>
                <w:szCs w:val="26"/>
              </w:rPr>
            </w:pPr>
            <w:r w:rsidRPr="00AD77C4">
              <w:rPr>
                <w:sz w:val="26"/>
                <w:szCs w:val="26"/>
              </w:rPr>
              <w:t xml:space="preserve">PAKIET </w:t>
            </w:r>
            <w:r w:rsidR="00E020F7" w:rsidRPr="00AD77C4">
              <w:rPr>
                <w:sz w:val="26"/>
                <w:szCs w:val="26"/>
              </w:rPr>
              <w:t xml:space="preserve">3 </w:t>
            </w:r>
            <w:r>
              <w:rPr>
                <w:sz w:val="26"/>
                <w:szCs w:val="26"/>
              </w:rPr>
              <w:t xml:space="preserve"> </w:t>
            </w:r>
            <w:r w:rsidR="00923D4D">
              <w:rPr>
                <w:sz w:val="26"/>
                <w:szCs w:val="26"/>
              </w:rPr>
              <w:t xml:space="preserve">Woda </w:t>
            </w:r>
          </w:p>
        </w:tc>
      </w:tr>
      <w:tr w:rsidR="00E020F7" w14:paraId="134B5DDC" w14:textId="77777777" w:rsidTr="00E020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Pr>
          <w:p w14:paraId="44A83B1F" w14:textId="77777777" w:rsidR="00923D4D" w:rsidRDefault="00035A08" w:rsidP="008C6E90">
            <w:pPr>
              <w:spacing w:before="120" w:after="120" w:line="276" w:lineRule="auto"/>
              <w:ind w:firstLine="0"/>
              <w:rPr>
                <w:b w:val="0"/>
              </w:rPr>
            </w:pPr>
            <w:r w:rsidRPr="00C71426">
              <w:rPr>
                <w:b w:val="0"/>
              </w:rPr>
              <w:t>Pakiet składa się z opcji adaptacji, które mają za zadanie wyeliminowanie szkód związanych ze zmiennością przepływu wód rzeki Wisły przez Warszawę, zarówno powodzi, jak i zby</w:t>
            </w:r>
            <w:r w:rsidR="00E91A32" w:rsidRPr="00C71426">
              <w:rPr>
                <w:b w:val="0"/>
              </w:rPr>
              <w:t>t niskiemu stanowi wody w rzece, a także zagospodarowanie terenów nadrzecznych.</w:t>
            </w:r>
          </w:p>
          <w:p w14:paraId="62A883F3" w14:textId="49AF092D" w:rsidR="00923D4D" w:rsidRDefault="00923D4D" w:rsidP="008C6E90">
            <w:pPr>
              <w:spacing w:before="120" w:after="120" w:line="276" w:lineRule="auto"/>
              <w:ind w:firstLine="0"/>
              <w:rPr>
                <w:b w:val="0"/>
              </w:rPr>
            </w:pPr>
            <w:r>
              <w:rPr>
                <w:b w:val="0"/>
              </w:rPr>
              <w:t xml:space="preserve">Pakiet składa się także z opcji adaptacji mających na celu eliminację szkód, </w:t>
            </w:r>
            <w:r w:rsidR="00D07D72">
              <w:rPr>
                <w:b w:val="0"/>
              </w:rPr>
              <w:t>powstałych na </w:t>
            </w:r>
            <w:r w:rsidR="00841888">
              <w:rPr>
                <w:b w:val="0"/>
              </w:rPr>
              <w:t>skutek</w:t>
            </w:r>
            <w:r>
              <w:rPr>
                <w:b w:val="0"/>
              </w:rPr>
              <w:t xml:space="preserve"> nawalnych deszczy, związanych z powodziami </w:t>
            </w:r>
            <w:r w:rsidR="00841888">
              <w:rPr>
                <w:b w:val="0"/>
              </w:rPr>
              <w:t xml:space="preserve">spowodowanymi </w:t>
            </w:r>
            <w:r>
              <w:rPr>
                <w:b w:val="0"/>
              </w:rPr>
              <w:t>wystąpieni</w:t>
            </w:r>
            <w:r w:rsidR="00841888">
              <w:rPr>
                <w:b w:val="0"/>
              </w:rPr>
              <w:t>em</w:t>
            </w:r>
            <w:r w:rsidR="00D07D72">
              <w:rPr>
                <w:b w:val="0"/>
              </w:rPr>
              <w:t xml:space="preserve"> z </w:t>
            </w:r>
            <w:r>
              <w:rPr>
                <w:b w:val="0"/>
              </w:rPr>
              <w:t>koryta mniszych c</w:t>
            </w:r>
            <w:r w:rsidR="00841888">
              <w:rPr>
                <w:b w:val="0"/>
              </w:rPr>
              <w:t>i</w:t>
            </w:r>
            <w:r>
              <w:rPr>
                <w:b w:val="0"/>
              </w:rPr>
              <w:t>eków</w:t>
            </w:r>
            <w:r w:rsidR="008B75F3">
              <w:rPr>
                <w:b w:val="0"/>
              </w:rPr>
              <w:t>,</w:t>
            </w:r>
            <w:r>
              <w:rPr>
                <w:b w:val="0"/>
              </w:rPr>
              <w:t xml:space="preserve"> przepływających przez miasto</w:t>
            </w:r>
            <w:r w:rsidR="008B75F3">
              <w:rPr>
                <w:b w:val="0"/>
              </w:rPr>
              <w:t>,</w:t>
            </w:r>
            <w:r>
              <w:rPr>
                <w:b w:val="0"/>
              </w:rPr>
              <w:t xml:space="preserve"> oraz podtopień.</w:t>
            </w:r>
          </w:p>
          <w:p w14:paraId="5AD2E9B6" w14:textId="6E8A3E1A" w:rsidR="003F5EB3" w:rsidRPr="00C71426" w:rsidRDefault="00B20111" w:rsidP="008C6E90">
            <w:pPr>
              <w:spacing w:before="120" w:after="120" w:line="276" w:lineRule="auto"/>
              <w:ind w:firstLine="0"/>
              <w:rPr>
                <w:b w:val="0"/>
              </w:rPr>
            </w:pPr>
            <w:r>
              <w:rPr>
                <w:b w:val="0"/>
              </w:rPr>
              <w:t>Przykładowe rozwiązania w</w:t>
            </w:r>
            <w:r w:rsidRPr="00C71426">
              <w:rPr>
                <w:b w:val="0"/>
              </w:rPr>
              <w:t xml:space="preserve"> ramach</w:t>
            </w:r>
            <w:r>
              <w:rPr>
                <w:b w:val="0"/>
              </w:rPr>
              <w:t xml:space="preserve"> realizacji</w:t>
            </w:r>
            <w:r w:rsidRPr="00C71426">
              <w:rPr>
                <w:b w:val="0"/>
              </w:rPr>
              <w:t xml:space="preserve"> pakietu:</w:t>
            </w:r>
          </w:p>
          <w:p w14:paraId="3619FBA3" w14:textId="2979B3C4" w:rsidR="002B027B" w:rsidRPr="002B027B" w:rsidRDefault="002B027B" w:rsidP="005E4813">
            <w:pPr>
              <w:pStyle w:val="Akapitzlist"/>
              <w:numPr>
                <w:ilvl w:val="0"/>
                <w:numId w:val="35"/>
              </w:numPr>
              <w:spacing w:before="120"/>
              <w:ind w:left="458" w:hanging="283"/>
              <w:rPr>
                <w:b w:val="0"/>
                <w:sz w:val="24"/>
                <w:szCs w:val="24"/>
              </w:rPr>
            </w:pPr>
            <w:r w:rsidRPr="002B027B">
              <w:rPr>
                <w:b w:val="0"/>
                <w:sz w:val="24"/>
                <w:szCs w:val="24"/>
              </w:rPr>
              <w:t>ochrona, modernizacja i budowa urządzeń hydrotechnicznych</w:t>
            </w:r>
            <w:r w:rsidR="00836663">
              <w:rPr>
                <w:b w:val="0"/>
                <w:sz w:val="24"/>
                <w:szCs w:val="24"/>
              </w:rPr>
              <w:t xml:space="preserve"> oraz </w:t>
            </w:r>
            <w:r w:rsidR="00836663" w:rsidRPr="002B027B">
              <w:rPr>
                <w:b w:val="0"/>
                <w:sz w:val="24"/>
                <w:szCs w:val="24"/>
              </w:rPr>
              <w:t>urządzeń melioracji wodnych</w:t>
            </w:r>
            <w:r w:rsidRPr="002B027B">
              <w:rPr>
                <w:b w:val="0"/>
                <w:sz w:val="24"/>
                <w:szCs w:val="24"/>
              </w:rPr>
              <w:t>,</w:t>
            </w:r>
          </w:p>
          <w:p w14:paraId="6CB675D1" w14:textId="77777777" w:rsidR="002B027B" w:rsidRPr="002B027B" w:rsidRDefault="002B027B" w:rsidP="005E4813">
            <w:pPr>
              <w:pStyle w:val="Akapitzlist"/>
              <w:numPr>
                <w:ilvl w:val="0"/>
                <w:numId w:val="35"/>
              </w:numPr>
              <w:spacing w:before="120"/>
              <w:ind w:left="458" w:hanging="283"/>
              <w:rPr>
                <w:b w:val="0"/>
                <w:sz w:val="24"/>
                <w:szCs w:val="24"/>
              </w:rPr>
            </w:pPr>
            <w:r w:rsidRPr="002B027B">
              <w:rPr>
                <w:b w:val="0"/>
                <w:sz w:val="24"/>
                <w:szCs w:val="24"/>
              </w:rPr>
              <w:t>utrzymanie odpowiedniej przepustowości hydraulicznej tzw. „gorsetu warszawskiego” na Wiśle,</w:t>
            </w:r>
          </w:p>
          <w:p w14:paraId="2ED2CCE9" w14:textId="09245370" w:rsidR="002B027B" w:rsidRPr="002B027B" w:rsidRDefault="00836663" w:rsidP="005E4813">
            <w:pPr>
              <w:pStyle w:val="Akapitzlist"/>
              <w:numPr>
                <w:ilvl w:val="0"/>
                <w:numId w:val="35"/>
              </w:numPr>
              <w:spacing w:before="120"/>
              <w:ind w:left="458" w:hanging="283"/>
              <w:rPr>
                <w:b w:val="0"/>
                <w:sz w:val="24"/>
                <w:szCs w:val="24"/>
              </w:rPr>
            </w:pPr>
            <w:r>
              <w:rPr>
                <w:b w:val="0"/>
                <w:sz w:val="24"/>
                <w:szCs w:val="24"/>
              </w:rPr>
              <w:t>odpowiednie</w:t>
            </w:r>
            <w:r w:rsidR="002B027B" w:rsidRPr="002B027B">
              <w:rPr>
                <w:b w:val="0"/>
                <w:sz w:val="24"/>
                <w:szCs w:val="24"/>
              </w:rPr>
              <w:t xml:space="preserve"> utrzymanie </w:t>
            </w:r>
            <w:r w:rsidRPr="002B027B">
              <w:rPr>
                <w:b w:val="0"/>
                <w:sz w:val="24"/>
                <w:szCs w:val="24"/>
              </w:rPr>
              <w:t xml:space="preserve">w gotowości </w:t>
            </w:r>
            <w:r w:rsidR="002B027B" w:rsidRPr="002B027B">
              <w:rPr>
                <w:b w:val="0"/>
                <w:sz w:val="24"/>
                <w:szCs w:val="24"/>
              </w:rPr>
              <w:t xml:space="preserve">infrastruktury przeciwpowodziowej i służb ratowniczych, przeniesienie infrastruktury wrażliwej poza tereny zalewowe, </w:t>
            </w:r>
          </w:p>
          <w:p w14:paraId="680BD564" w14:textId="0DBF68CA" w:rsidR="002B027B" w:rsidRPr="002B027B" w:rsidRDefault="002B027B" w:rsidP="005E4813">
            <w:pPr>
              <w:pStyle w:val="Akapitzlist"/>
              <w:numPr>
                <w:ilvl w:val="0"/>
                <w:numId w:val="35"/>
              </w:numPr>
              <w:spacing w:before="120"/>
              <w:ind w:left="458" w:hanging="283"/>
              <w:rPr>
                <w:b w:val="0"/>
                <w:sz w:val="24"/>
                <w:szCs w:val="24"/>
              </w:rPr>
            </w:pPr>
            <w:r w:rsidRPr="002B027B">
              <w:rPr>
                <w:b w:val="0"/>
                <w:sz w:val="24"/>
                <w:szCs w:val="24"/>
              </w:rPr>
              <w:t xml:space="preserve">przebudowa krytycznej infrastruktury publicznej </w:t>
            </w:r>
            <w:r w:rsidR="00836663">
              <w:rPr>
                <w:b w:val="0"/>
                <w:sz w:val="24"/>
                <w:szCs w:val="24"/>
              </w:rPr>
              <w:t xml:space="preserve">zlokalizowanej </w:t>
            </w:r>
            <w:r w:rsidRPr="002B027B">
              <w:rPr>
                <w:b w:val="0"/>
                <w:sz w:val="24"/>
                <w:szCs w:val="24"/>
              </w:rPr>
              <w:t xml:space="preserve">na terenach zalewowych, </w:t>
            </w:r>
          </w:p>
          <w:p w14:paraId="381BF09B" w14:textId="7FBD0750" w:rsidR="00DA4A49" w:rsidRDefault="00DA4A49" w:rsidP="005E4813">
            <w:pPr>
              <w:pStyle w:val="Akapitzlist"/>
              <w:numPr>
                <w:ilvl w:val="0"/>
                <w:numId w:val="35"/>
              </w:numPr>
              <w:spacing w:before="120"/>
              <w:ind w:left="458" w:hanging="283"/>
              <w:rPr>
                <w:b w:val="0"/>
                <w:sz w:val="24"/>
                <w:szCs w:val="24"/>
              </w:rPr>
            </w:pPr>
            <w:r w:rsidRPr="00B20357">
              <w:rPr>
                <w:b w:val="0"/>
                <w:sz w:val="24"/>
                <w:szCs w:val="24"/>
              </w:rPr>
              <w:t>stworzenie systemów retencji wody w mieście</w:t>
            </w:r>
            <w:r w:rsidR="00B20357" w:rsidRPr="00B20357">
              <w:rPr>
                <w:b w:val="0"/>
                <w:sz w:val="24"/>
                <w:szCs w:val="24"/>
              </w:rPr>
              <w:t xml:space="preserve"> –</w:t>
            </w:r>
            <w:r w:rsidR="00B20357">
              <w:rPr>
                <w:b w:val="0"/>
                <w:sz w:val="24"/>
                <w:szCs w:val="24"/>
              </w:rPr>
              <w:t xml:space="preserve"> </w:t>
            </w:r>
            <w:r w:rsidRPr="00B20357">
              <w:rPr>
                <w:b w:val="0"/>
                <w:sz w:val="24"/>
                <w:szCs w:val="24"/>
              </w:rPr>
              <w:t>rewitalizacj</w:t>
            </w:r>
            <w:r w:rsidR="00B20357">
              <w:rPr>
                <w:b w:val="0"/>
                <w:sz w:val="24"/>
                <w:szCs w:val="24"/>
              </w:rPr>
              <w:t>a</w:t>
            </w:r>
            <w:r w:rsidRPr="00B20357">
              <w:rPr>
                <w:b w:val="0"/>
                <w:sz w:val="24"/>
                <w:szCs w:val="24"/>
              </w:rPr>
              <w:t>/rewaloryzacj</w:t>
            </w:r>
            <w:r w:rsidR="00B20357">
              <w:rPr>
                <w:b w:val="0"/>
                <w:sz w:val="24"/>
                <w:szCs w:val="24"/>
              </w:rPr>
              <w:t>a</w:t>
            </w:r>
            <w:r w:rsidRPr="00B20357">
              <w:rPr>
                <w:b w:val="0"/>
                <w:sz w:val="24"/>
                <w:szCs w:val="24"/>
              </w:rPr>
              <w:t xml:space="preserve"> zbiorników wodnych i terenów zieleni zwiększając</w:t>
            </w:r>
            <w:r w:rsidR="00B20357">
              <w:rPr>
                <w:b w:val="0"/>
                <w:sz w:val="24"/>
                <w:szCs w:val="24"/>
              </w:rPr>
              <w:t>a</w:t>
            </w:r>
            <w:r w:rsidRPr="00B20357">
              <w:rPr>
                <w:b w:val="0"/>
                <w:sz w:val="24"/>
                <w:szCs w:val="24"/>
              </w:rPr>
              <w:t xml:space="preserve"> ich retencję,</w:t>
            </w:r>
            <w:r w:rsidR="00B20357" w:rsidRPr="00B20357">
              <w:rPr>
                <w:b w:val="0"/>
                <w:sz w:val="24"/>
                <w:szCs w:val="24"/>
              </w:rPr>
              <w:t xml:space="preserve"> </w:t>
            </w:r>
            <w:r w:rsidR="00B20357" w:rsidRPr="002B027B">
              <w:rPr>
                <w:b w:val="0"/>
                <w:sz w:val="24"/>
                <w:szCs w:val="24"/>
              </w:rPr>
              <w:t>ochrona</w:t>
            </w:r>
            <w:r w:rsidR="00D01836">
              <w:rPr>
                <w:b w:val="0"/>
                <w:sz w:val="24"/>
                <w:szCs w:val="24"/>
              </w:rPr>
              <w:t>,</w:t>
            </w:r>
            <w:r w:rsidR="00B20357">
              <w:rPr>
                <w:b w:val="0"/>
                <w:sz w:val="24"/>
                <w:szCs w:val="24"/>
              </w:rPr>
              <w:t xml:space="preserve"> odtwarzanie</w:t>
            </w:r>
            <w:r w:rsidR="00D01836">
              <w:rPr>
                <w:b w:val="0"/>
                <w:sz w:val="24"/>
                <w:szCs w:val="24"/>
              </w:rPr>
              <w:t xml:space="preserve"> i budowa</w:t>
            </w:r>
            <w:r w:rsidR="00B20357" w:rsidRPr="002B027B">
              <w:rPr>
                <w:b w:val="0"/>
                <w:sz w:val="24"/>
                <w:szCs w:val="24"/>
              </w:rPr>
              <w:t xml:space="preserve"> obszarów retencyjnych, rozwój systemu </w:t>
            </w:r>
            <w:proofErr w:type="spellStart"/>
            <w:r w:rsidR="00B20357" w:rsidRPr="002B027B">
              <w:rPr>
                <w:b w:val="0"/>
                <w:sz w:val="24"/>
                <w:szCs w:val="24"/>
              </w:rPr>
              <w:t>mikroretencji</w:t>
            </w:r>
            <w:proofErr w:type="spellEnd"/>
            <w:r w:rsidR="00D01836">
              <w:rPr>
                <w:b w:val="0"/>
                <w:sz w:val="24"/>
                <w:szCs w:val="24"/>
              </w:rPr>
              <w:t>,</w:t>
            </w:r>
            <w:r w:rsidR="00B20357" w:rsidRPr="00B20357">
              <w:rPr>
                <w:b w:val="0"/>
                <w:sz w:val="24"/>
                <w:szCs w:val="24"/>
              </w:rPr>
              <w:t xml:space="preserve"> </w:t>
            </w:r>
            <w:r w:rsidR="00B20357" w:rsidRPr="0028592B">
              <w:rPr>
                <w:b w:val="0"/>
                <w:sz w:val="24"/>
                <w:szCs w:val="24"/>
              </w:rPr>
              <w:t xml:space="preserve">przystosowanie </w:t>
            </w:r>
            <w:r w:rsidR="0028592B" w:rsidRPr="0028592B">
              <w:rPr>
                <w:b w:val="0"/>
                <w:sz w:val="24"/>
                <w:szCs w:val="24"/>
              </w:rPr>
              <w:t xml:space="preserve">obszarów o innym </w:t>
            </w:r>
            <w:r w:rsidR="00740523">
              <w:rPr>
                <w:b w:val="0"/>
                <w:sz w:val="24"/>
                <w:szCs w:val="24"/>
              </w:rPr>
              <w:t>przeznaczeniu</w:t>
            </w:r>
            <w:r w:rsidR="0028592B" w:rsidRPr="0028592B">
              <w:rPr>
                <w:b w:val="0"/>
                <w:sz w:val="24"/>
                <w:szCs w:val="24"/>
              </w:rPr>
              <w:t xml:space="preserve"> do pełnienia okresowo funkcji retencyjnej,</w:t>
            </w:r>
          </w:p>
          <w:p w14:paraId="00F78771" w14:textId="7D3F0AA2" w:rsidR="00212AE8" w:rsidRDefault="00212AE8" w:rsidP="005E4813">
            <w:pPr>
              <w:pStyle w:val="Akapitzlist"/>
              <w:numPr>
                <w:ilvl w:val="0"/>
                <w:numId w:val="35"/>
              </w:numPr>
              <w:spacing w:before="120"/>
              <w:ind w:left="458" w:hanging="283"/>
              <w:rPr>
                <w:b w:val="0"/>
                <w:sz w:val="24"/>
                <w:szCs w:val="24"/>
              </w:rPr>
            </w:pPr>
            <w:r>
              <w:rPr>
                <w:b w:val="0"/>
                <w:sz w:val="24"/>
                <w:szCs w:val="24"/>
              </w:rPr>
              <w:t>stosowanie metod pielęgnacji zieleni niezakłócających retencyjnej funkcji roślin, ,</w:t>
            </w:r>
          </w:p>
          <w:p w14:paraId="467063B7" w14:textId="74545390" w:rsidR="00DA4A49" w:rsidRPr="002B027B" w:rsidRDefault="00DA4A49" w:rsidP="005E4813">
            <w:pPr>
              <w:pStyle w:val="Akapitzlist"/>
              <w:numPr>
                <w:ilvl w:val="0"/>
                <w:numId w:val="35"/>
              </w:numPr>
              <w:spacing w:before="120" w:after="120"/>
              <w:ind w:left="458" w:hanging="283"/>
              <w:rPr>
                <w:b w:val="0"/>
                <w:sz w:val="24"/>
                <w:szCs w:val="24"/>
              </w:rPr>
            </w:pPr>
            <w:r w:rsidRPr="002B027B">
              <w:rPr>
                <w:b w:val="0"/>
                <w:sz w:val="24"/>
                <w:szCs w:val="24"/>
              </w:rPr>
              <w:t xml:space="preserve">stworzenie wytycznych wymuszających zapewnienie </w:t>
            </w:r>
            <w:r w:rsidR="009715D6">
              <w:rPr>
                <w:b w:val="0"/>
                <w:sz w:val="24"/>
                <w:szCs w:val="24"/>
              </w:rPr>
              <w:t>naturalnej retencji gruntowej w </w:t>
            </w:r>
            <w:r w:rsidRPr="002B027B">
              <w:rPr>
                <w:b w:val="0"/>
                <w:sz w:val="24"/>
                <w:szCs w:val="24"/>
              </w:rPr>
              <w:t>mieście w toku zabezpieczenia przed uszczelnieniem i przesuszeniem gruntów,</w:t>
            </w:r>
          </w:p>
          <w:p w14:paraId="5DC6161E" w14:textId="74DB5CCC" w:rsidR="00E020F7" w:rsidRPr="00D01836" w:rsidRDefault="002B027B" w:rsidP="005E4813">
            <w:pPr>
              <w:pStyle w:val="Akapitzlist"/>
              <w:numPr>
                <w:ilvl w:val="0"/>
                <w:numId w:val="35"/>
              </w:numPr>
              <w:spacing w:before="120" w:after="120"/>
              <w:ind w:left="458" w:hanging="283"/>
              <w:rPr>
                <w:b w:val="0"/>
                <w:sz w:val="24"/>
                <w:szCs w:val="24"/>
              </w:rPr>
            </w:pPr>
            <w:r w:rsidRPr="00DA4A49">
              <w:rPr>
                <w:b w:val="0"/>
                <w:sz w:val="24"/>
                <w:szCs w:val="24"/>
              </w:rPr>
              <w:t>systemowe zagospodarowanie wód opadowych, w tym zagospodarowanie wód opadowych w miejscu ich p</w:t>
            </w:r>
            <w:r w:rsidR="00DA4A49" w:rsidRPr="00DA4A49">
              <w:rPr>
                <w:b w:val="0"/>
                <w:sz w:val="24"/>
                <w:szCs w:val="24"/>
              </w:rPr>
              <w:t>owstania (</w:t>
            </w:r>
            <w:r w:rsidRPr="00DA4A49">
              <w:rPr>
                <w:b w:val="0"/>
                <w:sz w:val="24"/>
                <w:szCs w:val="24"/>
              </w:rPr>
              <w:t>promowanie rozwiązań stosowania przepuszczalnych nawierzchni,</w:t>
            </w:r>
            <w:r w:rsidR="00DA4A49" w:rsidRPr="00DA4A49">
              <w:rPr>
                <w:b w:val="0"/>
                <w:sz w:val="24"/>
                <w:szCs w:val="24"/>
              </w:rPr>
              <w:t xml:space="preserve"> </w:t>
            </w:r>
            <w:proofErr w:type="spellStart"/>
            <w:r w:rsidRPr="00DA4A49">
              <w:rPr>
                <w:b w:val="0"/>
                <w:sz w:val="24"/>
                <w:szCs w:val="24"/>
              </w:rPr>
              <w:t>rozszczelnianie</w:t>
            </w:r>
            <w:proofErr w:type="spellEnd"/>
            <w:r w:rsidRPr="00DA4A49">
              <w:rPr>
                <w:b w:val="0"/>
                <w:sz w:val="24"/>
                <w:szCs w:val="24"/>
              </w:rPr>
              <w:t xml:space="preserve"> powierzchni nieprzepuszczalnych</w:t>
            </w:r>
            <w:r w:rsidR="00DA4A49" w:rsidRPr="00DA4A49">
              <w:rPr>
                <w:b w:val="0"/>
                <w:sz w:val="24"/>
                <w:szCs w:val="24"/>
              </w:rPr>
              <w:t>)</w:t>
            </w:r>
            <w:r w:rsidR="00D01836">
              <w:rPr>
                <w:b w:val="0"/>
                <w:sz w:val="24"/>
                <w:szCs w:val="24"/>
              </w:rPr>
              <w:t>.</w:t>
            </w:r>
          </w:p>
        </w:tc>
      </w:tr>
    </w:tbl>
    <w:tbl>
      <w:tblPr>
        <w:tblStyle w:val="Tabelalisty4akcent1"/>
        <w:tblW w:w="0" w:type="auto"/>
        <w:tblLook w:val="04A0" w:firstRow="1" w:lastRow="0" w:firstColumn="1" w:lastColumn="0" w:noHBand="0" w:noVBand="1"/>
      </w:tblPr>
      <w:tblGrid>
        <w:gridCol w:w="9062"/>
      </w:tblGrid>
      <w:tr w:rsidR="00E020F7" w:rsidRPr="00627D67" w14:paraId="28F1E702" w14:textId="77777777" w:rsidTr="00746D3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Pr>
          <w:p w14:paraId="4B8E30C6" w14:textId="56A93F6B" w:rsidR="00E020F7" w:rsidRPr="00627D67" w:rsidRDefault="00627D67" w:rsidP="001379BD">
            <w:pPr>
              <w:spacing w:before="120" w:after="120" w:line="276" w:lineRule="auto"/>
              <w:ind w:firstLine="0"/>
              <w:rPr>
                <w:sz w:val="26"/>
                <w:szCs w:val="26"/>
              </w:rPr>
            </w:pPr>
            <w:r w:rsidRPr="00627D67">
              <w:rPr>
                <w:sz w:val="26"/>
                <w:szCs w:val="26"/>
              </w:rPr>
              <w:lastRenderedPageBreak/>
              <w:t xml:space="preserve">PAKIET 4  </w:t>
            </w:r>
            <w:r w:rsidR="001379BD">
              <w:rPr>
                <w:sz w:val="26"/>
                <w:szCs w:val="26"/>
              </w:rPr>
              <w:t>I</w:t>
            </w:r>
            <w:r w:rsidRPr="00627D67">
              <w:rPr>
                <w:sz w:val="26"/>
                <w:szCs w:val="26"/>
              </w:rPr>
              <w:t>nfrastruktura</w:t>
            </w:r>
          </w:p>
        </w:tc>
      </w:tr>
      <w:tr w:rsidR="00E020F7" w14:paraId="790C7916" w14:textId="77777777" w:rsidTr="00746D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Pr>
          <w:p w14:paraId="7EA4E005" w14:textId="77777777" w:rsidR="00B27271" w:rsidRDefault="00035A08" w:rsidP="00D401A6">
            <w:pPr>
              <w:spacing w:before="120" w:after="120" w:line="276" w:lineRule="auto"/>
              <w:ind w:firstLine="0"/>
              <w:rPr>
                <w:b w:val="0"/>
              </w:rPr>
            </w:pPr>
            <w:r w:rsidRPr="00C71426">
              <w:rPr>
                <w:b w:val="0"/>
              </w:rPr>
              <w:t xml:space="preserve">Pakiet grupuje wszystkie opcje, które przeciwdziałają uszkodzeniom elementów infrastruktury technicznej w wyniku ekstremalnych zjawisk pogodowych, takich jak </w:t>
            </w:r>
            <w:r w:rsidR="000D7AE3" w:rsidRPr="00C71426">
              <w:rPr>
                <w:b w:val="0"/>
              </w:rPr>
              <w:t>upał, podtopienia i silny wiatr, a także adaptację infrastruktury do zmian klimatu.</w:t>
            </w:r>
            <w:r w:rsidRPr="00C71426">
              <w:rPr>
                <w:b w:val="0"/>
              </w:rPr>
              <w:t xml:space="preserve"> </w:t>
            </w:r>
          </w:p>
          <w:p w14:paraId="35C377C3" w14:textId="1AF330D3" w:rsidR="003F5EB3" w:rsidRPr="00C71426" w:rsidRDefault="00B20111" w:rsidP="00D401A6">
            <w:pPr>
              <w:spacing w:before="120" w:after="120" w:line="276" w:lineRule="auto"/>
              <w:ind w:firstLine="0"/>
              <w:rPr>
                <w:b w:val="0"/>
              </w:rPr>
            </w:pPr>
            <w:r>
              <w:rPr>
                <w:b w:val="0"/>
              </w:rPr>
              <w:t>Przykładowe rozwiązania w</w:t>
            </w:r>
            <w:r w:rsidRPr="00C71426">
              <w:rPr>
                <w:b w:val="0"/>
              </w:rPr>
              <w:t xml:space="preserve"> ramach</w:t>
            </w:r>
            <w:r>
              <w:rPr>
                <w:b w:val="0"/>
              </w:rPr>
              <w:t xml:space="preserve"> realizacji</w:t>
            </w:r>
            <w:r w:rsidRPr="00C71426">
              <w:rPr>
                <w:b w:val="0"/>
              </w:rPr>
              <w:t xml:space="preserve"> pakietu:</w:t>
            </w:r>
          </w:p>
          <w:p w14:paraId="3DFF9A36" w14:textId="03372B47" w:rsidR="00801505" w:rsidRPr="00801505" w:rsidRDefault="00801505" w:rsidP="005E4813">
            <w:pPr>
              <w:pStyle w:val="Akapitzlist"/>
              <w:numPr>
                <w:ilvl w:val="0"/>
                <w:numId w:val="36"/>
              </w:numPr>
              <w:spacing w:before="120"/>
              <w:ind w:left="458" w:hanging="283"/>
              <w:rPr>
                <w:b w:val="0"/>
                <w:sz w:val="24"/>
                <w:szCs w:val="24"/>
              </w:rPr>
            </w:pPr>
            <w:r w:rsidRPr="00801505">
              <w:rPr>
                <w:b w:val="0"/>
                <w:sz w:val="24"/>
                <w:szCs w:val="24"/>
              </w:rPr>
              <w:t xml:space="preserve">wprowadzenie rozwiązań zwiększających niezależność energetyczną miasta, w tym </w:t>
            </w:r>
            <w:r w:rsidR="00826610">
              <w:rPr>
                <w:b w:val="0"/>
                <w:sz w:val="24"/>
                <w:szCs w:val="24"/>
              </w:rPr>
              <w:t>zwiększanie udziału energii z</w:t>
            </w:r>
            <w:r w:rsidRPr="00801505">
              <w:rPr>
                <w:b w:val="0"/>
                <w:sz w:val="24"/>
                <w:szCs w:val="24"/>
              </w:rPr>
              <w:t xml:space="preserve"> odnawialnych źródeł,</w:t>
            </w:r>
          </w:p>
          <w:p w14:paraId="11CBE39C" w14:textId="77777777" w:rsidR="00801505" w:rsidRPr="00801505" w:rsidRDefault="00801505" w:rsidP="005E4813">
            <w:pPr>
              <w:pStyle w:val="Akapitzlist"/>
              <w:numPr>
                <w:ilvl w:val="0"/>
                <w:numId w:val="36"/>
              </w:numPr>
              <w:spacing w:before="120"/>
              <w:ind w:left="458" w:hanging="283"/>
              <w:rPr>
                <w:b w:val="0"/>
                <w:sz w:val="24"/>
                <w:szCs w:val="24"/>
              </w:rPr>
            </w:pPr>
            <w:r w:rsidRPr="00801505">
              <w:rPr>
                <w:b w:val="0"/>
                <w:sz w:val="24"/>
                <w:szCs w:val="24"/>
              </w:rPr>
              <w:t xml:space="preserve">skablowanie sieci napowietrznych w miejscach szczególnie narażonych na działanie silnego wiatru, </w:t>
            </w:r>
          </w:p>
          <w:p w14:paraId="55E790EB" w14:textId="08479BC1" w:rsidR="00801505" w:rsidRPr="00801505" w:rsidRDefault="00801505" w:rsidP="005E4813">
            <w:pPr>
              <w:pStyle w:val="Akapitzlist"/>
              <w:numPr>
                <w:ilvl w:val="0"/>
                <w:numId w:val="36"/>
              </w:numPr>
              <w:spacing w:before="120"/>
              <w:ind w:left="458" w:hanging="283"/>
              <w:rPr>
                <w:b w:val="0"/>
                <w:sz w:val="24"/>
                <w:szCs w:val="24"/>
              </w:rPr>
            </w:pPr>
            <w:r w:rsidRPr="00801505">
              <w:rPr>
                <w:b w:val="0"/>
                <w:sz w:val="24"/>
                <w:szCs w:val="24"/>
              </w:rPr>
              <w:t>wymian</w:t>
            </w:r>
            <w:r w:rsidR="00BF0388">
              <w:rPr>
                <w:b w:val="0"/>
                <w:sz w:val="24"/>
                <w:szCs w:val="24"/>
              </w:rPr>
              <w:t>a i modernizacja</w:t>
            </w:r>
            <w:r w:rsidRPr="00801505">
              <w:rPr>
                <w:b w:val="0"/>
                <w:sz w:val="24"/>
                <w:szCs w:val="24"/>
              </w:rPr>
              <w:t xml:space="preserve"> infrastruktury sieciowej, </w:t>
            </w:r>
          </w:p>
          <w:p w14:paraId="2FAF5885" w14:textId="77777777" w:rsidR="00801505" w:rsidRPr="00801505" w:rsidRDefault="00801505" w:rsidP="005E4813">
            <w:pPr>
              <w:pStyle w:val="Akapitzlist"/>
              <w:numPr>
                <w:ilvl w:val="0"/>
                <w:numId w:val="36"/>
              </w:numPr>
              <w:spacing w:before="120"/>
              <w:ind w:left="458" w:hanging="283"/>
              <w:rPr>
                <w:b w:val="0"/>
                <w:sz w:val="24"/>
                <w:szCs w:val="24"/>
              </w:rPr>
            </w:pPr>
            <w:r w:rsidRPr="00801505">
              <w:rPr>
                <w:b w:val="0"/>
                <w:sz w:val="24"/>
                <w:szCs w:val="24"/>
              </w:rPr>
              <w:t>stosowanie rozwiązań gromadzących wodę deszczową,</w:t>
            </w:r>
          </w:p>
          <w:p w14:paraId="74E3B54A" w14:textId="2408CADE" w:rsidR="00801505" w:rsidRPr="00801505" w:rsidRDefault="00EF0614" w:rsidP="005E4813">
            <w:pPr>
              <w:pStyle w:val="Akapitzlist"/>
              <w:numPr>
                <w:ilvl w:val="0"/>
                <w:numId w:val="36"/>
              </w:numPr>
              <w:spacing w:before="120"/>
              <w:ind w:left="458" w:hanging="283"/>
              <w:rPr>
                <w:b w:val="0"/>
                <w:sz w:val="24"/>
                <w:szCs w:val="24"/>
              </w:rPr>
            </w:pPr>
            <w:r>
              <w:rPr>
                <w:b w:val="0"/>
                <w:sz w:val="24"/>
                <w:szCs w:val="24"/>
              </w:rPr>
              <w:t>lokalizacja</w:t>
            </w:r>
            <w:r w:rsidR="00801505" w:rsidRPr="00801505">
              <w:rPr>
                <w:b w:val="0"/>
                <w:sz w:val="24"/>
                <w:szCs w:val="24"/>
              </w:rPr>
              <w:t xml:space="preserve"> różnych form zieleni towarzyszącej systemom komunikacyjnym, a także obiektów retencjonowania wody deszczowej i spowalniania spływu powierzchniowego,</w:t>
            </w:r>
          </w:p>
          <w:p w14:paraId="14A74B87" w14:textId="77777777" w:rsidR="00C36F07" w:rsidRDefault="00BF0388" w:rsidP="005E4813">
            <w:pPr>
              <w:pStyle w:val="Akapitzlist"/>
              <w:numPr>
                <w:ilvl w:val="0"/>
                <w:numId w:val="36"/>
              </w:numPr>
              <w:spacing w:before="120" w:after="120"/>
              <w:ind w:left="460" w:hanging="284"/>
              <w:rPr>
                <w:b w:val="0"/>
                <w:sz w:val="24"/>
                <w:szCs w:val="24"/>
              </w:rPr>
            </w:pPr>
            <w:r>
              <w:rPr>
                <w:b w:val="0"/>
                <w:sz w:val="24"/>
                <w:szCs w:val="24"/>
              </w:rPr>
              <w:t xml:space="preserve">stosowanie </w:t>
            </w:r>
            <w:r w:rsidR="00801505" w:rsidRPr="00801505">
              <w:rPr>
                <w:b w:val="0"/>
                <w:sz w:val="24"/>
                <w:szCs w:val="24"/>
              </w:rPr>
              <w:t>rozwiązań zabezpieczających infrastrukturę przed ekstremalnymi zjawiskami pogodowymi</w:t>
            </w:r>
            <w:r w:rsidR="00C36F07">
              <w:rPr>
                <w:b w:val="0"/>
                <w:sz w:val="24"/>
                <w:szCs w:val="24"/>
              </w:rPr>
              <w:t>,</w:t>
            </w:r>
          </w:p>
          <w:p w14:paraId="633811B7" w14:textId="68046682" w:rsidR="00E020F7" w:rsidRPr="004B14AC" w:rsidRDefault="00C36F07" w:rsidP="005E4813">
            <w:pPr>
              <w:pStyle w:val="Akapitzlist"/>
              <w:numPr>
                <w:ilvl w:val="0"/>
                <w:numId w:val="36"/>
              </w:numPr>
              <w:spacing w:before="120" w:after="120"/>
              <w:ind w:left="460" w:hanging="284"/>
              <w:rPr>
                <w:b w:val="0"/>
                <w:sz w:val="24"/>
                <w:szCs w:val="24"/>
              </w:rPr>
            </w:pPr>
            <w:r>
              <w:rPr>
                <w:b w:val="0"/>
                <w:sz w:val="24"/>
                <w:szCs w:val="24"/>
              </w:rPr>
              <w:t>podnoszenie standardu budynków i lokali oraz przestrzeni towarzyszącej</w:t>
            </w:r>
            <w:r w:rsidR="00801505" w:rsidRPr="00801505">
              <w:rPr>
                <w:b w:val="0"/>
                <w:sz w:val="24"/>
                <w:szCs w:val="24"/>
              </w:rPr>
              <w:t>.</w:t>
            </w:r>
          </w:p>
        </w:tc>
      </w:tr>
    </w:tbl>
    <w:tbl>
      <w:tblPr>
        <w:tblStyle w:val="Tabelalisty4akcent5"/>
        <w:tblW w:w="0" w:type="auto"/>
        <w:tblLook w:val="04A0" w:firstRow="1" w:lastRow="0" w:firstColumn="1" w:lastColumn="0" w:noHBand="0" w:noVBand="1"/>
      </w:tblPr>
      <w:tblGrid>
        <w:gridCol w:w="9062"/>
      </w:tblGrid>
      <w:tr w:rsidR="00E54FCE" w:rsidRPr="00746D31" w14:paraId="43B580D9" w14:textId="77777777" w:rsidTr="00746D3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Pr>
          <w:p w14:paraId="4BE8F96C" w14:textId="41D5E518" w:rsidR="00E54FCE" w:rsidRPr="00746D31" w:rsidRDefault="00746D31" w:rsidP="00E43D32">
            <w:pPr>
              <w:spacing w:before="120" w:after="120" w:line="276" w:lineRule="auto"/>
              <w:ind w:firstLine="0"/>
              <w:rPr>
                <w:sz w:val="26"/>
                <w:szCs w:val="26"/>
              </w:rPr>
            </w:pPr>
            <w:r w:rsidRPr="00746D31">
              <w:rPr>
                <w:sz w:val="26"/>
                <w:szCs w:val="26"/>
              </w:rPr>
              <w:t xml:space="preserve">PAKIET </w:t>
            </w:r>
            <w:r>
              <w:rPr>
                <w:sz w:val="26"/>
                <w:szCs w:val="26"/>
              </w:rPr>
              <w:t xml:space="preserve">5  </w:t>
            </w:r>
            <w:r w:rsidR="00E43D32">
              <w:rPr>
                <w:sz w:val="26"/>
                <w:szCs w:val="26"/>
              </w:rPr>
              <w:t>Z</w:t>
            </w:r>
            <w:r>
              <w:rPr>
                <w:sz w:val="26"/>
                <w:szCs w:val="26"/>
              </w:rPr>
              <w:t>ieleń</w:t>
            </w:r>
          </w:p>
        </w:tc>
      </w:tr>
      <w:tr w:rsidR="00E54FCE" w:rsidRPr="00955ED1" w14:paraId="5CC2DEBF" w14:textId="77777777" w:rsidTr="00746D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Pr>
          <w:p w14:paraId="52BB55D7" w14:textId="77777777" w:rsidR="00874C8F" w:rsidRPr="00332259" w:rsidRDefault="00035A08" w:rsidP="009600BE">
            <w:pPr>
              <w:spacing w:before="120" w:after="120" w:line="276" w:lineRule="auto"/>
              <w:ind w:firstLine="0"/>
              <w:rPr>
                <w:b w:val="0"/>
              </w:rPr>
            </w:pPr>
            <w:r w:rsidRPr="00332259">
              <w:rPr>
                <w:b w:val="0"/>
              </w:rPr>
              <w:t>Pakiet zawiera opcje adaptacji zmierzające do zabezpieczenia systemu przyrodnicz</w:t>
            </w:r>
            <w:r w:rsidR="009600BE" w:rsidRPr="00332259">
              <w:rPr>
                <w:b w:val="0"/>
              </w:rPr>
              <w:t xml:space="preserve">ego miasta przed skutkami suszy, </w:t>
            </w:r>
            <w:r w:rsidRPr="00332259">
              <w:rPr>
                <w:b w:val="0"/>
              </w:rPr>
              <w:t xml:space="preserve">podtopień. </w:t>
            </w:r>
          </w:p>
          <w:p w14:paraId="1F886F77" w14:textId="5F3C0052" w:rsidR="00B747F5" w:rsidRPr="00332259" w:rsidRDefault="00860CBE" w:rsidP="009600BE">
            <w:pPr>
              <w:spacing w:before="120" w:after="120" w:line="276" w:lineRule="auto"/>
              <w:ind w:firstLine="0"/>
              <w:rPr>
                <w:b w:val="0"/>
              </w:rPr>
            </w:pPr>
            <w:r w:rsidRPr="00332259">
              <w:rPr>
                <w:b w:val="0"/>
              </w:rPr>
              <w:t>Przykładowe rozwiązania w ramach realizacji pakietu:</w:t>
            </w:r>
            <w:r w:rsidR="00310D60" w:rsidRPr="00332259">
              <w:rPr>
                <w:b w:val="0"/>
              </w:rPr>
              <w:t xml:space="preserve"> </w:t>
            </w:r>
          </w:p>
          <w:p w14:paraId="03D109AC" w14:textId="77777777" w:rsidR="00801505" w:rsidRPr="00332259" w:rsidRDefault="00801505" w:rsidP="005E4813">
            <w:pPr>
              <w:pStyle w:val="Akapitzlist"/>
              <w:numPr>
                <w:ilvl w:val="0"/>
                <w:numId w:val="37"/>
              </w:numPr>
              <w:tabs>
                <w:tab w:val="left" w:pos="2811"/>
              </w:tabs>
              <w:spacing w:before="120"/>
              <w:ind w:left="458" w:hanging="283"/>
              <w:rPr>
                <w:b w:val="0"/>
                <w:sz w:val="24"/>
                <w:szCs w:val="24"/>
              </w:rPr>
            </w:pPr>
            <w:r w:rsidRPr="00332259">
              <w:rPr>
                <w:b w:val="0"/>
                <w:sz w:val="24"/>
                <w:szCs w:val="24"/>
              </w:rPr>
              <w:t>systemowe podejście do tworzenia elementów zielonej i błękitnej infrastruktury,</w:t>
            </w:r>
          </w:p>
          <w:p w14:paraId="0E6BC319" w14:textId="260FF390" w:rsidR="00EF0614" w:rsidRDefault="00EF0614" w:rsidP="005E4813">
            <w:pPr>
              <w:pStyle w:val="Akapitzlist"/>
              <w:numPr>
                <w:ilvl w:val="0"/>
                <w:numId w:val="37"/>
              </w:numPr>
              <w:tabs>
                <w:tab w:val="left" w:pos="2811"/>
              </w:tabs>
              <w:spacing w:before="120"/>
              <w:ind w:left="458" w:hanging="283"/>
              <w:rPr>
                <w:b w:val="0"/>
                <w:sz w:val="24"/>
                <w:szCs w:val="24"/>
              </w:rPr>
            </w:pPr>
            <w:r w:rsidRPr="00332259">
              <w:rPr>
                <w:b w:val="0"/>
                <w:sz w:val="24"/>
                <w:szCs w:val="24"/>
              </w:rPr>
              <w:t>stworzenie systemów ochrony istniejących obszarów infrastruktury zielonej oraz zwiększanie ich powierzchni,</w:t>
            </w:r>
          </w:p>
          <w:p w14:paraId="4CFF9C33" w14:textId="0EF05928" w:rsidR="00C36F07" w:rsidRDefault="00C36F07" w:rsidP="005E4813">
            <w:pPr>
              <w:pStyle w:val="Akapitzlist"/>
              <w:numPr>
                <w:ilvl w:val="0"/>
                <w:numId w:val="37"/>
              </w:numPr>
              <w:tabs>
                <w:tab w:val="left" w:pos="2811"/>
              </w:tabs>
              <w:spacing w:before="120"/>
              <w:ind w:left="458" w:hanging="283"/>
              <w:rPr>
                <w:b w:val="0"/>
                <w:sz w:val="24"/>
                <w:szCs w:val="24"/>
              </w:rPr>
            </w:pPr>
            <w:r>
              <w:rPr>
                <w:b w:val="0"/>
                <w:sz w:val="24"/>
                <w:szCs w:val="24"/>
              </w:rPr>
              <w:t>stworzenie systemu liczenia i uwzględniania kosz</w:t>
            </w:r>
            <w:r w:rsidR="00153DDF">
              <w:rPr>
                <w:b w:val="0"/>
                <w:sz w:val="24"/>
                <w:szCs w:val="24"/>
              </w:rPr>
              <w:t>tów alternatywnych związanych z </w:t>
            </w:r>
            <w:r>
              <w:rPr>
                <w:b w:val="0"/>
                <w:sz w:val="24"/>
                <w:szCs w:val="24"/>
              </w:rPr>
              <w:t>inwestycjami miejskimi ingerującymi negatywnie w zieleń miejską,</w:t>
            </w:r>
          </w:p>
          <w:p w14:paraId="431CC4C3" w14:textId="75482FC5" w:rsidR="00C36F07" w:rsidRPr="00332259" w:rsidRDefault="00C36F07" w:rsidP="005E4813">
            <w:pPr>
              <w:pStyle w:val="Akapitzlist"/>
              <w:numPr>
                <w:ilvl w:val="0"/>
                <w:numId w:val="37"/>
              </w:numPr>
              <w:tabs>
                <w:tab w:val="left" w:pos="2811"/>
              </w:tabs>
              <w:spacing w:before="120"/>
              <w:ind w:left="458" w:hanging="283"/>
              <w:rPr>
                <w:b w:val="0"/>
                <w:sz w:val="24"/>
                <w:szCs w:val="24"/>
              </w:rPr>
            </w:pPr>
            <w:r>
              <w:rPr>
                <w:b w:val="0"/>
                <w:sz w:val="24"/>
                <w:szCs w:val="24"/>
              </w:rPr>
              <w:t xml:space="preserve">przekształcanie terenów zdegradowanych w tereny zieleni, w szczególności wokół budynków, </w:t>
            </w:r>
          </w:p>
          <w:p w14:paraId="306A5EB2" w14:textId="77836563" w:rsidR="00EF0614" w:rsidRPr="00332259" w:rsidRDefault="00EF0614" w:rsidP="005E4813">
            <w:pPr>
              <w:pStyle w:val="Akapitzlist"/>
              <w:numPr>
                <w:ilvl w:val="0"/>
                <w:numId w:val="37"/>
              </w:numPr>
              <w:tabs>
                <w:tab w:val="left" w:pos="2811"/>
              </w:tabs>
              <w:spacing w:before="120"/>
              <w:ind w:left="458" w:hanging="283"/>
              <w:rPr>
                <w:b w:val="0"/>
                <w:sz w:val="24"/>
                <w:szCs w:val="24"/>
              </w:rPr>
            </w:pPr>
            <w:r w:rsidRPr="00332259">
              <w:rPr>
                <w:b w:val="0"/>
                <w:sz w:val="24"/>
                <w:szCs w:val="24"/>
              </w:rPr>
              <w:t xml:space="preserve">stworzenie systemów ochrony istniejącej i tworzenie </w:t>
            </w:r>
            <w:r w:rsidR="00332259" w:rsidRPr="00332259">
              <w:rPr>
                <w:b w:val="0"/>
                <w:sz w:val="24"/>
                <w:szCs w:val="24"/>
              </w:rPr>
              <w:t>nowych elementów infrastruktury błękitnej,</w:t>
            </w:r>
          </w:p>
          <w:p w14:paraId="36DE40F0" w14:textId="5F38F499" w:rsidR="00801505" w:rsidRPr="00332259" w:rsidRDefault="00365FA9" w:rsidP="005E4813">
            <w:pPr>
              <w:pStyle w:val="Akapitzlist"/>
              <w:numPr>
                <w:ilvl w:val="0"/>
                <w:numId w:val="37"/>
              </w:numPr>
              <w:tabs>
                <w:tab w:val="left" w:pos="2811"/>
              </w:tabs>
              <w:spacing w:before="120"/>
              <w:ind w:left="458" w:hanging="283"/>
              <w:rPr>
                <w:b w:val="0"/>
                <w:sz w:val="24"/>
                <w:szCs w:val="24"/>
              </w:rPr>
            </w:pPr>
            <w:r>
              <w:rPr>
                <w:b w:val="0"/>
                <w:sz w:val="24"/>
                <w:szCs w:val="24"/>
              </w:rPr>
              <w:t>odpowiednia</w:t>
            </w:r>
            <w:r w:rsidR="00801505" w:rsidRPr="00332259">
              <w:rPr>
                <w:b w:val="0"/>
                <w:sz w:val="24"/>
                <w:szCs w:val="24"/>
              </w:rPr>
              <w:t xml:space="preserve"> pielęgnacja zielonej infrastruktury przed i podczas okresów suchych,</w:t>
            </w:r>
          </w:p>
          <w:p w14:paraId="076E0C16" w14:textId="52519278" w:rsidR="00801505" w:rsidRPr="00332259" w:rsidRDefault="00EF0614" w:rsidP="005E4813">
            <w:pPr>
              <w:pStyle w:val="Akapitzlist"/>
              <w:numPr>
                <w:ilvl w:val="0"/>
                <w:numId w:val="37"/>
              </w:numPr>
              <w:tabs>
                <w:tab w:val="left" w:pos="2811"/>
              </w:tabs>
              <w:spacing w:before="120"/>
              <w:ind w:left="458" w:hanging="283"/>
              <w:rPr>
                <w:b w:val="0"/>
                <w:sz w:val="24"/>
                <w:szCs w:val="24"/>
              </w:rPr>
            </w:pPr>
            <w:r w:rsidRPr="00332259">
              <w:rPr>
                <w:b w:val="0"/>
                <w:sz w:val="24"/>
                <w:szCs w:val="24"/>
              </w:rPr>
              <w:t xml:space="preserve">gromadzenie i </w:t>
            </w:r>
            <w:r w:rsidR="00801505" w:rsidRPr="00332259">
              <w:rPr>
                <w:b w:val="0"/>
                <w:sz w:val="24"/>
                <w:szCs w:val="24"/>
              </w:rPr>
              <w:t>wykorzystywanie wody deszczowej do podlewania zieleni,</w:t>
            </w:r>
          </w:p>
          <w:p w14:paraId="23D253C1" w14:textId="77777777" w:rsidR="00801505" w:rsidRPr="00332259" w:rsidRDefault="00801505" w:rsidP="005E4813">
            <w:pPr>
              <w:pStyle w:val="Akapitzlist"/>
              <w:numPr>
                <w:ilvl w:val="0"/>
                <w:numId w:val="37"/>
              </w:numPr>
              <w:tabs>
                <w:tab w:val="left" w:pos="2811"/>
              </w:tabs>
              <w:spacing w:before="120"/>
              <w:ind w:left="458" w:hanging="283"/>
              <w:rPr>
                <w:b w:val="0"/>
                <w:sz w:val="24"/>
                <w:szCs w:val="24"/>
              </w:rPr>
            </w:pPr>
            <w:r w:rsidRPr="00332259">
              <w:rPr>
                <w:b w:val="0"/>
                <w:sz w:val="24"/>
                <w:szCs w:val="24"/>
              </w:rPr>
              <w:t xml:space="preserve">włączenie mieszkańców w system utrzymania zieleni miejskiej, </w:t>
            </w:r>
          </w:p>
          <w:p w14:paraId="56E3C996" w14:textId="77777777" w:rsidR="00801505" w:rsidRPr="00332259" w:rsidRDefault="00801505" w:rsidP="005E4813">
            <w:pPr>
              <w:pStyle w:val="Akapitzlist"/>
              <w:numPr>
                <w:ilvl w:val="0"/>
                <w:numId w:val="37"/>
              </w:numPr>
              <w:tabs>
                <w:tab w:val="left" w:pos="2811"/>
              </w:tabs>
              <w:spacing w:before="120"/>
              <w:ind w:left="458" w:hanging="283"/>
              <w:rPr>
                <w:b w:val="0"/>
                <w:sz w:val="24"/>
                <w:szCs w:val="24"/>
              </w:rPr>
            </w:pPr>
            <w:r w:rsidRPr="00332259">
              <w:rPr>
                <w:b w:val="0"/>
                <w:sz w:val="24"/>
                <w:szCs w:val="24"/>
              </w:rPr>
              <w:t xml:space="preserve">stosowanie nowych (bardziej odpornych na suszę) gatunków przy nowych </w:t>
            </w:r>
            <w:proofErr w:type="spellStart"/>
            <w:r w:rsidRPr="00332259">
              <w:rPr>
                <w:b w:val="0"/>
                <w:sz w:val="24"/>
                <w:szCs w:val="24"/>
              </w:rPr>
              <w:t>nasadzeniach</w:t>
            </w:r>
            <w:proofErr w:type="spellEnd"/>
            <w:r w:rsidRPr="00332259">
              <w:rPr>
                <w:b w:val="0"/>
                <w:sz w:val="24"/>
                <w:szCs w:val="24"/>
              </w:rPr>
              <w:t>, wdrożenie systemów nawadniania zieleni miejskich w okresie suszy,</w:t>
            </w:r>
          </w:p>
          <w:p w14:paraId="251CCBCB" w14:textId="50D9C702" w:rsidR="001E5746" w:rsidRPr="00332259" w:rsidRDefault="00801505" w:rsidP="005E4813">
            <w:pPr>
              <w:pStyle w:val="Akapitzlist"/>
              <w:numPr>
                <w:ilvl w:val="0"/>
                <w:numId w:val="37"/>
              </w:numPr>
              <w:spacing w:before="120" w:after="120"/>
              <w:ind w:left="460" w:hanging="284"/>
              <w:rPr>
                <w:b w:val="0"/>
                <w:sz w:val="24"/>
                <w:szCs w:val="24"/>
              </w:rPr>
            </w:pPr>
            <w:r w:rsidRPr="00332259">
              <w:rPr>
                <w:b w:val="0"/>
                <w:sz w:val="24"/>
                <w:szCs w:val="24"/>
              </w:rPr>
              <w:t>wycena wartość usług ekosystemowych</w:t>
            </w:r>
            <w:r w:rsidR="007C7C82" w:rsidRPr="00332259">
              <w:rPr>
                <w:b w:val="0"/>
                <w:sz w:val="24"/>
                <w:szCs w:val="24"/>
              </w:rPr>
              <w:t>.</w:t>
            </w:r>
          </w:p>
        </w:tc>
      </w:tr>
    </w:tbl>
    <w:p w14:paraId="3CEAA620" w14:textId="72028A4F" w:rsidR="001E4538" w:rsidRPr="007B4F9D" w:rsidRDefault="001E4538" w:rsidP="00D3589C">
      <w:pPr>
        <w:spacing w:before="120" w:line="276" w:lineRule="auto"/>
        <w:ind w:firstLine="0"/>
      </w:pPr>
      <w:r w:rsidRPr="007B4F9D">
        <w:br w:type="page"/>
      </w:r>
    </w:p>
    <w:p w14:paraId="72586119" w14:textId="1C769453" w:rsidR="00B84CC8" w:rsidRPr="00B84CC8" w:rsidRDefault="00B84CC8" w:rsidP="007818A2">
      <w:pPr>
        <w:pStyle w:val="Akapitzlist"/>
        <w:numPr>
          <w:ilvl w:val="0"/>
          <w:numId w:val="45"/>
        </w:numPr>
        <w:spacing w:before="120" w:after="120" w:line="276" w:lineRule="auto"/>
        <w:ind w:left="425" w:hanging="425"/>
        <w:contextualSpacing w:val="0"/>
        <w:rPr>
          <w:b/>
          <w:sz w:val="28"/>
          <w:szCs w:val="28"/>
        </w:rPr>
      </w:pPr>
      <w:r>
        <w:rPr>
          <w:b/>
          <w:sz w:val="28"/>
          <w:szCs w:val="28"/>
        </w:rPr>
        <w:lastRenderedPageBreak/>
        <w:t>A</w:t>
      </w:r>
      <w:r w:rsidR="00C455BC" w:rsidRPr="00C455BC">
        <w:rPr>
          <w:b/>
          <w:sz w:val="28"/>
          <w:szCs w:val="28"/>
        </w:rPr>
        <w:t>daptacj</w:t>
      </w:r>
      <w:r w:rsidR="00101AB6">
        <w:rPr>
          <w:b/>
          <w:sz w:val="28"/>
          <w:szCs w:val="28"/>
        </w:rPr>
        <w:t>a</w:t>
      </w:r>
      <w:r w:rsidR="00C455BC" w:rsidRPr="00C455BC">
        <w:rPr>
          <w:b/>
          <w:sz w:val="28"/>
          <w:szCs w:val="28"/>
        </w:rPr>
        <w:t xml:space="preserve"> Warszawy do zmian klimatu</w:t>
      </w:r>
    </w:p>
    <w:p w14:paraId="6ECBD449" w14:textId="6168AF25" w:rsidR="00B84CC8" w:rsidRPr="00B84CC8" w:rsidRDefault="001E4538" w:rsidP="007818A2">
      <w:pPr>
        <w:pStyle w:val="Akapitzlist"/>
        <w:numPr>
          <w:ilvl w:val="1"/>
          <w:numId w:val="45"/>
        </w:numPr>
        <w:spacing w:before="240" w:after="120" w:line="276" w:lineRule="auto"/>
        <w:ind w:left="426" w:hanging="426"/>
        <w:contextualSpacing w:val="0"/>
        <w:rPr>
          <w:b/>
          <w:sz w:val="24"/>
          <w:szCs w:val="24"/>
        </w:rPr>
      </w:pPr>
      <w:r>
        <w:rPr>
          <w:b/>
          <w:sz w:val="24"/>
          <w:szCs w:val="24"/>
        </w:rPr>
        <w:t>Priorytet i z</w:t>
      </w:r>
      <w:r w:rsidR="00B84CC8" w:rsidRPr="00B84CC8">
        <w:rPr>
          <w:b/>
          <w:sz w:val="24"/>
          <w:szCs w:val="24"/>
        </w:rPr>
        <w:t>asady</w:t>
      </w:r>
    </w:p>
    <w:p w14:paraId="67B86303" w14:textId="1F36A11A" w:rsidR="005B154A" w:rsidRDefault="005B154A" w:rsidP="000C16B8">
      <w:pPr>
        <w:spacing w:before="120" w:line="276" w:lineRule="auto"/>
        <w:ind w:firstLine="0"/>
      </w:pPr>
      <w:r w:rsidRPr="00A07D92">
        <w:t xml:space="preserve">Mimo starań podejmowanych przez społeczność międzynarodową, zmiany klimatu nadal postępują. </w:t>
      </w:r>
      <w:r w:rsidR="00725B39">
        <w:t>Dla Warszawy i jej mieszkańców o</w:t>
      </w:r>
      <w:r w:rsidR="000D1E34">
        <w:t xml:space="preserve">znacza to wzrost zagrożenia </w:t>
      </w:r>
      <w:r w:rsidR="000D1E34" w:rsidRPr="000D1E34">
        <w:t>w</w:t>
      </w:r>
      <w:r w:rsidR="000D1E34">
        <w:t> </w:t>
      </w:r>
      <w:r w:rsidRPr="000D1E34">
        <w:t>postaci</w:t>
      </w:r>
      <w:r w:rsidRPr="00A07D92">
        <w:t xml:space="preserve"> coraz większej liczby i coraz silniejszych ekstremalnych zjawisk atmosferyczny</w:t>
      </w:r>
      <w:r w:rsidR="000D1E34">
        <w:t>ch, a </w:t>
      </w:r>
      <w:r w:rsidRPr="00A07D92">
        <w:t>przede wszystkim</w:t>
      </w:r>
      <w:r w:rsidRPr="00440D65">
        <w:t xml:space="preserve"> upałów, susz, </w:t>
      </w:r>
      <w:r>
        <w:t xml:space="preserve">silnych wiatrów, </w:t>
      </w:r>
      <w:r w:rsidRPr="00440D65">
        <w:t>powodzi i podtopień. Biorąc to pod uwagę</w:t>
      </w:r>
      <w:r>
        <w:t>, członkowie Warszawskiego Okrągłego Stołu ds. Adaptacji do Zmiany Klimatu (WOSAK)</w:t>
      </w:r>
      <w:r>
        <w:rPr>
          <w:rStyle w:val="Odwoanieprzypisudolnego"/>
        </w:rPr>
        <w:footnoteReference w:id="27"/>
      </w:r>
      <w:r>
        <w:t xml:space="preserve"> zaproponowali, aby</w:t>
      </w:r>
      <w:r w:rsidRPr="00440D65">
        <w:t xml:space="preserve"> miasto Warszawa i jego mieszkańcy </w:t>
      </w:r>
      <w:r>
        <w:t>kierowali się</w:t>
      </w:r>
      <w:r w:rsidRPr="00440D65">
        <w:t xml:space="preserve"> następującą </w:t>
      </w:r>
      <w:r w:rsidR="00725B39">
        <w:t>ideą</w:t>
      </w:r>
      <w:r>
        <w:t>:</w:t>
      </w:r>
      <w:r w:rsidRPr="00440D65">
        <w:t xml:space="preserve"> </w:t>
      </w:r>
    </w:p>
    <w:tbl>
      <w:tblPr>
        <w:tblStyle w:val="Tabelalisty2akcent3"/>
        <w:tblW w:w="0" w:type="auto"/>
        <w:tblLook w:val="04A0" w:firstRow="1" w:lastRow="0" w:firstColumn="1" w:lastColumn="0" w:noHBand="0" w:noVBand="1"/>
      </w:tblPr>
      <w:tblGrid>
        <w:gridCol w:w="9062"/>
      </w:tblGrid>
      <w:tr w:rsidR="0035182D" w14:paraId="11351F18" w14:textId="77777777" w:rsidTr="0035182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Pr>
          <w:p w14:paraId="427EB010" w14:textId="2E26D1A5" w:rsidR="0035182D" w:rsidRPr="007071C9" w:rsidRDefault="007071C9" w:rsidP="00AA34D2">
            <w:pPr>
              <w:spacing w:before="120" w:after="120" w:line="276" w:lineRule="auto"/>
              <w:ind w:firstLine="0"/>
              <w:jc w:val="center"/>
              <w:rPr>
                <w:sz w:val="28"/>
                <w:szCs w:val="28"/>
              </w:rPr>
            </w:pPr>
            <w:r w:rsidRPr="007071C9">
              <w:rPr>
                <w:sz w:val="28"/>
                <w:szCs w:val="28"/>
              </w:rPr>
              <w:t>WARSZAWA – WSPÓLNOTA ODPOWIEDZIALNA WOBEC ZMIAN KLIMATU.</w:t>
            </w:r>
          </w:p>
        </w:tc>
      </w:tr>
    </w:tbl>
    <w:p w14:paraId="618669BB" w14:textId="60699671" w:rsidR="0035182D" w:rsidRPr="00AA34D2" w:rsidRDefault="0035182D" w:rsidP="00AA34D2">
      <w:pPr>
        <w:spacing w:after="0" w:line="120" w:lineRule="auto"/>
        <w:ind w:firstLine="0"/>
        <w:rPr>
          <w:sz w:val="10"/>
          <w:szCs w:val="10"/>
        </w:rPr>
      </w:pPr>
    </w:p>
    <w:tbl>
      <w:tblPr>
        <w:tblStyle w:val="Tabelalisty2akcent3"/>
        <w:tblW w:w="0" w:type="auto"/>
        <w:tblLook w:val="04A0" w:firstRow="1" w:lastRow="0" w:firstColumn="1" w:lastColumn="0" w:noHBand="0" w:noVBand="1"/>
      </w:tblPr>
      <w:tblGrid>
        <w:gridCol w:w="9062"/>
      </w:tblGrid>
      <w:tr w:rsidR="00AA34D2" w:rsidRPr="00AA34D2" w14:paraId="1550C43C" w14:textId="77777777" w:rsidTr="00AA34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Borders>
              <w:top w:val="nil"/>
            </w:tcBorders>
          </w:tcPr>
          <w:p w14:paraId="7F7728CB" w14:textId="77777777" w:rsidR="001E4538" w:rsidRPr="001E4538" w:rsidRDefault="001E4538" w:rsidP="001E4538">
            <w:pPr>
              <w:spacing w:before="240" w:after="120" w:line="276" w:lineRule="auto"/>
              <w:ind w:firstLine="0"/>
              <w:rPr>
                <w:b w:val="0"/>
              </w:rPr>
            </w:pPr>
            <w:r w:rsidRPr="001E4538">
              <w:rPr>
                <w:b w:val="0"/>
              </w:rPr>
              <w:t>Jako PRIORYTET przyjmuje się:</w:t>
            </w:r>
          </w:p>
          <w:tbl>
            <w:tblPr>
              <w:tblStyle w:val="Tabelalisty2akcent3"/>
              <w:tblW w:w="0" w:type="auto"/>
              <w:tblLook w:val="04A0" w:firstRow="1" w:lastRow="0" w:firstColumn="1" w:lastColumn="0" w:noHBand="0" w:noVBand="1"/>
            </w:tblPr>
            <w:tblGrid>
              <w:gridCol w:w="8846"/>
            </w:tblGrid>
            <w:tr w:rsidR="001E4538" w:rsidRPr="0035182D" w14:paraId="4F7F9394" w14:textId="77777777" w:rsidTr="00CE011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Pr>
                <w:p w14:paraId="1964EA5C" w14:textId="77777777" w:rsidR="001E4538" w:rsidRPr="007071C9" w:rsidRDefault="001E4538" w:rsidP="001E4538">
                  <w:pPr>
                    <w:spacing w:before="120" w:after="120" w:line="276" w:lineRule="auto"/>
                    <w:ind w:firstLine="0"/>
                    <w:jc w:val="center"/>
                    <w:rPr>
                      <w:sz w:val="28"/>
                      <w:szCs w:val="28"/>
                    </w:rPr>
                  </w:pPr>
                  <w:r w:rsidRPr="007071C9">
                    <w:rPr>
                      <w:sz w:val="28"/>
                      <w:szCs w:val="28"/>
                    </w:rPr>
                    <w:t>PRZYGOTOWANIE WARSZAWY DO NADCHODZĄCYCH ZMIAN KLIMATU, GŁÓWNIE POPRZEZ ŁAGODZENIE SKUTKÓW I ZAPEWNIENIE SPRAWNEGO FUNKCJONOWANIA MIASTA PRZY AKCEPTOWALNYCH KOSZTACH EKONOMICZNYCH, SPOŁECZNYCH I PRZYRODNICZYCH.</w:t>
                  </w:r>
                </w:p>
              </w:tc>
            </w:tr>
          </w:tbl>
          <w:p w14:paraId="0D3A3E9B" w14:textId="77777777" w:rsidR="00C5149D" w:rsidRDefault="00C5149D" w:rsidP="00024C23">
            <w:pPr>
              <w:spacing w:before="240" w:after="120" w:line="276" w:lineRule="auto"/>
              <w:ind w:firstLine="0"/>
              <w:rPr>
                <w:b w:val="0"/>
              </w:rPr>
            </w:pPr>
          </w:p>
          <w:p w14:paraId="7FB31C47" w14:textId="0550F100" w:rsidR="00AA34D2" w:rsidRPr="00AA34D2" w:rsidRDefault="00C5149D" w:rsidP="00024C23">
            <w:pPr>
              <w:spacing w:before="240" w:after="120" w:line="276" w:lineRule="auto"/>
              <w:ind w:firstLine="0"/>
              <w:rPr>
                <w:b w:val="0"/>
              </w:rPr>
            </w:pPr>
            <w:r w:rsidRPr="00B560AC">
              <w:rPr>
                <w:b w:val="0"/>
                <w:highlight w:val="yellow"/>
              </w:rPr>
              <w:t>Z</w:t>
            </w:r>
            <w:r w:rsidR="00AA34D2" w:rsidRPr="00B560AC">
              <w:rPr>
                <w:b w:val="0"/>
                <w:highlight w:val="yellow"/>
              </w:rPr>
              <w:t>asady</w:t>
            </w:r>
            <w:r w:rsidR="00AA34D2" w:rsidRPr="00AA34D2">
              <w:rPr>
                <w:b w:val="0"/>
              </w:rPr>
              <w:t>,</w:t>
            </w:r>
            <w:r w:rsidR="00AA34D2">
              <w:rPr>
                <w:b w:val="0"/>
              </w:rPr>
              <w:t xml:space="preserve"> jakimi powinn</w:t>
            </w:r>
            <w:r w:rsidR="000E7776">
              <w:rPr>
                <w:b w:val="0"/>
              </w:rPr>
              <w:t>i</w:t>
            </w:r>
            <w:r w:rsidR="00AA34D2">
              <w:rPr>
                <w:b w:val="0"/>
              </w:rPr>
              <w:t xml:space="preserve"> kierować się</w:t>
            </w:r>
            <w:r w:rsidR="00AA34D2" w:rsidRPr="00AA34D2">
              <w:rPr>
                <w:b w:val="0"/>
              </w:rPr>
              <w:t xml:space="preserve"> władze, mieszkańcy i przedsiębiorcy </w:t>
            </w:r>
            <w:r w:rsidR="00AA34D2">
              <w:rPr>
                <w:b w:val="0"/>
              </w:rPr>
              <w:t>Warszawy:</w:t>
            </w:r>
          </w:p>
        </w:tc>
      </w:tr>
      <w:tr w:rsidR="00AA34D2" w:rsidRPr="00AA34D2" w14:paraId="44EEEDFF" w14:textId="77777777" w:rsidTr="00AA34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Pr>
          <w:p w14:paraId="5CB0B0C9" w14:textId="77CA61E2" w:rsidR="00AA34D2" w:rsidRPr="00AA34D2" w:rsidRDefault="00AA34D2" w:rsidP="00C77B4B">
            <w:pPr>
              <w:pStyle w:val="Akapitzlist"/>
              <w:numPr>
                <w:ilvl w:val="0"/>
                <w:numId w:val="2"/>
              </w:numPr>
              <w:spacing w:before="120" w:after="120" w:line="276" w:lineRule="auto"/>
              <w:ind w:left="426" w:hanging="426"/>
              <w:contextualSpacing w:val="0"/>
              <w:rPr>
                <w:b w:val="0"/>
                <w:sz w:val="24"/>
                <w:szCs w:val="24"/>
              </w:rPr>
            </w:pPr>
            <w:r>
              <w:rPr>
                <w:b w:val="0"/>
                <w:sz w:val="24"/>
                <w:szCs w:val="24"/>
              </w:rPr>
              <w:t>w</w:t>
            </w:r>
            <w:r w:rsidRPr="00AA34D2">
              <w:rPr>
                <w:b w:val="0"/>
                <w:sz w:val="24"/>
                <w:szCs w:val="24"/>
              </w:rPr>
              <w:t xml:space="preserve">ładze </w:t>
            </w:r>
            <w:r>
              <w:rPr>
                <w:b w:val="0"/>
                <w:sz w:val="24"/>
                <w:szCs w:val="24"/>
              </w:rPr>
              <w:t>Warszawy</w:t>
            </w:r>
            <w:r w:rsidRPr="00AA34D2">
              <w:rPr>
                <w:b w:val="0"/>
                <w:sz w:val="24"/>
                <w:szCs w:val="24"/>
              </w:rPr>
              <w:t xml:space="preserve"> podczas opracowywania</w:t>
            </w:r>
            <w:r w:rsidR="00D07D72">
              <w:rPr>
                <w:b w:val="0"/>
                <w:sz w:val="24"/>
                <w:szCs w:val="24"/>
              </w:rPr>
              <w:t xml:space="preserve"> dokumentów planistycznych, a w </w:t>
            </w:r>
            <w:r w:rsidRPr="00AA34D2">
              <w:rPr>
                <w:b w:val="0"/>
                <w:sz w:val="24"/>
                <w:szCs w:val="24"/>
              </w:rPr>
              <w:t>szczególności w zakresie zagospodarowania przestrzennego oraz przyjmowania budżetu, biorą pod uwagę potrzebę działań na rzecz adaptacji do zmian klimatu i ich skutków</w:t>
            </w:r>
            <w:r>
              <w:rPr>
                <w:b w:val="0"/>
                <w:sz w:val="24"/>
                <w:szCs w:val="24"/>
              </w:rPr>
              <w:t>;</w:t>
            </w:r>
          </w:p>
          <w:p w14:paraId="017AEB2F" w14:textId="64401DBA" w:rsidR="00AA34D2" w:rsidRPr="00AA34D2" w:rsidRDefault="00AA34D2" w:rsidP="00C77B4B">
            <w:pPr>
              <w:pStyle w:val="Akapitzlist"/>
              <w:numPr>
                <w:ilvl w:val="0"/>
                <w:numId w:val="2"/>
              </w:numPr>
              <w:spacing w:before="120" w:after="120" w:line="276" w:lineRule="auto"/>
              <w:ind w:left="426" w:hanging="426"/>
              <w:contextualSpacing w:val="0"/>
              <w:rPr>
                <w:b w:val="0"/>
                <w:sz w:val="24"/>
                <w:szCs w:val="24"/>
              </w:rPr>
            </w:pPr>
            <w:r>
              <w:rPr>
                <w:b w:val="0"/>
                <w:sz w:val="24"/>
                <w:szCs w:val="24"/>
              </w:rPr>
              <w:t>p</w:t>
            </w:r>
            <w:r w:rsidRPr="00AA34D2">
              <w:rPr>
                <w:b w:val="0"/>
                <w:sz w:val="24"/>
                <w:szCs w:val="24"/>
              </w:rPr>
              <w:t xml:space="preserve">rzy podejmowaniu aktywności związanych z inwestycjami czy zakupami </w:t>
            </w:r>
            <w:r w:rsidRPr="00AA34D2">
              <w:rPr>
                <w:b w:val="0"/>
                <w:sz w:val="24"/>
              </w:rPr>
              <w:t>(tam, gdzie jest to uzasadnione</w:t>
            </w:r>
            <w:r w:rsidRPr="00AA34D2">
              <w:rPr>
                <w:b w:val="0"/>
                <w:sz w:val="24"/>
                <w:szCs w:val="24"/>
              </w:rPr>
              <w:t>), rozpatruje się potrzebę rozwiązań adaptacyjnych, wynikających ze zmian klimatu i ich skutków oraz stosuje się</w:t>
            </w:r>
            <w:r w:rsidR="00D07D72">
              <w:rPr>
                <w:b w:val="0"/>
                <w:sz w:val="24"/>
                <w:szCs w:val="24"/>
              </w:rPr>
              <w:t xml:space="preserve"> standardy i normy wynikające z </w:t>
            </w:r>
            <w:r w:rsidRPr="00AA34D2">
              <w:rPr>
                <w:b w:val="0"/>
                <w:sz w:val="24"/>
                <w:szCs w:val="24"/>
              </w:rPr>
              <w:t>pr</w:t>
            </w:r>
            <w:r>
              <w:rPr>
                <w:b w:val="0"/>
                <w:sz w:val="24"/>
                <w:szCs w:val="24"/>
              </w:rPr>
              <w:t>zyszłych warunków klimatycznych;</w:t>
            </w:r>
          </w:p>
          <w:p w14:paraId="639D2D95" w14:textId="4E1C7273" w:rsidR="00AA34D2" w:rsidRPr="00AA34D2" w:rsidRDefault="00AA34D2" w:rsidP="00C77B4B">
            <w:pPr>
              <w:pStyle w:val="Akapitzlist"/>
              <w:numPr>
                <w:ilvl w:val="0"/>
                <w:numId w:val="2"/>
              </w:numPr>
              <w:spacing w:before="120" w:after="120" w:line="276" w:lineRule="auto"/>
              <w:ind w:left="426" w:hanging="426"/>
              <w:contextualSpacing w:val="0"/>
              <w:rPr>
                <w:b w:val="0"/>
                <w:sz w:val="24"/>
                <w:szCs w:val="24"/>
              </w:rPr>
            </w:pPr>
            <w:r>
              <w:rPr>
                <w:b w:val="0"/>
                <w:sz w:val="24"/>
                <w:szCs w:val="24"/>
              </w:rPr>
              <w:t>a</w:t>
            </w:r>
            <w:r w:rsidRPr="00AA34D2">
              <w:rPr>
                <w:b w:val="0"/>
                <w:sz w:val="24"/>
                <w:szCs w:val="24"/>
              </w:rPr>
              <w:t xml:space="preserve">dministracja </w:t>
            </w:r>
            <w:r>
              <w:rPr>
                <w:b w:val="0"/>
                <w:sz w:val="24"/>
                <w:szCs w:val="24"/>
              </w:rPr>
              <w:t>Warszawy</w:t>
            </w:r>
            <w:r w:rsidRPr="00AA34D2">
              <w:rPr>
                <w:b w:val="0"/>
                <w:sz w:val="24"/>
                <w:szCs w:val="24"/>
              </w:rPr>
              <w:t xml:space="preserve"> wprowadza wzorcowe (modelowe) rozwiązania służące adaptacji do zmian klimatu i ich</w:t>
            </w:r>
            <w:r>
              <w:rPr>
                <w:b w:val="0"/>
                <w:sz w:val="24"/>
                <w:szCs w:val="24"/>
              </w:rPr>
              <w:t xml:space="preserve"> skutków;</w:t>
            </w:r>
            <w:r w:rsidRPr="00AA34D2">
              <w:rPr>
                <w:b w:val="0"/>
                <w:sz w:val="24"/>
                <w:szCs w:val="24"/>
              </w:rPr>
              <w:t xml:space="preserve"> </w:t>
            </w:r>
          </w:p>
          <w:p w14:paraId="1FEAA039" w14:textId="2E80CCF2" w:rsidR="00AA34D2" w:rsidRPr="00AA34D2" w:rsidRDefault="00AA34D2" w:rsidP="00C77B4B">
            <w:pPr>
              <w:pStyle w:val="Akapitzlist"/>
              <w:numPr>
                <w:ilvl w:val="0"/>
                <w:numId w:val="2"/>
              </w:numPr>
              <w:spacing w:before="120" w:after="120" w:line="276" w:lineRule="auto"/>
              <w:ind w:left="426" w:hanging="426"/>
              <w:contextualSpacing w:val="0"/>
              <w:rPr>
                <w:rFonts w:cs="Calibri"/>
                <w:b w:val="0"/>
                <w:sz w:val="24"/>
                <w:szCs w:val="24"/>
              </w:rPr>
            </w:pPr>
            <w:r>
              <w:rPr>
                <w:rFonts w:cs="Calibri"/>
                <w:b w:val="0"/>
                <w:sz w:val="24"/>
                <w:szCs w:val="24"/>
              </w:rPr>
              <w:lastRenderedPageBreak/>
              <w:t>p</w:t>
            </w:r>
            <w:r w:rsidRPr="00AA34D2">
              <w:rPr>
                <w:rFonts w:cs="Calibri"/>
                <w:b w:val="0"/>
                <w:sz w:val="24"/>
                <w:szCs w:val="24"/>
              </w:rPr>
              <w:t>otrzeby służb ratowniczych</w:t>
            </w:r>
            <w:r>
              <w:rPr>
                <w:rFonts w:cs="Calibri"/>
                <w:b w:val="0"/>
                <w:sz w:val="24"/>
                <w:szCs w:val="24"/>
              </w:rPr>
              <w:t xml:space="preserve"> </w:t>
            </w:r>
            <w:r w:rsidRPr="00AA34D2">
              <w:rPr>
                <w:rFonts w:cs="Calibri"/>
                <w:b w:val="0"/>
                <w:sz w:val="24"/>
                <w:szCs w:val="24"/>
              </w:rPr>
              <w:t xml:space="preserve">stanowią </w:t>
            </w:r>
            <w:r>
              <w:rPr>
                <w:rFonts w:cs="Calibri"/>
                <w:b w:val="0"/>
                <w:sz w:val="24"/>
                <w:szCs w:val="24"/>
              </w:rPr>
              <w:t xml:space="preserve">w Warszawie </w:t>
            </w:r>
            <w:r w:rsidRPr="00AA34D2">
              <w:rPr>
                <w:rFonts w:cs="Calibri"/>
                <w:b w:val="0"/>
                <w:sz w:val="24"/>
                <w:szCs w:val="24"/>
              </w:rPr>
              <w:t>priorytet</w:t>
            </w:r>
            <w:r>
              <w:rPr>
                <w:rFonts w:cs="Calibri"/>
                <w:b w:val="0"/>
                <w:sz w:val="24"/>
                <w:szCs w:val="24"/>
              </w:rPr>
              <w:t>,</w:t>
            </w:r>
            <w:r w:rsidR="00D07D72">
              <w:rPr>
                <w:rFonts w:cs="Calibri"/>
                <w:b w:val="0"/>
                <w:sz w:val="24"/>
                <w:szCs w:val="24"/>
              </w:rPr>
              <w:t xml:space="preserve"> zarówno w </w:t>
            </w:r>
            <w:r w:rsidRPr="00AA34D2">
              <w:rPr>
                <w:rFonts w:cs="Calibri"/>
                <w:b w:val="0"/>
                <w:sz w:val="24"/>
                <w:szCs w:val="24"/>
              </w:rPr>
              <w:t>rozwiązaniach przestrzennych, jak i w zagospoda</w:t>
            </w:r>
            <w:r>
              <w:rPr>
                <w:rFonts w:cs="Calibri"/>
                <w:b w:val="0"/>
                <w:sz w:val="24"/>
                <w:szCs w:val="24"/>
              </w:rPr>
              <w:t>rowaniu poszczególnych obiektów;</w:t>
            </w:r>
            <w:r w:rsidRPr="00AA34D2">
              <w:rPr>
                <w:rFonts w:cs="Calibri"/>
                <w:b w:val="0"/>
                <w:sz w:val="24"/>
                <w:szCs w:val="24"/>
              </w:rPr>
              <w:t xml:space="preserve"> </w:t>
            </w:r>
          </w:p>
          <w:p w14:paraId="071169A7" w14:textId="734F3D7E" w:rsidR="00AA34D2" w:rsidRPr="00AA34D2" w:rsidRDefault="00AA34D2" w:rsidP="00C77B4B">
            <w:pPr>
              <w:pStyle w:val="Akapitzlist"/>
              <w:numPr>
                <w:ilvl w:val="0"/>
                <w:numId w:val="2"/>
              </w:numPr>
              <w:spacing w:before="120" w:after="120" w:line="276" w:lineRule="auto"/>
              <w:ind w:left="426" w:hanging="426"/>
              <w:contextualSpacing w:val="0"/>
              <w:rPr>
                <w:b w:val="0"/>
                <w:sz w:val="24"/>
                <w:szCs w:val="24"/>
              </w:rPr>
            </w:pPr>
            <w:r>
              <w:rPr>
                <w:b w:val="0"/>
                <w:sz w:val="24"/>
                <w:szCs w:val="24"/>
              </w:rPr>
              <w:t>r</w:t>
            </w:r>
            <w:r w:rsidRPr="00AA34D2">
              <w:rPr>
                <w:b w:val="0"/>
                <w:sz w:val="24"/>
                <w:szCs w:val="24"/>
              </w:rPr>
              <w:t>ównoprawnie, z punktu widzenia potrzeb działań adaptacyjnych, traktuje się poszczególne obszary</w:t>
            </w:r>
            <w:r w:rsidR="008B2E2D">
              <w:rPr>
                <w:b w:val="0"/>
                <w:sz w:val="24"/>
                <w:szCs w:val="24"/>
              </w:rPr>
              <w:t xml:space="preserve"> Warszawy</w:t>
            </w:r>
            <w:r w:rsidRPr="00AA34D2">
              <w:rPr>
                <w:b w:val="0"/>
                <w:sz w:val="24"/>
                <w:szCs w:val="24"/>
              </w:rPr>
              <w:t xml:space="preserve"> (zgodnie ze specyfiką lokalną) oraz grupy społeczn</w:t>
            </w:r>
            <w:r w:rsidR="008B2E2D">
              <w:rPr>
                <w:b w:val="0"/>
                <w:sz w:val="24"/>
                <w:szCs w:val="24"/>
              </w:rPr>
              <w:t>e (zgodnie z ich wrażliwością);</w:t>
            </w:r>
          </w:p>
          <w:p w14:paraId="420ECEF6" w14:textId="5D7E6A2A" w:rsidR="00AA34D2" w:rsidRPr="00AA34D2" w:rsidRDefault="008B2E2D" w:rsidP="00C77B4B">
            <w:pPr>
              <w:pStyle w:val="Akapitzlist"/>
              <w:numPr>
                <w:ilvl w:val="0"/>
                <w:numId w:val="2"/>
              </w:numPr>
              <w:spacing w:before="120" w:after="120" w:line="276" w:lineRule="auto"/>
              <w:ind w:left="426" w:hanging="426"/>
              <w:contextualSpacing w:val="0"/>
              <w:rPr>
                <w:b w:val="0"/>
                <w:sz w:val="24"/>
                <w:szCs w:val="24"/>
              </w:rPr>
            </w:pPr>
            <w:r>
              <w:rPr>
                <w:b w:val="0"/>
                <w:sz w:val="24"/>
                <w:szCs w:val="24"/>
              </w:rPr>
              <w:t>i</w:t>
            </w:r>
            <w:r w:rsidR="00AA34D2" w:rsidRPr="00AA34D2">
              <w:rPr>
                <w:b w:val="0"/>
                <w:sz w:val="24"/>
                <w:szCs w:val="24"/>
              </w:rPr>
              <w:t>nformacje dotyczące zmian klimatu, ich skutków i dane meteorologiczne są jednolicie gromadzone oraz w pełni dostępne dla służb oraz pod</w:t>
            </w:r>
            <w:r w:rsidR="00D07D72">
              <w:rPr>
                <w:b w:val="0"/>
                <w:sz w:val="24"/>
                <w:szCs w:val="24"/>
              </w:rPr>
              <w:t xml:space="preserve">miotów zajmujących się ryzykiem </w:t>
            </w:r>
            <w:r w:rsidR="00AA34D2" w:rsidRPr="00AA34D2">
              <w:rPr>
                <w:b w:val="0"/>
                <w:sz w:val="24"/>
                <w:szCs w:val="24"/>
              </w:rPr>
              <w:t>klimatycznym</w:t>
            </w:r>
            <w:r>
              <w:rPr>
                <w:b w:val="0"/>
                <w:sz w:val="24"/>
                <w:szCs w:val="24"/>
              </w:rPr>
              <w:t>;</w:t>
            </w:r>
            <w:r w:rsidR="00AA34D2" w:rsidRPr="00AA34D2">
              <w:rPr>
                <w:b w:val="0"/>
                <w:sz w:val="24"/>
                <w:szCs w:val="24"/>
              </w:rPr>
              <w:t xml:space="preserve"> </w:t>
            </w:r>
            <w:r>
              <w:rPr>
                <w:b w:val="0"/>
                <w:sz w:val="24"/>
                <w:szCs w:val="24"/>
              </w:rPr>
              <w:t>w</w:t>
            </w:r>
            <w:r w:rsidR="00AA34D2" w:rsidRPr="00AA34D2">
              <w:rPr>
                <w:b w:val="0"/>
                <w:sz w:val="24"/>
                <w:szCs w:val="24"/>
              </w:rPr>
              <w:t xml:space="preserve"> sposób zrozumiały przekazy</w:t>
            </w:r>
            <w:r w:rsidR="00D07D72">
              <w:rPr>
                <w:b w:val="0"/>
                <w:sz w:val="24"/>
                <w:szCs w:val="24"/>
              </w:rPr>
              <w:t>wane są również społeczeństwu i </w:t>
            </w:r>
            <w:r w:rsidR="00AA34D2" w:rsidRPr="00AA34D2">
              <w:rPr>
                <w:b w:val="0"/>
                <w:sz w:val="24"/>
                <w:szCs w:val="24"/>
              </w:rPr>
              <w:t>przedsiębiorcom Warszawy</w:t>
            </w:r>
            <w:r>
              <w:rPr>
                <w:b w:val="0"/>
                <w:sz w:val="24"/>
                <w:szCs w:val="24"/>
              </w:rPr>
              <w:t xml:space="preserve"> </w:t>
            </w:r>
            <w:r w:rsidR="000C558F">
              <w:rPr>
                <w:b w:val="0"/>
              </w:rPr>
              <w:t>–</w:t>
            </w:r>
            <w:r w:rsidR="000C558F" w:rsidRPr="00AE2430">
              <w:rPr>
                <w:b w:val="0"/>
              </w:rPr>
              <w:t xml:space="preserve"> </w:t>
            </w:r>
            <w:r>
              <w:rPr>
                <w:b w:val="0"/>
                <w:sz w:val="24"/>
                <w:szCs w:val="24"/>
              </w:rPr>
              <w:t>zagrożenia nie mogą być ukrywane;</w:t>
            </w:r>
          </w:p>
          <w:p w14:paraId="4D267C0C" w14:textId="757DE4E9" w:rsidR="00AA34D2" w:rsidRPr="00AA34D2" w:rsidRDefault="008B2E2D" w:rsidP="00C77B4B">
            <w:pPr>
              <w:pStyle w:val="Akapitzlist"/>
              <w:numPr>
                <w:ilvl w:val="0"/>
                <w:numId w:val="2"/>
              </w:numPr>
              <w:spacing w:before="120" w:after="120" w:line="276" w:lineRule="auto"/>
              <w:ind w:left="426" w:hanging="426"/>
              <w:contextualSpacing w:val="0"/>
              <w:rPr>
                <w:b w:val="0"/>
                <w:sz w:val="24"/>
                <w:szCs w:val="24"/>
              </w:rPr>
            </w:pPr>
            <w:r>
              <w:rPr>
                <w:b w:val="0"/>
                <w:sz w:val="24"/>
                <w:szCs w:val="24"/>
              </w:rPr>
              <w:t>w</w:t>
            </w:r>
            <w:r w:rsidR="00AA34D2" w:rsidRPr="00AA34D2">
              <w:rPr>
                <w:b w:val="0"/>
                <w:sz w:val="24"/>
                <w:szCs w:val="24"/>
              </w:rPr>
              <w:t xml:space="preserve"> </w:t>
            </w:r>
            <w:r>
              <w:rPr>
                <w:b w:val="0"/>
                <w:sz w:val="24"/>
                <w:szCs w:val="24"/>
              </w:rPr>
              <w:t>Warszawie</w:t>
            </w:r>
            <w:r w:rsidR="00AA34D2" w:rsidRPr="00AA34D2">
              <w:rPr>
                <w:b w:val="0"/>
                <w:sz w:val="24"/>
                <w:szCs w:val="24"/>
              </w:rPr>
              <w:t xml:space="preserve"> władze, społeczności lokalne i przedsiębiorstwa prowadzą permanentną edukację o zagrożeniach wynikających ze zmian klimatu i ich skutków według zasady: z</w:t>
            </w:r>
            <w:r>
              <w:rPr>
                <w:b w:val="0"/>
                <w:sz w:val="24"/>
                <w:szCs w:val="24"/>
              </w:rPr>
              <w:t>obacz, dotknij, zrozum, działaj;</w:t>
            </w:r>
            <w:r w:rsidR="00AA34D2" w:rsidRPr="00AA34D2">
              <w:rPr>
                <w:b w:val="0"/>
                <w:sz w:val="24"/>
                <w:szCs w:val="24"/>
              </w:rPr>
              <w:t xml:space="preserve"> </w:t>
            </w:r>
            <w:r>
              <w:rPr>
                <w:b w:val="0"/>
                <w:sz w:val="24"/>
                <w:szCs w:val="24"/>
              </w:rPr>
              <w:t>k</w:t>
            </w:r>
            <w:r w:rsidR="00AA34D2" w:rsidRPr="00AA34D2">
              <w:rPr>
                <w:b w:val="0"/>
                <w:sz w:val="24"/>
                <w:szCs w:val="24"/>
              </w:rPr>
              <w:t>ażde ważne działanie w mieście służące ochronie klimatu czy adaptacji do jego zmian, jest wykorzyst</w:t>
            </w:r>
            <w:r w:rsidR="00D07D72">
              <w:rPr>
                <w:b w:val="0"/>
                <w:sz w:val="24"/>
                <w:szCs w:val="24"/>
              </w:rPr>
              <w:t>ywane do prowadzenia edukacji i </w:t>
            </w:r>
            <w:r w:rsidR="00AA34D2" w:rsidRPr="00AA34D2">
              <w:rPr>
                <w:b w:val="0"/>
                <w:sz w:val="24"/>
                <w:szCs w:val="24"/>
              </w:rPr>
              <w:t>informacji mieszkańców, co będzie miało wpływ na budowanie ich świadomości kli</w:t>
            </w:r>
            <w:r>
              <w:rPr>
                <w:b w:val="0"/>
                <w:sz w:val="24"/>
                <w:szCs w:val="24"/>
              </w:rPr>
              <w:t>matycznej;</w:t>
            </w:r>
          </w:p>
          <w:p w14:paraId="5871B98A" w14:textId="5C385407" w:rsidR="00AA34D2" w:rsidRPr="00AA34D2" w:rsidRDefault="008B2E2D" w:rsidP="00C77B4B">
            <w:pPr>
              <w:pStyle w:val="Akapitzlist"/>
              <w:numPr>
                <w:ilvl w:val="0"/>
                <w:numId w:val="2"/>
              </w:numPr>
              <w:spacing w:before="120" w:after="120" w:line="276" w:lineRule="auto"/>
              <w:ind w:left="426" w:hanging="426"/>
              <w:contextualSpacing w:val="0"/>
              <w:rPr>
                <w:b w:val="0"/>
                <w:sz w:val="24"/>
                <w:szCs w:val="24"/>
              </w:rPr>
            </w:pPr>
            <w:r>
              <w:rPr>
                <w:b w:val="0"/>
                <w:sz w:val="24"/>
                <w:szCs w:val="24"/>
              </w:rPr>
              <w:t>t</w:t>
            </w:r>
            <w:r w:rsidR="00AA34D2" w:rsidRPr="00AA34D2">
              <w:rPr>
                <w:b w:val="0"/>
                <w:sz w:val="24"/>
                <w:szCs w:val="24"/>
              </w:rPr>
              <w:t>worzone są warunki do lokalnych działań i wzmacniania możliwości na rzecz samoorganizacji i samowystarczalności (wykorzystanie kapitału społecznego)</w:t>
            </w:r>
            <w:r>
              <w:rPr>
                <w:b w:val="0"/>
                <w:sz w:val="24"/>
                <w:szCs w:val="24"/>
              </w:rPr>
              <w:t xml:space="preserve"> w obliczu </w:t>
            </w:r>
            <w:r w:rsidR="000E47D0">
              <w:rPr>
                <w:b w:val="0"/>
                <w:sz w:val="24"/>
                <w:szCs w:val="24"/>
              </w:rPr>
              <w:t xml:space="preserve">pojawiających się </w:t>
            </w:r>
            <w:r>
              <w:rPr>
                <w:b w:val="0"/>
                <w:sz w:val="24"/>
                <w:szCs w:val="24"/>
              </w:rPr>
              <w:t>zagrożeń;</w:t>
            </w:r>
            <w:r w:rsidR="00AA34D2" w:rsidRPr="00AA34D2">
              <w:rPr>
                <w:b w:val="0"/>
                <w:sz w:val="24"/>
                <w:szCs w:val="24"/>
              </w:rPr>
              <w:t xml:space="preserve"> </w:t>
            </w:r>
          </w:p>
          <w:p w14:paraId="1DE7D387" w14:textId="77FC6A3B" w:rsidR="00AA34D2" w:rsidRPr="00AA34D2" w:rsidRDefault="008B2E2D" w:rsidP="00C77B4B">
            <w:pPr>
              <w:pStyle w:val="Akapitzlist"/>
              <w:numPr>
                <w:ilvl w:val="0"/>
                <w:numId w:val="2"/>
              </w:numPr>
              <w:spacing w:before="120" w:after="120" w:line="276" w:lineRule="auto"/>
              <w:ind w:left="426" w:hanging="426"/>
              <w:contextualSpacing w:val="0"/>
              <w:rPr>
                <w:b w:val="0"/>
                <w:sz w:val="24"/>
                <w:szCs w:val="24"/>
              </w:rPr>
            </w:pPr>
            <w:r>
              <w:rPr>
                <w:b w:val="0"/>
                <w:sz w:val="24"/>
                <w:szCs w:val="24"/>
              </w:rPr>
              <w:t>o</w:t>
            </w:r>
            <w:r w:rsidR="00AA34D2" w:rsidRPr="00AA34D2">
              <w:rPr>
                <w:b w:val="0"/>
                <w:sz w:val="24"/>
                <w:szCs w:val="24"/>
              </w:rPr>
              <w:t xml:space="preserve">bszary </w:t>
            </w:r>
            <w:r>
              <w:rPr>
                <w:b w:val="0"/>
                <w:sz w:val="24"/>
                <w:szCs w:val="24"/>
              </w:rPr>
              <w:t xml:space="preserve">Warszawy </w:t>
            </w:r>
            <w:r w:rsidR="00AA34D2" w:rsidRPr="00AA34D2">
              <w:rPr>
                <w:b w:val="0"/>
                <w:sz w:val="24"/>
                <w:szCs w:val="24"/>
              </w:rPr>
              <w:t>i obiekty zagrożone poważnym ryzykiem, wynikającym ze zmian klimatu i ich skutków, obligatoryjnie obejmowane są planami awaryjnymi, przygotowany</w:t>
            </w:r>
            <w:r>
              <w:rPr>
                <w:b w:val="0"/>
                <w:sz w:val="24"/>
                <w:szCs w:val="24"/>
              </w:rPr>
              <w:t>mi z udziałem społecznym;</w:t>
            </w:r>
          </w:p>
          <w:p w14:paraId="61AAA733" w14:textId="6513306F" w:rsidR="00AA34D2" w:rsidRPr="00AA34D2" w:rsidRDefault="008B2E2D" w:rsidP="00C77B4B">
            <w:pPr>
              <w:pStyle w:val="Akapitzlist"/>
              <w:numPr>
                <w:ilvl w:val="0"/>
                <w:numId w:val="2"/>
              </w:numPr>
              <w:spacing w:before="120" w:after="120" w:line="276" w:lineRule="auto"/>
              <w:ind w:left="426" w:hanging="426"/>
              <w:contextualSpacing w:val="0"/>
              <w:rPr>
                <w:b w:val="0"/>
                <w:sz w:val="24"/>
                <w:szCs w:val="24"/>
              </w:rPr>
            </w:pPr>
            <w:r>
              <w:rPr>
                <w:b w:val="0"/>
                <w:sz w:val="24"/>
                <w:szCs w:val="24"/>
              </w:rPr>
              <w:t>z</w:t>
            </w:r>
            <w:r w:rsidR="00AA34D2" w:rsidRPr="00AA34D2">
              <w:rPr>
                <w:b w:val="0"/>
                <w:sz w:val="24"/>
                <w:szCs w:val="24"/>
              </w:rPr>
              <w:t>e względu na specyfikę zmian klimatu oraz ich skutków</w:t>
            </w:r>
            <w:r>
              <w:rPr>
                <w:b w:val="0"/>
                <w:sz w:val="24"/>
                <w:szCs w:val="24"/>
              </w:rPr>
              <w:t>,</w:t>
            </w:r>
            <w:r w:rsidR="00AA34D2" w:rsidRPr="00AA34D2">
              <w:rPr>
                <w:b w:val="0"/>
                <w:sz w:val="24"/>
                <w:szCs w:val="24"/>
              </w:rPr>
              <w:t xml:space="preserve"> w odniesieniu do ważnych szczegółowych zagadnień, </w:t>
            </w:r>
            <w:r>
              <w:rPr>
                <w:b w:val="0"/>
                <w:sz w:val="24"/>
                <w:szCs w:val="24"/>
              </w:rPr>
              <w:t>Warszawa</w:t>
            </w:r>
            <w:r w:rsidR="00AA34D2" w:rsidRPr="00AA34D2">
              <w:rPr>
                <w:b w:val="0"/>
                <w:sz w:val="24"/>
                <w:szCs w:val="24"/>
              </w:rPr>
              <w:t xml:space="preserve"> kieruje się poniższymi zasadami:</w:t>
            </w:r>
          </w:p>
          <w:p w14:paraId="6ADD4277" w14:textId="77777777" w:rsidR="00AA34D2" w:rsidRPr="00AA34D2" w:rsidRDefault="00AA34D2" w:rsidP="007818A2">
            <w:pPr>
              <w:pStyle w:val="Akapitzlist"/>
              <w:numPr>
                <w:ilvl w:val="0"/>
                <w:numId w:val="20"/>
              </w:numPr>
              <w:spacing w:before="120" w:after="120" w:line="276" w:lineRule="auto"/>
              <w:contextualSpacing w:val="0"/>
              <w:rPr>
                <w:b w:val="0"/>
                <w:sz w:val="24"/>
                <w:szCs w:val="24"/>
              </w:rPr>
            </w:pPr>
            <w:r w:rsidRPr="00AA34D2">
              <w:rPr>
                <w:b w:val="0"/>
                <w:sz w:val="24"/>
                <w:szCs w:val="24"/>
              </w:rPr>
              <w:t xml:space="preserve">w okresie ciepłym stosuje się rozwiązania ograniczające dopływ ciepła do obiektów budowlanych, a w okresie zimnym ogranicza się ucieczkę ciepła z budynków; </w:t>
            </w:r>
          </w:p>
          <w:p w14:paraId="454BC17F" w14:textId="54353FE4" w:rsidR="00AA34D2" w:rsidRPr="00AA34D2" w:rsidRDefault="007B301F" w:rsidP="007818A2">
            <w:pPr>
              <w:pStyle w:val="Akapitzlist"/>
              <w:numPr>
                <w:ilvl w:val="0"/>
                <w:numId w:val="20"/>
              </w:numPr>
              <w:spacing w:before="120" w:after="120" w:line="276" w:lineRule="auto"/>
              <w:contextualSpacing w:val="0"/>
              <w:rPr>
                <w:b w:val="0"/>
                <w:sz w:val="24"/>
                <w:szCs w:val="24"/>
              </w:rPr>
            </w:pPr>
            <w:r>
              <w:rPr>
                <w:b w:val="0"/>
                <w:sz w:val="24"/>
                <w:szCs w:val="24"/>
              </w:rPr>
              <w:t xml:space="preserve">właściwe </w:t>
            </w:r>
            <w:r w:rsidR="00AA34D2" w:rsidRPr="00AA34D2">
              <w:rPr>
                <w:b w:val="0"/>
                <w:sz w:val="24"/>
                <w:szCs w:val="24"/>
              </w:rPr>
              <w:t>gospodarowanie wodami opadowymi</w:t>
            </w:r>
            <w:r>
              <w:rPr>
                <w:b w:val="0"/>
                <w:sz w:val="24"/>
                <w:szCs w:val="24"/>
              </w:rPr>
              <w:t>,</w:t>
            </w:r>
            <w:r w:rsidR="00AA34D2" w:rsidRPr="00AA34D2">
              <w:rPr>
                <w:b w:val="0"/>
                <w:sz w:val="24"/>
                <w:szCs w:val="24"/>
              </w:rPr>
              <w:t xml:space="preserve"> </w:t>
            </w:r>
            <w:r>
              <w:rPr>
                <w:b w:val="0"/>
                <w:sz w:val="24"/>
                <w:szCs w:val="24"/>
              </w:rPr>
              <w:t>w szczególności zagospodarowanie ich w miejscu powstania</w:t>
            </w:r>
            <w:r w:rsidR="00AA34D2" w:rsidRPr="00AA34D2">
              <w:rPr>
                <w:b w:val="0"/>
                <w:sz w:val="24"/>
                <w:szCs w:val="24"/>
              </w:rPr>
              <w:t>;</w:t>
            </w:r>
          </w:p>
          <w:p w14:paraId="5684EFC3" w14:textId="7CBBED02" w:rsidR="00AA34D2" w:rsidRPr="008B2E2D" w:rsidRDefault="00AA34D2" w:rsidP="007818A2">
            <w:pPr>
              <w:pStyle w:val="Akapitzlist"/>
              <w:numPr>
                <w:ilvl w:val="0"/>
                <w:numId w:val="20"/>
              </w:numPr>
              <w:spacing w:before="120" w:after="120" w:line="276" w:lineRule="auto"/>
              <w:contextualSpacing w:val="0"/>
              <w:rPr>
                <w:b w:val="0"/>
              </w:rPr>
            </w:pPr>
            <w:r w:rsidRPr="00AA34D2">
              <w:rPr>
                <w:b w:val="0"/>
                <w:sz w:val="24"/>
                <w:szCs w:val="24"/>
              </w:rPr>
              <w:t xml:space="preserve">zielona i błękitna infrastruktura jest w maksymalnym stopniu zachowywana, wzmacniana i rozwijana w nawiązaniu do idei usług ekosystemów. </w:t>
            </w:r>
          </w:p>
        </w:tc>
      </w:tr>
    </w:tbl>
    <w:p w14:paraId="3A1F020A" w14:textId="32B5E76C" w:rsidR="00D07D72" w:rsidRDefault="00D07D72" w:rsidP="005E71C2">
      <w:pPr>
        <w:spacing w:after="0" w:line="276" w:lineRule="auto"/>
        <w:ind w:firstLine="0"/>
      </w:pPr>
    </w:p>
    <w:p w14:paraId="077BEC96" w14:textId="77777777" w:rsidR="00D07D72" w:rsidRDefault="00D07D72">
      <w:r>
        <w:br w:type="page"/>
      </w:r>
    </w:p>
    <w:tbl>
      <w:tblPr>
        <w:tblStyle w:val="Tabelalisty2akcent3"/>
        <w:tblW w:w="0" w:type="auto"/>
        <w:tblLook w:val="04A0" w:firstRow="1" w:lastRow="0" w:firstColumn="1" w:lastColumn="0" w:noHBand="0" w:noVBand="1"/>
      </w:tblPr>
      <w:tblGrid>
        <w:gridCol w:w="9062"/>
      </w:tblGrid>
      <w:tr w:rsidR="005E71C2" w14:paraId="26337B5C" w14:textId="77777777" w:rsidTr="000E777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Borders>
              <w:top w:val="nil"/>
              <w:bottom w:val="nil"/>
            </w:tcBorders>
            <w:shd w:val="clear" w:color="auto" w:fill="FFFFFF" w:themeFill="background1"/>
          </w:tcPr>
          <w:p w14:paraId="193876D5" w14:textId="5F5F7834" w:rsidR="005E71C2" w:rsidRDefault="005E71C2" w:rsidP="00C27449">
            <w:pPr>
              <w:spacing w:before="120" w:after="120" w:line="276" w:lineRule="auto"/>
              <w:ind w:firstLine="0"/>
            </w:pPr>
            <w:r w:rsidRPr="005E71C2">
              <w:rPr>
                <w:b w:val="0"/>
              </w:rPr>
              <w:lastRenderedPageBreak/>
              <w:t>Postępując</w:t>
            </w:r>
            <w:r w:rsidR="004D5F42">
              <w:rPr>
                <w:b w:val="0"/>
              </w:rPr>
              <w:t xml:space="preserve"> zgodnie</w:t>
            </w:r>
            <w:r w:rsidRPr="005E71C2">
              <w:rPr>
                <w:b w:val="0"/>
              </w:rPr>
              <w:t xml:space="preserve"> z powyższymi zasadami, aby ogra</w:t>
            </w:r>
            <w:r w:rsidR="00C27449">
              <w:rPr>
                <w:b w:val="0"/>
              </w:rPr>
              <w:t>niczyć zagrożenia dla Warszawy</w:t>
            </w:r>
            <w:r w:rsidR="00B9541B">
              <w:rPr>
                <w:b w:val="0"/>
              </w:rPr>
              <w:t>,</w:t>
            </w:r>
            <w:r w:rsidR="00C27449">
              <w:rPr>
                <w:b w:val="0"/>
              </w:rPr>
              <w:t xml:space="preserve"> </w:t>
            </w:r>
            <w:r w:rsidRPr="005E71C2">
              <w:rPr>
                <w:b w:val="0"/>
              </w:rPr>
              <w:t>należy:</w:t>
            </w:r>
          </w:p>
        </w:tc>
      </w:tr>
      <w:tr w:rsidR="005E71C2" w14:paraId="2853FE03" w14:textId="77777777" w:rsidTr="000E777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Borders>
              <w:top w:val="nil"/>
            </w:tcBorders>
          </w:tcPr>
          <w:p w14:paraId="4BDBCBDE" w14:textId="3D01AAE6" w:rsidR="005E71C2" w:rsidRPr="005E71C2" w:rsidRDefault="00681EA5" w:rsidP="007818A2">
            <w:pPr>
              <w:pStyle w:val="Akapitzlist"/>
              <w:numPr>
                <w:ilvl w:val="0"/>
                <w:numId w:val="19"/>
              </w:numPr>
              <w:spacing w:before="120" w:after="120" w:line="276" w:lineRule="auto"/>
              <w:ind w:left="312" w:hanging="284"/>
              <w:contextualSpacing w:val="0"/>
              <w:rPr>
                <w:b w:val="0"/>
                <w:sz w:val="24"/>
                <w:szCs w:val="24"/>
              </w:rPr>
            </w:pPr>
            <w:r>
              <w:rPr>
                <w:b w:val="0"/>
                <w:sz w:val="24"/>
                <w:szCs w:val="24"/>
              </w:rPr>
              <w:t>z</w:t>
            </w:r>
            <w:r w:rsidRPr="005E71C2">
              <w:rPr>
                <w:b w:val="0"/>
                <w:sz w:val="24"/>
                <w:szCs w:val="24"/>
              </w:rPr>
              <w:t>apewnić</w:t>
            </w:r>
            <w:r w:rsidR="005E71C2" w:rsidRPr="005E71C2">
              <w:rPr>
                <w:b w:val="0"/>
                <w:sz w:val="24"/>
                <w:szCs w:val="24"/>
              </w:rPr>
              <w:t xml:space="preserve"> możliwoś</w:t>
            </w:r>
            <w:r>
              <w:rPr>
                <w:b w:val="0"/>
                <w:sz w:val="24"/>
                <w:szCs w:val="24"/>
              </w:rPr>
              <w:t>ć</w:t>
            </w:r>
            <w:r w:rsidR="005E71C2" w:rsidRPr="005E71C2">
              <w:rPr>
                <w:b w:val="0"/>
                <w:sz w:val="24"/>
                <w:szCs w:val="24"/>
              </w:rPr>
              <w:t xml:space="preserve"> bezpiecznego zagospodarowania lub gromadzenia wody na terenie </w:t>
            </w:r>
            <w:r>
              <w:rPr>
                <w:b w:val="0"/>
                <w:sz w:val="24"/>
                <w:szCs w:val="24"/>
              </w:rPr>
              <w:t>Warszawy;</w:t>
            </w:r>
          </w:p>
          <w:p w14:paraId="65D00B38" w14:textId="12DB3F38" w:rsidR="005E71C2" w:rsidRPr="005E71C2" w:rsidRDefault="00681EA5" w:rsidP="007818A2">
            <w:pPr>
              <w:pStyle w:val="Akapitzlist"/>
              <w:numPr>
                <w:ilvl w:val="0"/>
                <w:numId w:val="19"/>
              </w:numPr>
              <w:spacing w:before="120" w:after="120" w:line="276" w:lineRule="auto"/>
              <w:ind w:left="312" w:hanging="284"/>
              <w:contextualSpacing w:val="0"/>
              <w:rPr>
                <w:b w:val="0"/>
                <w:sz w:val="24"/>
                <w:szCs w:val="24"/>
              </w:rPr>
            </w:pPr>
            <w:r>
              <w:rPr>
                <w:b w:val="0"/>
                <w:sz w:val="24"/>
                <w:szCs w:val="24"/>
              </w:rPr>
              <w:t>zapewnić</w:t>
            </w:r>
            <w:r w:rsidR="005E71C2" w:rsidRPr="005E71C2">
              <w:rPr>
                <w:b w:val="0"/>
                <w:sz w:val="24"/>
                <w:szCs w:val="24"/>
              </w:rPr>
              <w:t xml:space="preserve"> funkcjonowani</w:t>
            </w:r>
            <w:r>
              <w:rPr>
                <w:b w:val="0"/>
                <w:sz w:val="24"/>
                <w:szCs w:val="24"/>
              </w:rPr>
              <w:t>e</w:t>
            </w:r>
            <w:r w:rsidR="005E71C2" w:rsidRPr="005E71C2">
              <w:rPr>
                <w:b w:val="0"/>
                <w:sz w:val="24"/>
                <w:szCs w:val="24"/>
              </w:rPr>
              <w:t xml:space="preserve"> infrastruktury technicznej oraz zaopatrzenia </w:t>
            </w:r>
            <w:r>
              <w:rPr>
                <w:b w:val="0"/>
                <w:sz w:val="24"/>
                <w:szCs w:val="24"/>
              </w:rPr>
              <w:t>Warszawy</w:t>
            </w:r>
            <w:r w:rsidR="00D07D72">
              <w:rPr>
                <w:b w:val="0"/>
                <w:sz w:val="24"/>
                <w:szCs w:val="24"/>
              </w:rPr>
              <w:t xml:space="preserve"> w </w:t>
            </w:r>
            <w:r w:rsidR="005E71C2" w:rsidRPr="005E71C2">
              <w:rPr>
                <w:b w:val="0"/>
                <w:sz w:val="24"/>
                <w:szCs w:val="24"/>
              </w:rPr>
              <w:t>sytuacjach wystąpienia ekstremalnych zjawisk atmosferycznych</w:t>
            </w:r>
            <w:r>
              <w:rPr>
                <w:b w:val="0"/>
                <w:sz w:val="24"/>
                <w:szCs w:val="24"/>
              </w:rPr>
              <w:t>;</w:t>
            </w:r>
          </w:p>
          <w:p w14:paraId="328080BC" w14:textId="2B3E49B6" w:rsidR="005E71C2" w:rsidRPr="005E71C2" w:rsidRDefault="00681EA5" w:rsidP="007818A2">
            <w:pPr>
              <w:pStyle w:val="Akapitzlist"/>
              <w:numPr>
                <w:ilvl w:val="0"/>
                <w:numId w:val="19"/>
              </w:numPr>
              <w:spacing w:before="120" w:after="120" w:line="276" w:lineRule="auto"/>
              <w:ind w:left="312" w:hanging="284"/>
              <w:contextualSpacing w:val="0"/>
              <w:rPr>
                <w:b w:val="0"/>
                <w:sz w:val="24"/>
                <w:szCs w:val="24"/>
              </w:rPr>
            </w:pPr>
            <w:r>
              <w:rPr>
                <w:b w:val="0"/>
                <w:sz w:val="24"/>
                <w:szCs w:val="24"/>
              </w:rPr>
              <w:t>zapewnić o</w:t>
            </w:r>
            <w:r w:rsidR="005E71C2" w:rsidRPr="005E71C2">
              <w:rPr>
                <w:b w:val="0"/>
                <w:sz w:val="24"/>
                <w:szCs w:val="24"/>
              </w:rPr>
              <w:t>chron</w:t>
            </w:r>
            <w:r>
              <w:rPr>
                <w:b w:val="0"/>
                <w:sz w:val="24"/>
                <w:szCs w:val="24"/>
              </w:rPr>
              <w:t>ę</w:t>
            </w:r>
            <w:r w:rsidR="005E71C2" w:rsidRPr="005E71C2">
              <w:rPr>
                <w:b w:val="0"/>
                <w:sz w:val="24"/>
                <w:szCs w:val="24"/>
              </w:rPr>
              <w:t xml:space="preserve"> zdrowia i życia ludzi na wypadek ekstremalnych zjawisk atmosferycznych – głównie upałów, powodzi i nawalnych deszczy oraz związanych z tym zagrożeń sanitarno-epidemiologicznych</w:t>
            </w:r>
            <w:r>
              <w:rPr>
                <w:b w:val="0"/>
                <w:sz w:val="24"/>
                <w:szCs w:val="24"/>
              </w:rPr>
              <w:t>;</w:t>
            </w:r>
          </w:p>
          <w:p w14:paraId="201031D2" w14:textId="489933AA" w:rsidR="005E71C2" w:rsidRPr="005E71C2" w:rsidRDefault="00681EA5" w:rsidP="007818A2">
            <w:pPr>
              <w:pStyle w:val="Akapitzlist"/>
              <w:numPr>
                <w:ilvl w:val="0"/>
                <w:numId w:val="19"/>
              </w:numPr>
              <w:spacing w:before="120" w:after="120" w:line="276" w:lineRule="auto"/>
              <w:ind w:left="312" w:hanging="284"/>
              <w:contextualSpacing w:val="0"/>
            </w:pPr>
            <w:r>
              <w:rPr>
                <w:b w:val="0"/>
                <w:sz w:val="24"/>
                <w:szCs w:val="24"/>
              </w:rPr>
              <w:t>wzmocnić</w:t>
            </w:r>
            <w:r w:rsidR="005E71C2" w:rsidRPr="005E71C2">
              <w:rPr>
                <w:b w:val="0"/>
                <w:sz w:val="24"/>
                <w:szCs w:val="24"/>
              </w:rPr>
              <w:t xml:space="preserve"> odpowiedzialn</w:t>
            </w:r>
            <w:r>
              <w:rPr>
                <w:b w:val="0"/>
                <w:sz w:val="24"/>
                <w:szCs w:val="24"/>
              </w:rPr>
              <w:t>e</w:t>
            </w:r>
            <w:r w:rsidR="005E71C2" w:rsidRPr="005E71C2">
              <w:rPr>
                <w:b w:val="0"/>
                <w:sz w:val="24"/>
                <w:szCs w:val="24"/>
              </w:rPr>
              <w:t xml:space="preserve"> działa</w:t>
            </w:r>
            <w:r>
              <w:rPr>
                <w:b w:val="0"/>
                <w:sz w:val="24"/>
                <w:szCs w:val="24"/>
              </w:rPr>
              <w:t>nia</w:t>
            </w:r>
            <w:r w:rsidR="005E71C2" w:rsidRPr="005E71C2">
              <w:rPr>
                <w:b w:val="0"/>
                <w:sz w:val="24"/>
                <w:szCs w:val="24"/>
              </w:rPr>
              <w:t xml:space="preserve"> lokaln</w:t>
            </w:r>
            <w:r>
              <w:rPr>
                <w:b w:val="0"/>
                <w:sz w:val="24"/>
                <w:szCs w:val="24"/>
              </w:rPr>
              <w:t>e,</w:t>
            </w:r>
            <w:r w:rsidR="005E71C2" w:rsidRPr="005E71C2">
              <w:rPr>
                <w:b w:val="0"/>
                <w:sz w:val="24"/>
                <w:szCs w:val="24"/>
              </w:rPr>
              <w:t xml:space="preserve"> zapobiegając</w:t>
            </w:r>
            <w:r>
              <w:rPr>
                <w:b w:val="0"/>
                <w:sz w:val="24"/>
                <w:szCs w:val="24"/>
              </w:rPr>
              <w:t>e</w:t>
            </w:r>
            <w:r w:rsidR="005E71C2" w:rsidRPr="005E71C2">
              <w:rPr>
                <w:b w:val="0"/>
                <w:sz w:val="24"/>
                <w:szCs w:val="24"/>
              </w:rPr>
              <w:t xml:space="preserve"> i usuwając</w:t>
            </w:r>
            <w:r>
              <w:rPr>
                <w:b w:val="0"/>
                <w:sz w:val="24"/>
                <w:szCs w:val="24"/>
              </w:rPr>
              <w:t>e</w:t>
            </w:r>
            <w:r w:rsidR="005E71C2" w:rsidRPr="005E71C2">
              <w:rPr>
                <w:b w:val="0"/>
                <w:sz w:val="24"/>
                <w:szCs w:val="24"/>
              </w:rPr>
              <w:t xml:space="preserve"> skutki ekstremalnych zjawisk pogodowych</w:t>
            </w:r>
            <w:r>
              <w:rPr>
                <w:b w:val="0"/>
                <w:sz w:val="24"/>
                <w:szCs w:val="24"/>
              </w:rPr>
              <w:t>,</w:t>
            </w:r>
            <w:r w:rsidR="005E71C2" w:rsidRPr="005E71C2">
              <w:rPr>
                <w:b w:val="0"/>
                <w:sz w:val="24"/>
                <w:szCs w:val="24"/>
              </w:rPr>
              <w:t xml:space="preserve"> ze szczególnym uwzględnieniem silnego wiatru.</w:t>
            </w:r>
          </w:p>
        </w:tc>
      </w:tr>
    </w:tbl>
    <w:p w14:paraId="6471D757" w14:textId="28C4B58D" w:rsidR="006B2A65" w:rsidRDefault="006B2A65" w:rsidP="000C16B8">
      <w:pPr>
        <w:spacing w:before="120" w:line="276" w:lineRule="auto"/>
        <w:rPr>
          <w:rFonts w:eastAsiaTheme="majorEastAsia" w:cstheme="minorHAnsi"/>
          <w:b/>
          <w:bCs/>
          <w:color w:val="auto"/>
        </w:rPr>
      </w:pPr>
      <w:r>
        <w:rPr>
          <w:rFonts w:cstheme="minorHAnsi"/>
          <w:color w:val="auto"/>
        </w:rPr>
        <w:br w:type="page"/>
      </w:r>
    </w:p>
    <w:p w14:paraId="184F8B2A" w14:textId="11751786" w:rsidR="00B36AD9" w:rsidRDefault="001E4538" w:rsidP="007818A2">
      <w:pPr>
        <w:pStyle w:val="Akapitzlist"/>
        <w:numPr>
          <w:ilvl w:val="1"/>
          <w:numId w:val="45"/>
        </w:numPr>
        <w:spacing w:before="120" w:line="276" w:lineRule="auto"/>
        <w:ind w:left="426" w:hanging="426"/>
        <w:rPr>
          <w:b/>
          <w:sz w:val="24"/>
          <w:szCs w:val="24"/>
        </w:rPr>
      </w:pPr>
      <w:r>
        <w:rPr>
          <w:b/>
          <w:sz w:val="24"/>
          <w:szCs w:val="24"/>
        </w:rPr>
        <w:lastRenderedPageBreak/>
        <w:t>K</w:t>
      </w:r>
      <w:r w:rsidR="00C455BC" w:rsidRPr="00B84CC8">
        <w:rPr>
          <w:b/>
          <w:sz w:val="24"/>
          <w:szCs w:val="24"/>
        </w:rPr>
        <w:t>ierunki działań</w:t>
      </w:r>
    </w:p>
    <w:p w14:paraId="54739776" w14:textId="77777777" w:rsidR="000B5C5E" w:rsidRPr="00B84CC8" w:rsidRDefault="000B5C5E" w:rsidP="000B5C5E">
      <w:pPr>
        <w:pStyle w:val="Akapitzlist"/>
        <w:spacing w:before="120" w:line="276" w:lineRule="auto"/>
        <w:ind w:left="426" w:firstLine="0"/>
        <w:rPr>
          <w:b/>
          <w:sz w:val="24"/>
          <w:szCs w:val="24"/>
        </w:rPr>
      </w:pPr>
    </w:p>
    <w:tbl>
      <w:tblPr>
        <w:tblStyle w:val="Tabelalisty4akcent3"/>
        <w:tblW w:w="0" w:type="auto"/>
        <w:tblLook w:val="04A0" w:firstRow="1" w:lastRow="0" w:firstColumn="1" w:lastColumn="0" w:noHBand="0" w:noVBand="1"/>
      </w:tblPr>
      <w:tblGrid>
        <w:gridCol w:w="9062"/>
      </w:tblGrid>
      <w:tr w:rsidR="000B5C5E" w:rsidRPr="002C685C" w14:paraId="4F8B9BCF" w14:textId="77777777" w:rsidTr="000B5C5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Pr>
          <w:p w14:paraId="71867D8E" w14:textId="77777777" w:rsidR="000B5C5E" w:rsidRPr="002C685C" w:rsidRDefault="000B5C5E" w:rsidP="007818A2">
            <w:pPr>
              <w:pStyle w:val="Akapitzlist"/>
              <w:numPr>
                <w:ilvl w:val="0"/>
                <w:numId w:val="21"/>
              </w:numPr>
              <w:spacing w:before="120" w:line="276" w:lineRule="auto"/>
              <w:ind w:left="312" w:hanging="312"/>
              <w:rPr>
                <w:rFonts w:cstheme="minorHAnsi"/>
                <w:color w:val="FFFFFF" w:themeColor="background1"/>
                <w:sz w:val="24"/>
                <w:szCs w:val="24"/>
              </w:rPr>
            </w:pPr>
            <w:r w:rsidRPr="002C685C">
              <w:rPr>
                <w:rFonts w:cstheme="minorHAnsi"/>
                <w:color w:val="FFFFFF" w:themeColor="background1"/>
                <w:sz w:val="24"/>
                <w:szCs w:val="24"/>
              </w:rPr>
              <w:t>ZAPEWNIENIE SPÓJNEJ REALIZACJI ROZWIĄZAŃ, KTÓRE ZAGWARANTUJĄ  DOSTOSOWYWANIE SIĘ WARSZAWY DO ZMIAN KLIMATU.</w:t>
            </w:r>
          </w:p>
        </w:tc>
      </w:tr>
      <w:tr w:rsidR="000B5C5E" w:rsidRPr="002C685C" w14:paraId="1CE68189" w14:textId="77777777" w:rsidTr="000B5C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Pr>
          <w:p w14:paraId="39E52B57" w14:textId="37C999E5" w:rsidR="000B5C5E" w:rsidRDefault="000B5C5E" w:rsidP="00DC5110">
            <w:pPr>
              <w:spacing w:before="120" w:line="276" w:lineRule="auto"/>
              <w:ind w:firstLine="0"/>
              <w:rPr>
                <w:b w:val="0"/>
              </w:rPr>
            </w:pPr>
            <w:r>
              <w:rPr>
                <w:b w:val="0"/>
              </w:rPr>
              <w:t>W</w:t>
            </w:r>
            <w:r w:rsidRPr="002C685C">
              <w:rPr>
                <w:b w:val="0"/>
              </w:rPr>
              <w:t xml:space="preserve"> celu maksymalizacji odporności </w:t>
            </w:r>
            <w:r>
              <w:rPr>
                <w:b w:val="0"/>
              </w:rPr>
              <w:t xml:space="preserve">miasta </w:t>
            </w:r>
            <w:r w:rsidRPr="002C685C">
              <w:rPr>
                <w:b w:val="0"/>
              </w:rPr>
              <w:t xml:space="preserve">na zmiany klimatu należy </w:t>
            </w:r>
            <w:r>
              <w:rPr>
                <w:b w:val="0"/>
              </w:rPr>
              <w:t>w</w:t>
            </w:r>
            <w:r w:rsidRPr="002C685C">
              <w:rPr>
                <w:b w:val="0"/>
              </w:rPr>
              <w:t xml:space="preserve">e wszystkich </w:t>
            </w:r>
            <w:r>
              <w:rPr>
                <w:b w:val="0"/>
              </w:rPr>
              <w:t xml:space="preserve">obszarach </w:t>
            </w:r>
            <w:r w:rsidRPr="002C685C">
              <w:rPr>
                <w:b w:val="0"/>
              </w:rPr>
              <w:t>działania</w:t>
            </w:r>
            <w:r>
              <w:rPr>
                <w:b w:val="0"/>
              </w:rPr>
              <w:t xml:space="preserve"> </w:t>
            </w:r>
            <w:r w:rsidRPr="002C685C">
              <w:rPr>
                <w:b w:val="0"/>
              </w:rPr>
              <w:t>Warszawy uwzględniać aspe</w:t>
            </w:r>
            <w:r>
              <w:rPr>
                <w:b w:val="0"/>
              </w:rPr>
              <w:t>kt związany ze zmianami klimatu</w:t>
            </w:r>
            <w:r w:rsidRPr="002C685C">
              <w:rPr>
                <w:b w:val="0"/>
              </w:rPr>
              <w:t xml:space="preserve">. </w:t>
            </w:r>
            <w:r>
              <w:rPr>
                <w:b w:val="0"/>
              </w:rPr>
              <w:t>Szczególnie ważnym dla powodzenia przedsięwzięcia j</w:t>
            </w:r>
            <w:r w:rsidR="006F02AB">
              <w:rPr>
                <w:b w:val="0"/>
              </w:rPr>
              <w:t>est kształtowanie przestrzeni w </w:t>
            </w:r>
            <w:r>
              <w:rPr>
                <w:b w:val="0"/>
              </w:rPr>
              <w:t xml:space="preserve">sposób uwzględniający konieczność adaptacji do tych zmian. </w:t>
            </w:r>
            <w:r w:rsidR="006F02AB">
              <w:rPr>
                <w:b w:val="0"/>
              </w:rPr>
              <w:t>Dlatego przystępując do </w:t>
            </w:r>
            <w:r w:rsidRPr="002C685C">
              <w:rPr>
                <w:b w:val="0"/>
              </w:rPr>
              <w:t>przygotowywania dokumentów programujących rozwój, zarówno na poziomie strategicznym, jak i wykonawczym, należy brać pod uwagę zagrożenia z jakimi będzie musiało zmierzyć się miasto. Dzięki zapewnieniu realizacji właściwych rozwiązań, niewątpliw</w:t>
            </w:r>
            <w:r w:rsidR="0011120A">
              <w:rPr>
                <w:b w:val="0"/>
              </w:rPr>
              <w:t>i</w:t>
            </w:r>
            <w:r w:rsidRPr="002C685C">
              <w:rPr>
                <w:b w:val="0"/>
              </w:rPr>
              <w:t>e nastąpi złagodzenie skutków oraz zostanie zapewnione sprawne funkcjonowania miasta. Dla Warszawy szczególni</w:t>
            </w:r>
            <w:r w:rsidR="006F02AB">
              <w:rPr>
                <w:b w:val="0"/>
              </w:rPr>
              <w:t>e ważne jest zwrócenie uwagi na </w:t>
            </w:r>
            <w:r w:rsidRPr="002C685C">
              <w:rPr>
                <w:b w:val="0"/>
              </w:rPr>
              <w:t>zagospodarowanie terenów zagrożonych powodzią, a także budowanie systemu pozwalającego kontrolować przepływy wody. Problem należy rozpatrywać zarówno pod kątem infrastrukturalnym, jak i w aspekcie społecznym.</w:t>
            </w:r>
          </w:p>
          <w:p w14:paraId="27BC8BF6" w14:textId="77777777" w:rsidR="000B5C5E" w:rsidRDefault="000B5C5E" w:rsidP="00DC5110">
            <w:pPr>
              <w:spacing w:before="120" w:line="276" w:lineRule="auto"/>
              <w:ind w:firstLine="0"/>
              <w:rPr>
                <w:b w:val="0"/>
              </w:rPr>
            </w:pPr>
            <w:r>
              <w:rPr>
                <w:b w:val="0"/>
              </w:rPr>
              <w:t>W szczególności należy:</w:t>
            </w:r>
          </w:p>
          <w:p w14:paraId="075230AA" w14:textId="77777777" w:rsidR="000B5C5E" w:rsidRDefault="000B5C5E" w:rsidP="007818A2">
            <w:pPr>
              <w:pStyle w:val="Akapitzlist"/>
              <w:numPr>
                <w:ilvl w:val="0"/>
                <w:numId w:val="38"/>
              </w:numPr>
              <w:spacing w:before="120" w:line="276" w:lineRule="auto"/>
              <w:ind w:left="318" w:hanging="284"/>
              <w:rPr>
                <w:b w:val="0"/>
                <w:sz w:val="24"/>
                <w:szCs w:val="24"/>
              </w:rPr>
            </w:pPr>
            <w:r>
              <w:rPr>
                <w:b w:val="0"/>
                <w:sz w:val="24"/>
                <w:szCs w:val="24"/>
              </w:rPr>
              <w:t>monitorować zmiany klimatu i gromadzić dane o zagrożeniach,</w:t>
            </w:r>
          </w:p>
          <w:p w14:paraId="7721AA7E" w14:textId="77777777" w:rsidR="000B5C5E" w:rsidRDefault="000B5C5E" w:rsidP="007818A2">
            <w:pPr>
              <w:pStyle w:val="Akapitzlist"/>
              <w:numPr>
                <w:ilvl w:val="0"/>
                <w:numId w:val="38"/>
              </w:numPr>
              <w:spacing w:before="120" w:line="276" w:lineRule="auto"/>
              <w:ind w:left="318" w:hanging="284"/>
              <w:rPr>
                <w:b w:val="0"/>
                <w:sz w:val="24"/>
                <w:szCs w:val="24"/>
              </w:rPr>
            </w:pPr>
            <w:r>
              <w:rPr>
                <w:b w:val="0"/>
                <w:sz w:val="24"/>
                <w:szCs w:val="24"/>
              </w:rPr>
              <w:t>zoptymalizować system koordynacji procesu adaptacji,</w:t>
            </w:r>
          </w:p>
          <w:p w14:paraId="6196A194" w14:textId="69E10F50" w:rsidR="000B5C5E" w:rsidRPr="008D55A7" w:rsidRDefault="000B5C5E" w:rsidP="007818A2">
            <w:pPr>
              <w:pStyle w:val="Akapitzlist"/>
              <w:numPr>
                <w:ilvl w:val="0"/>
                <w:numId w:val="38"/>
              </w:numPr>
              <w:spacing w:before="120" w:line="276" w:lineRule="auto"/>
              <w:ind w:left="318" w:hanging="284"/>
              <w:rPr>
                <w:b w:val="0"/>
                <w:sz w:val="24"/>
                <w:szCs w:val="24"/>
              </w:rPr>
            </w:pPr>
            <w:proofErr w:type="spellStart"/>
            <w:r>
              <w:rPr>
                <w:b w:val="0"/>
                <w:sz w:val="24"/>
                <w:szCs w:val="24"/>
              </w:rPr>
              <w:t>uspójnić</w:t>
            </w:r>
            <w:proofErr w:type="spellEnd"/>
            <w:r>
              <w:rPr>
                <w:b w:val="0"/>
                <w:sz w:val="24"/>
                <w:szCs w:val="24"/>
              </w:rPr>
              <w:t xml:space="preserve"> proces adaptacji, w szczególności zapewniając spoistość zapi</w:t>
            </w:r>
            <w:r w:rsidR="006F02AB">
              <w:rPr>
                <w:b w:val="0"/>
                <w:sz w:val="24"/>
                <w:szCs w:val="24"/>
              </w:rPr>
              <w:t>sów w </w:t>
            </w:r>
            <w:r>
              <w:rPr>
                <w:b w:val="0"/>
                <w:sz w:val="24"/>
                <w:szCs w:val="24"/>
              </w:rPr>
              <w:t>dokumentach programujących rozwój Warszawy, planistycznych i finansowych,</w:t>
            </w:r>
          </w:p>
          <w:p w14:paraId="6AC183B4" w14:textId="6CF3199E" w:rsidR="000B5C5E" w:rsidRPr="000254FB" w:rsidRDefault="000B5C5E" w:rsidP="007818A2">
            <w:pPr>
              <w:pStyle w:val="Akapitzlist"/>
              <w:numPr>
                <w:ilvl w:val="0"/>
                <w:numId w:val="38"/>
              </w:numPr>
              <w:spacing w:before="120" w:line="276" w:lineRule="auto"/>
              <w:ind w:left="318" w:hanging="284"/>
              <w:rPr>
                <w:b w:val="0"/>
              </w:rPr>
            </w:pPr>
            <w:r>
              <w:rPr>
                <w:b w:val="0"/>
                <w:sz w:val="24"/>
                <w:szCs w:val="24"/>
              </w:rPr>
              <w:t>zapewnić</w:t>
            </w:r>
            <w:r w:rsidRPr="000254FB">
              <w:rPr>
                <w:b w:val="0"/>
                <w:sz w:val="24"/>
                <w:szCs w:val="24"/>
              </w:rPr>
              <w:t xml:space="preserve"> w dokumentach </w:t>
            </w:r>
            <w:r>
              <w:rPr>
                <w:b w:val="0"/>
                <w:sz w:val="24"/>
                <w:szCs w:val="24"/>
              </w:rPr>
              <w:t>programujących ro</w:t>
            </w:r>
            <w:r w:rsidR="006F02AB">
              <w:rPr>
                <w:b w:val="0"/>
                <w:sz w:val="24"/>
                <w:szCs w:val="24"/>
              </w:rPr>
              <w:t>zwój Warszawy, planistycznych i </w:t>
            </w:r>
            <w:r>
              <w:rPr>
                <w:b w:val="0"/>
                <w:sz w:val="24"/>
                <w:szCs w:val="24"/>
              </w:rPr>
              <w:t xml:space="preserve">finansowych uwzględnienie </w:t>
            </w:r>
            <w:r w:rsidRPr="000254FB">
              <w:rPr>
                <w:b w:val="0"/>
                <w:sz w:val="24"/>
                <w:szCs w:val="24"/>
              </w:rPr>
              <w:t>wymogów dostosowania się do zmiany klimatu</w:t>
            </w:r>
            <w:r>
              <w:rPr>
                <w:b w:val="0"/>
                <w:sz w:val="24"/>
                <w:szCs w:val="24"/>
              </w:rPr>
              <w:t>,</w:t>
            </w:r>
            <w:r w:rsidRPr="00071AA9">
              <w:rPr>
                <w:b w:val="0"/>
                <w:sz w:val="24"/>
                <w:szCs w:val="24"/>
              </w:rPr>
              <w:t xml:space="preserve"> odpowiednie do pojawiających się zagrożeń</w:t>
            </w:r>
            <w:r>
              <w:rPr>
                <w:b w:val="0"/>
                <w:sz w:val="24"/>
                <w:szCs w:val="24"/>
              </w:rPr>
              <w:t>.</w:t>
            </w:r>
          </w:p>
        </w:tc>
      </w:tr>
    </w:tbl>
    <w:p w14:paraId="520422E2" w14:textId="77777777" w:rsidR="000B5C5E" w:rsidRDefault="000B5C5E" w:rsidP="000B5C5E"/>
    <w:tbl>
      <w:tblPr>
        <w:tblStyle w:val="Tabelalisty4akcent3"/>
        <w:tblW w:w="0" w:type="auto"/>
        <w:tblLook w:val="04A0" w:firstRow="1" w:lastRow="0" w:firstColumn="1" w:lastColumn="0" w:noHBand="0" w:noVBand="1"/>
      </w:tblPr>
      <w:tblGrid>
        <w:gridCol w:w="9062"/>
      </w:tblGrid>
      <w:tr w:rsidR="000B5C5E" w:rsidRPr="002C685C" w14:paraId="3E01D5D0" w14:textId="77777777" w:rsidTr="000B5C5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Pr>
          <w:p w14:paraId="03BB2833" w14:textId="77777777" w:rsidR="000B5C5E" w:rsidRPr="002C685C" w:rsidRDefault="000B5C5E" w:rsidP="007818A2">
            <w:pPr>
              <w:pStyle w:val="Akapitzlist"/>
              <w:numPr>
                <w:ilvl w:val="0"/>
                <w:numId w:val="21"/>
              </w:numPr>
              <w:spacing w:before="120" w:line="276" w:lineRule="auto"/>
              <w:ind w:left="313" w:hanging="313"/>
              <w:rPr>
                <w:color w:val="FFFFFF" w:themeColor="background1"/>
                <w:sz w:val="24"/>
                <w:szCs w:val="24"/>
              </w:rPr>
            </w:pPr>
            <w:r w:rsidRPr="002C685C">
              <w:rPr>
                <w:color w:val="FFFFFF" w:themeColor="background1"/>
                <w:sz w:val="24"/>
                <w:szCs w:val="24"/>
              </w:rPr>
              <w:t>ZAPEWNIENIE WSPÓŁPRACY NA POZIOMIE LOKALNYM, REGIONALNYM I KRAJOWYM W ZAKRESIE ADAPTACJI DO ZMIAN KLIMATU.</w:t>
            </w:r>
          </w:p>
        </w:tc>
      </w:tr>
      <w:tr w:rsidR="000B5C5E" w:rsidRPr="002C685C" w14:paraId="3FC01851" w14:textId="77777777" w:rsidTr="000B5C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Pr>
          <w:p w14:paraId="6774699F" w14:textId="6663CCEA" w:rsidR="000B5C5E" w:rsidRPr="00DC54EF" w:rsidRDefault="000B5C5E" w:rsidP="00DC5110">
            <w:pPr>
              <w:spacing w:before="120" w:line="276" w:lineRule="auto"/>
              <w:ind w:left="28" w:firstLine="0"/>
              <w:rPr>
                <w:b w:val="0"/>
              </w:rPr>
            </w:pPr>
            <w:r w:rsidRPr="00DC54EF">
              <w:rPr>
                <w:b w:val="0"/>
              </w:rPr>
              <w:t xml:space="preserve">Pojawiające się w wyniku zmian klimatu ekstremalne zjawiska atmosferyczne, aby mieć niekorzystny wpływ na Warszawę, nie muszą powstać wewnątrz miasta. Ponadto nie zamykają się one w granicach administracyjnych, często obejmują większe obszary. Dlatego Warszawa musi dążyć do zbudowania wzajemnej współpracy, zarówno na poziomie lokalnym, jak i regionalnym i krajowym. Konieczne jest wypracowanie mechanizmów wzajemnej komunikacji i dostępu do informacji oraz </w:t>
            </w:r>
            <w:r w:rsidR="006F02AB">
              <w:rPr>
                <w:b w:val="0"/>
              </w:rPr>
              <w:t>tworzenie wspólnych programów i </w:t>
            </w:r>
            <w:r w:rsidRPr="00DC54EF">
              <w:rPr>
                <w:b w:val="0"/>
              </w:rPr>
              <w:t>podejmowanie wspólnych działań. Dla zapewnienia bezpieczeństwa niezbędna jest optymalizacja systemu współpracy administracji i mieszkańców miasta ze służbami ratunkowymi i porządkowymi.</w:t>
            </w:r>
          </w:p>
          <w:p w14:paraId="7804E987" w14:textId="77777777" w:rsidR="000B5C5E" w:rsidRPr="00DC54EF" w:rsidRDefault="000B5C5E" w:rsidP="00DC5110">
            <w:pPr>
              <w:spacing w:before="120" w:line="276" w:lineRule="auto"/>
              <w:ind w:left="28" w:firstLine="0"/>
              <w:rPr>
                <w:b w:val="0"/>
              </w:rPr>
            </w:pPr>
            <w:r w:rsidRPr="00DC54EF">
              <w:rPr>
                <w:rFonts w:cstheme="minorHAnsi"/>
                <w:b w:val="0"/>
              </w:rPr>
              <w:t xml:space="preserve">Ważne jest zbudowanie współpracy z mieszkańcami Warszawy, jak i z sąsiadującymi społecznościami lokalnymi, w tym samorządami, oraz wspólna edukacja i wymiana </w:t>
            </w:r>
            <w:r w:rsidRPr="00DC54EF">
              <w:rPr>
                <w:rFonts w:cstheme="minorHAnsi"/>
                <w:b w:val="0"/>
              </w:rPr>
              <w:lastRenderedPageBreak/>
              <w:t>doświadczeń/dobrych praktyk na temat współzależności przestrzennej ekstremów pogodowych związanych ze zmianami klimatu.</w:t>
            </w:r>
          </w:p>
          <w:p w14:paraId="6F7FC80A" w14:textId="2DF6F19C" w:rsidR="000B5C5E" w:rsidRPr="00DC54EF" w:rsidRDefault="000B5C5E" w:rsidP="00DC5110">
            <w:pPr>
              <w:spacing w:before="120" w:line="276" w:lineRule="auto"/>
              <w:ind w:left="28" w:firstLine="0"/>
              <w:rPr>
                <w:b w:val="0"/>
              </w:rPr>
            </w:pPr>
            <w:r w:rsidRPr="00DC54EF">
              <w:rPr>
                <w:b w:val="0"/>
              </w:rPr>
              <w:t>W celu eliminowania lub ograniczania niekorzystnego wpływu ekstremalnych zjawisk atmosferycznych, należy zapewniać właściwe funkcjonowanie powiązań infrastruktury zielonej i błękitnej na obszarze znacznie większym niż teren Warszawy. Mi</w:t>
            </w:r>
            <w:r w:rsidR="00364C84">
              <w:rPr>
                <w:b w:val="0"/>
              </w:rPr>
              <w:t>ę</w:t>
            </w:r>
            <w:r w:rsidR="006F02AB">
              <w:rPr>
                <w:b w:val="0"/>
              </w:rPr>
              <w:t>dzy innymi w </w:t>
            </w:r>
            <w:r w:rsidRPr="00DC54EF">
              <w:rPr>
                <w:b w:val="0"/>
              </w:rPr>
              <w:t>tym celu, obok wyżej wymienionej współpracy, Warszawa powinna podejmować wspólne działania z instytucjami administracji, placówkami naukowymi, organizacjami pozarządowymi czy przedsiębiorcami, zarówno na szczeblu</w:t>
            </w:r>
            <w:r w:rsidR="00364C84">
              <w:rPr>
                <w:b w:val="0"/>
              </w:rPr>
              <w:t xml:space="preserve"> lokalnym (metropolitalnym) oraz</w:t>
            </w:r>
            <w:r w:rsidRPr="00DC54EF">
              <w:rPr>
                <w:b w:val="0"/>
              </w:rPr>
              <w:t xml:space="preserve"> krajowym, jak i międzynarodowym. </w:t>
            </w:r>
          </w:p>
          <w:p w14:paraId="142A2C55" w14:textId="77777777" w:rsidR="000B5C5E" w:rsidRPr="00DC54EF" w:rsidRDefault="000B5C5E" w:rsidP="00DC5110">
            <w:pPr>
              <w:spacing w:before="120" w:line="276" w:lineRule="auto"/>
              <w:ind w:left="28" w:firstLine="0"/>
              <w:rPr>
                <w:b w:val="0"/>
              </w:rPr>
            </w:pPr>
            <w:r w:rsidRPr="00DC54EF">
              <w:rPr>
                <w:b w:val="0"/>
              </w:rPr>
              <w:t>W szczególności należy:</w:t>
            </w:r>
          </w:p>
          <w:p w14:paraId="30F386BB" w14:textId="23BAA8F1" w:rsidR="000B5C5E" w:rsidRPr="00DC54EF" w:rsidRDefault="000B5C5E" w:rsidP="007818A2">
            <w:pPr>
              <w:pStyle w:val="Akapitzlist"/>
              <w:numPr>
                <w:ilvl w:val="0"/>
                <w:numId w:val="41"/>
              </w:numPr>
              <w:spacing w:before="120" w:line="276" w:lineRule="auto"/>
              <w:ind w:left="318" w:hanging="284"/>
              <w:rPr>
                <w:b w:val="0"/>
                <w:sz w:val="24"/>
                <w:szCs w:val="24"/>
              </w:rPr>
            </w:pPr>
            <w:r w:rsidRPr="00DC54EF">
              <w:rPr>
                <w:b w:val="0"/>
                <w:sz w:val="24"/>
                <w:szCs w:val="24"/>
              </w:rPr>
              <w:t>utworzyć i optymalizować system wzajemnej współpracy,</w:t>
            </w:r>
            <w:r w:rsidR="00153DDF">
              <w:rPr>
                <w:b w:val="0"/>
                <w:sz w:val="24"/>
                <w:szCs w:val="24"/>
              </w:rPr>
              <w:t xml:space="preserve"> </w:t>
            </w:r>
          </w:p>
          <w:p w14:paraId="09848336" w14:textId="77777777" w:rsidR="000B5C5E" w:rsidRPr="00DC54EF" w:rsidRDefault="000B5C5E" w:rsidP="007818A2">
            <w:pPr>
              <w:pStyle w:val="Akapitzlist"/>
              <w:numPr>
                <w:ilvl w:val="0"/>
                <w:numId w:val="41"/>
              </w:numPr>
              <w:spacing w:before="120" w:line="276" w:lineRule="auto"/>
              <w:ind w:left="318" w:hanging="284"/>
              <w:rPr>
                <w:b w:val="0"/>
                <w:sz w:val="24"/>
                <w:szCs w:val="24"/>
              </w:rPr>
            </w:pPr>
            <w:r w:rsidRPr="00DC54EF">
              <w:rPr>
                <w:b w:val="0"/>
                <w:sz w:val="24"/>
                <w:szCs w:val="24"/>
              </w:rPr>
              <w:t>wypracować kanały sprawnej komunikacji pomiędzy interesariuszami w celu gromadzenia danych i wymiany informacji o występowaniu niekorzystnych zdarzeń pogodowych oraz skutkach ich występowania w ramach różnych systemów zbierania danych lokalnych, regionalnych i krajowych,</w:t>
            </w:r>
          </w:p>
          <w:p w14:paraId="3BAA68D6" w14:textId="08AD7DF3" w:rsidR="000B5C5E" w:rsidRDefault="000B5C5E" w:rsidP="007818A2">
            <w:pPr>
              <w:pStyle w:val="Akapitzlist"/>
              <w:numPr>
                <w:ilvl w:val="0"/>
                <w:numId w:val="41"/>
              </w:numPr>
              <w:spacing w:before="120" w:line="276" w:lineRule="auto"/>
              <w:ind w:left="318" w:hanging="284"/>
              <w:rPr>
                <w:b w:val="0"/>
                <w:sz w:val="24"/>
                <w:szCs w:val="24"/>
              </w:rPr>
            </w:pPr>
            <w:r w:rsidRPr="00DC54EF">
              <w:rPr>
                <w:b w:val="0"/>
                <w:sz w:val="24"/>
                <w:szCs w:val="24"/>
              </w:rPr>
              <w:t>stworzyć platformę wymiany informacji, doświadczeń, dobrych praktyk w zakresie działań adaptacyjnych i ich skuteczności,</w:t>
            </w:r>
          </w:p>
          <w:p w14:paraId="02C59405" w14:textId="410DBDC4" w:rsidR="00153DDF" w:rsidRPr="00DC54EF" w:rsidRDefault="00153DDF" w:rsidP="007818A2">
            <w:pPr>
              <w:pStyle w:val="Akapitzlist"/>
              <w:numPr>
                <w:ilvl w:val="0"/>
                <w:numId w:val="41"/>
              </w:numPr>
              <w:spacing w:before="120" w:line="276" w:lineRule="auto"/>
              <w:ind w:left="318" w:hanging="284"/>
              <w:rPr>
                <w:b w:val="0"/>
                <w:sz w:val="24"/>
                <w:szCs w:val="24"/>
              </w:rPr>
            </w:pPr>
            <w:r>
              <w:rPr>
                <w:b w:val="0"/>
                <w:sz w:val="24"/>
                <w:szCs w:val="24"/>
              </w:rPr>
              <w:t>wdrożyć rozwiązania systemowe w zakresie udziału jednostek odpowiedzialnych</w:t>
            </w:r>
            <w:r w:rsidR="00215993">
              <w:rPr>
                <w:b w:val="0"/>
                <w:sz w:val="24"/>
                <w:szCs w:val="24"/>
              </w:rPr>
              <w:t xml:space="preserve"> za </w:t>
            </w:r>
            <w:r>
              <w:rPr>
                <w:b w:val="0"/>
                <w:sz w:val="24"/>
                <w:szCs w:val="24"/>
              </w:rPr>
              <w:t xml:space="preserve">utrzymanie terenów zieleni w pracach projektowych </w:t>
            </w:r>
            <w:r w:rsidR="00215993">
              <w:rPr>
                <w:b w:val="0"/>
                <w:sz w:val="24"/>
                <w:szCs w:val="24"/>
              </w:rPr>
              <w:t>i realizacyjnych związanych z </w:t>
            </w:r>
            <w:r>
              <w:rPr>
                <w:b w:val="0"/>
                <w:sz w:val="24"/>
                <w:szCs w:val="24"/>
              </w:rPr>
              <w:t>inwestycjami infrastrukturalnymi,</w:t>
            </w:r>
          </w:p>
          <w:p w14:paraId="1384B8C1" w14:textId="512F86C7" w:rsidR="000B5C5E" w:rsidRPr="00DC54EF" w:rsidRDefault="000B5C5E" w:rsidP="007818A2">
            <w:pPr>
              <w:pStyle w:val="Akapitzlist"/>
              <w:numPr>
                <w:ilvl w:val="0"/>
                <w:numId w:val="41"/>
              </w:numPr>
              <w:spacing w:before="120" w:line="276" w:lineRule="auto"/>
              <w:ind w:left="318" w:hanging="284"/>
              <w:rPr>
                <w:b w:val="0"/>
                <w:sz w:val="24"/>
                <w:szCs w:val="24"/>
              </w:rPr>
            </w:pPr>
            <w:r w:rsidRPr="00DC54EF">
              <w:rPr>
                <w:b w:val="0"/>
                <w:sz w:val="24"/>
                <w:szCs w:val="24"/>
              </w:rPr>
              <w:t>opracować i wdrożyć wspólne procedury dz</w:t>
            </w:r>
            <w:r w:rsidR="006F02AB">
              <w:rPr>
                <w:b w:val="0"/>
                <w:sz w:val="24"/>
                <w:szCs w:val="24"/>
              </w:rPr>
              <w:t>iałań, systemy ostrzegania oraz </w:t>
            </w:r>
            <w:r w:rsidRPr="00DC54EF">
              <w:rPr>
                <w:b w:val="0"/>
                <w:sz w:val="24"/>
                <w:szCs w:val="24"/>
              </w:rPr>
              <w:t>informowania na wypadek wystąpienia ekstremaln</w:t>
            </w:r>
            <w:r w:rsidR="006F02AB">
              <w:rPr>
                <w:b w:val="0"/>
                <w:sz w:val="24"/>
                <w:szCs w:val="24"/>
              </w:rPr>
              <w:t>ych zjawisk klimatycznych i ich </w:t>
            </w:r>
            <w:r w:rsidRPr="00DC54EF">
              <w:rPr>
                <w:b w:val="0"/>
                <w:sz w:val="24"/>
                <w:szCs w:val="24"/>
              </w:rPr>
              <w:t>skutków,</w:t>
            </w:r>
          </w:p>
          <w:p w14:paraId="65B083E0" w14:textId="21CE87C8" w:rsidR="000B5C5E" w:rsidRPr="00153DDF" w:rsidRDefault="000B5C5E" w:rsidP="00153DDF">
            <w:pPr>
              <w:pStyle w:val="Akapitzlist"/>
              <w:numPr>
                <w:ilvl w:val="0"/>
                <w:numId w:val="41"/>
              </w:numPr>
              <w:spacing w:before="120" w:line="276" w:lineRule="auto"/>
              <w:ind w:left="318" w:hanging="284"/>
              <w:rPr>
                <w:rFonts w:cstheme="minorHAnsi"/>
                <w:b w:val="0"/>
                <w:sz w:val="24"/>
                <w:szCs w:val="24"/>
              </w:rPr>
            </w:pPr>
            <w:r w:rsidRPr="00DC54EF">
              <w:rPr>
                <w:b w:val="0"/>
                <w:sz w:val="24"/>
                <w:szCs w:val="24"/>
              </w:rPr>
              <w:t>prowadzić wspólne szkolenia, ćwiczenia i treningi administracji samorządowej, instytucji monitorujących stan środowiska oraz służb, straży i inspekcji w ramach zarządzania kryzysowego</w:t>
            </w:r>
            <w:r w:rsidRPr="00153DDF">
              <w:rPr>
                <w:sz w:val="24"/>
                <w:szCs w:val="24"/>
              </w:rPr>
              <w:t>.</w:t>
            </w:r>
          </w:p>
        </w:tc>
      </w:tr>
    </w:tbl>
    <w:p w14:paraId="4771C380" w14:textId="77777777" w:rsidR="000B5C5E" w:rsidRDefault="000B5C5E" w:rsidP="000B5C5E"/>
    <w:tbl>
      <w:tblPr>
        <w:tblStyle w:val="Tabelalisty4akcent3"/>
        <w:tblW w:w="0" w:type="auto"/>
        <w:tblLook w:val="04A0" w:firstRow="1" w:lastRow="0" w:firstColumn="1" w:lastColumn="0" w:noHBand="0" w:noVBand="1"/>
      </w:tblPr>
      <w:tblGrid>
        <w:gridCol w:w="9062"/>
      </w:tblGrid>
      <w:tr w:rsidR="000B5C5E" w:rsidRPr="002C685C" w14:paraId="4AEDAA7D" w14:textId="77777777" w:rsidTr="000B5C5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Pr>
          <w:p w14:paraId="7265EACD" w14:textId="77777777" w:rsidR="000B5C5E" w:rsidRPr="002C685C" w:rsidRDefault="000B5C5E" w:rsidP="007818A2">
            <w:pPr>
              <w:pStyle w:val="Akapitzlist"/>
              <w:numPr>
                <w:ilvl w:val="0"/>
                <w:numId w:val="21"/>
              </w:numPr>
              <w:spacing w:before="120" w:line="276" w:lineRule="auto"/>
              <w:ind w:left="313" w:hanging="284"/>
              <w:rPr>
                <w:b w:val="0"/>
                <w:color w:val="FFFFFF" w:themeColor="background1"/>
                <w:sz w:val="24"/>
                <w:szCs w:val="24"/>
              </w:rPr>
            </w:pPr>
            <w:r w:rsidRPr="002C685C">
              <w:rPr>
                <w:rFonts w:cstheme="minorHAnsi"/>
                <w:color w:val="FFFFFF" w:themeColor="background1"/>
                <w:sz w:val="24"/>
                <w:szCs w:val="24"/>
              </w:rPr>
              <w:t>ZWIĘKSZENIE POZIOMU ŚWIADOMOŚCI W ZAKRESIE ZACHOWAŃ W OBLICZU ZMIAN KLIMATU</w:t>
            </w:r>
          </w:p>
        </w:tc>
      </w:tr>
      <w:tr w:rsidR="000B5C5E" w:rsidRPr="002C685C" w14:paraId="29353D13" w14:textId="77777777" w:rsidTr="000B5C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Pr>
          <w:p w14:paraId="06B455E0" w14:textId="1E0A8997" w:rsidR="006F02AB" w:rsidRPr="00782296" w:rsidRDefault="0085200F" w:rsidP="00DC5110">
            <w:pPr>
              <w:spacing w:before="120" w:line="276" w:lineRule="auto"/>
              <w:ind w:firstLine="0"/>
              <w:rPr>
                <w:rFonts w:cstheme="minorHAnsi"/>
                <w:b w:val="0"/>
              </w:rPr>
            </w:pPr>
            <w:r>
              <w:rPr>
                <w:rFonts w:cstheme="minorHAnsi"/>
                <w:b w:val="0"/>
              </w:rPr>
              <w:t>Dla zwiększenia bezpieczeństwa mieszkańców oraz zapewnienia należytego komfortu życia s</w:t>
            </w:r>
            <w:r w:rsidR="000B5C5E" w:rsidRPr="00782296">
              <w:rPr>
                <w:rFonts w:cstheme="minorHAnsi"/>
                <w:b w:val="0"/>
              </w:rPr>
              <w:t xml:space="preserve">zczególnie ważne jest zbudowanie </w:t>
            </w:r>
            <w:r>
              <w:rPr>
                <w:rFonts w:cstheme="minorHAnsi"/>
                <w:b w:val="0"/>
              </w:rPr>
              <w:t xml:space="preserve">świadomego społeczeństwa, </w:t>
            </w:r>
            <w:r w:rsidR="000B5C5E" w:rsidRPr="00782296">
              <w:rPr>
                <w:rFonts w:cstheme="minorHAnsi"/>
                <w:b w:val="0"/>
              </w:rPr>
              <w:t>odpowiedzialn</w:t>
            </w:r>
            <w:r w:rsidR="006F02AB">
              <w:rPr>
                <w:rFonts w:cstheme="minorHAnsi"/>
                <w:b w:val="0"/>
              </w:rPr>
              <w:t>ego za </w:t>
            </w:r>
            <w:r>
              <w:rPr>
                <w:rFonts w:cstheme="minorHAnsi"/>
                <w:b w:val="0"/>
              </w:rPr>
              <w:t>podejmowane decyzje i wybory.</w:t>
            </w:r>
            <w:r w:rsidR="000B5C5E" w:rsidRPr="00782296">
              <w:rPr>
                <w:rFonts w:cstheme="minorHAnsi"/>
                <w:b w:val="0"/>
              </w:rPr>
              <w:t xml:space="preserve"> Niezbędne jest wykształcenie postaw dbania o siebie nawzajem, m.in. poprzez kształtowa</w:t>
            </w:r>
            <w:r>
              <w:rPr>
                <w:rFonts w:cstheme="minorHAnsi"/>
                <w:b w:val="0"/>
              </w:rPr>
              <w:t>nie</w:t>
            </w:r>
            <w:r w:rsidR="000B5C5E" w:rsidRPr="00782296">
              <w:rPr>
                <w:rFonts w:cstheme="minorHAnsi"/>
                <w:b w:val="0"/>
              </w:rPr>
              <w:t xml:space="preserve"> kompetencj</w:t>
            </w:r>
            <w:r>
              <w:rPr>
                <w:rFonts w:cstheme="minorHAnsi"/>
                <w:b w:val="0"/>
              </w:rPr>
              <w:t>i</w:t>
            </w:r>
            <w:r w:rsidR="000B5C5E" w:rsidRPr="00782296">
              <w:rPr>
                <w:rFonts w:cstheme="minorHAnsi"/>
                <w:b w:val="0"/>
              </w:rPr>
              <w:t xml:space="preserve"> obywatelski</w:t>
            </w:r>
            <w:r>
              <w:rPr>
                <w:rFonts w:cstheme="minorHAnsi"/>
                <w:b w:val="0"/>
              </w:rPr>
              <w:t>ch</w:t>
            </w:r>
            <w:r w:rsidR="000B5C5E" w:rsidRPr="00782296">
              <w:rPr>
                <w:rFonts w:cstheme="minorHAnsi"/>
                <w:b w:val="0"/>
              </w:rPr>
              <w:t xml:space="preserve"> oraz społeczn</w:t>
            </w:r>
            <w:r>
              <w:rPr>
                <w:rFonts w:cstheme="minorHAnsi"/>
                <w:b w:val="0"/>
              </w:rPr>
              <w:t>ych,</w:t>
            </w:r>
            <w:r w:rsidR="000B5C5E" w:rsidRPr="00782296">
              <w:rPr>
                <w:rFonts w:cstheme="minorHAnsi"/>
                <w:b w:val="0"/>
              </w:rPr>
              <w:t xml:space="preserve"> zarówno mieszkańców, jak i urzędników.</w:t>
            </w:r>
            <w:r>
              <w:rPr>
                <w:rFonts w:cstheme="minorHAnsi"/>
                <w:b w:val="0"/>
              </w:rPr>
              <w:t xml:space="preserve"> Jednym z narzędzi osiągnięcia zamierzonych rezultatów </w:t>
            </w:r>
            <w:r w:rsidR="000B5C5E" w:rsidRPr="00782296">
              <w:rPr>
                <w:b w:val="0"/>
              </w:rPr>
              <w:t xml:space="preserve">jest edukacja społeczeństwa oraz struktur administracyjnych Warszawy, a także </w:t>
            </w:r>
            <w:r w:rsidR="000B5C5E" w:rsidRPr="00782296">
              <w:rPr>
                <w:rFonts w:cstheme="minorHAnsi"/>
                <w:b w:val="0"/>
              </w:rPr>
              <w:t xml:space="preserve">podmiotów odpowiedzialnych za planowanie przestrzenne, zaopatrzenie w media oraz bezpieczeństwo, </w:t>
            </w:r>
            <w:r w:rsidR="000B5C5E" w:rsidRPr="00782296">
              <w:rPr>
                <w:b w:val="0"/>
              </w:rPr>
              <w:t xml:space="preserve">na temat charakteru i skali zagrożeń związanych z ekstremalnymi zjawiskami atmosferycznymi oraz stworzenie systemu informacji, dotyczącego zjawisk ekstremalnych, jak i postępowania w </w:t>
            </w:r>
            <w:r w:rsidR="000B5C5E" w:rsidRPr="00782296">
              <w:rPr>
                <w:rFonts w:cstheme="minorHAnsi"/>
                <w:b w:val="0"/>
              </w:rPr>
              <w:t>czasie ich wystąpienia.</w:t>
            </w:r>
          </w:p>
          <w:p w14:paraId="2522C713" w14:textId="77777777" w:rsidR="000B5C5E" w:rsidRPr="00782296" w:rsidRDefault="000B5C5E" w:rsidP="00DC5110">
            <w:pPr>
              <w:spacing w:before="120" w:line="276" w:lineRule="auto"/>
              <w:ind w:firstLine="0"/>
              <w:rPr>
                <w:rFonts w:cstheme="minorHAnsi"/>
                <w:b w:val="0"/>
              </w:rPr>
            </w:pPr>
            <w:r w:rsidRPr="00782296">
              <w:rPr>
                <w:rFonts w:cstheme="minorHAnsi"/>
                <w:b w:val="0"/>
              </w:rPr>
              <w:lastRenderedPageBreak/>
              <w:t>W szczególności należy:</w:t>
            </w:r>
          </w:p>
          <w:p w14:paraId="423BE970" w14:textId="258083F7" w:rsidR="000B5C5E" w:rsidRPr="00782296" w:rsidRDefault="000B5C5E" w:rsidP="007818A2">
            <w:pPr>
              <w:pStyle w:val="Akapitzlist"/>
              <w:numPr>
                <w:ilvl w:val="0"/>
                <w:numId w:val="39"/>
              </w:numPr>
              <w:spacing w:before="120" w:line="276" w:lineRule="auto"/>
              <w:ind w:left="318" w:hanging="284"/>
              <w:rPr>
                <w:rFonts w:cstheme="minorHAnsi"/>
                <w:b w:val="0"/>
                <w:sz w:val="24"/>
                <w:szCs w:val="24"/>
              </w:rPr>
            </w:pPr>
            <w:r w:rsidRPr="00782296">
              <w:rPr>
                <w:b w:val="0"/>
                <w:sz w:val="24"/>
                <w:szCs w:val="24"/>
              </w:rPr>
              <w:t>stale podnosić poziom świadomości i zrozumienia zmi</w:t>
            </w:r>
            <w:r w:rsidR="006F02AB">
              <w:rPr>
                <w:b w:val="0"/>
                <w:sz w:val="24"/>
                <w:szCs w:val="24"/>
              </w:rPr>
              <w:t>an klimatu wśród mieszkańców, a </w:t>
            </w:r>
            <w:r w:rsidRPr="00782296">
              <w:rPr>
                <w:b w:val="0"/>
                <w:sz w:val="24"/>
                <w:szCs w:val="24"/>
              </w:rPr>
              <w:t>co za tym idzie zwiększać ich zdolność do reagowania na ryzyko,</w:t>
            </w:r>
          </w:p>
          <w:p w14:paraId="0F7736BF" w14:textId="77777777" w:rsidR="000B5C5E" w:rsidRPr="00782296" w:rsidRDefault="000B5C5E" w:rsidP="007818A2">
            <w:pPr>
              <w:pStyle w:val="Akapitzlist"/>
              <w:numPr>
                <w:ilvl w:val="0"/>
                <w:numId w:val="39"/>
              </w:numPr>
              <w:spacing w:before="120" w:line="276" w:lineRule="auto"/>
              <w:ind w:left="318" w:hanging="284"/>
              <w:rPr>
                <w:rFonts w:cstheme="minorHAnsi"/>
                <w:b w:val="0"/>
                <w:sz w:val="24"/>
                <w:szCs w:val="24"/>
              </w:rPr>
            </w:pPr>
            <w:r w:rsidRPr="00782296">
              <w:rPr>
                <w:rFonts w:cstheme="minorHAnsi"/>
                <w:b w:val="0"/>
                <w:sz w:val="24"/>
                <w:szCs w:val="24"/>
              </w:rPr>
              <w:t>edukować społeczeństwo nt. skutków zmian klimatu, działań adaptacyjnych oraz reagowania w sytuacjach wystąpienia zagrożenia,</w:t>
            </w:r>
          </w:p>
          <w:p w14:paraId="6B7BF4AE" w14:textId="77777777" w:rsidR="000B5C5E" w:rsidRPr="00782296" w:rsidRDefault="000B5C5E" w:rsidP="007818A2">
            <w:pPr>
              <w:pStyle w:val="Akapitzlist"/>
              <w:numPr>
                <w:ilvl w:val="0"/>
                <w:numId w:val="39"/>
              </w:numPr>
              <w:spacing w:before="120" w:line="276" w:lineRule="auto"/>
              <w:ind w:left="318" w:hanging="284"/>
              <w:rPr>
                <w:rFonts w:cstheme="minorHAnsi"/>
                <w:b w:val="0"/>
                <w:sz w:val="24"/>
                <w:szCs w:val="24"/>
              </w:rPr>
            </w:pPr>
            <w:r w:rsidRPr="00782296">
              <w:rPr>
                <w:rFonts w:cstheme="minorHAnsi"/>
                <w:b w:val="0"/>
                <w:sz w:val="24"/>
                <w:szCs w:val="24"/>
              </w:rPr>
              <w:t>zapewnić stały dostęp do informacji o możliwości wystąpienia zagrożenia i sposobach reagowania,</w:t>
            </w:r>
          </w:p>
          <w:p w14:paraId="0D66B95D" w14:textId="1F92D592" w:rsidR="000B5C5E" w:rsidRPr="00782296" w:rsidRDefault="000B5C5E" w:rsidP="007818A2">
            <w:pPr>
              <w:pStyle w:val="Akapitzlist"/>
              <w:numPr>
                <w:ilvl w:val="0"/>
                <w:numId w:val="39"/>
              </w:numPr>
              <w:spacing w:before="120" w:line="276" w:lineRule="auto"/>
              <w:ind w:left="318" w:hanging="284"/>
              <w:rPr>
                <w:rFonts w:cstheme="minorHAnsi"/>
                <w:b w:val="0"/>
                <w:sz w:val="24"/>
                <w:szCs w:val="24"/>
              </w:rPr>
            </w:pPr>
            <w:r w:rsidRPr="00782296">
              <w:rPr>
                <w:b w:val="0"/>
                <w:sz w:val="24"/>
                <w:szCs w:val="24"/>
              </w:rPr>
              <w:t xml:space="preserve">promować i informować interesariuszy o działaniach realizowanych </w:t>
            </w:r>
            <w:r w:rsidR="003B5F7F">
              <w:rPr>
                <w:b w:val="0"/>
                <w:sz w:val="24"/>
                <w:szCs w:val="24"/>
              </w:rPr>
              <w:t>w zakresie</w:t>
            </w:r>
            <w:r>
              <w:rPr>
                <w:b w:val="0"/>
                <w:sz w:val="24"/>
                <w:szCs w:val="24"/>
              </w:rPr>
              <w:t xml:space="preserve"> adaptacji do zmian klimatu,</w:t>
            </w:r>
          </w:p>
          <w:p w14:paraId="38E1EBE5" w14:textId="77777777" w:rsidR="000B5C5E" w:rsidRPr="00782296" w:rsidRDefault="000B5C5E" w:rsidP="007818A2">
            <w:pPr>
              <w:pStyle w:val="Akapitzlist"/>
              <w:numPr>
                <w:ilvl w:val="0"/>
                <w:numId w:val="39"/>
              </w:numPr>
              <w:spacing w:before="120" w:line="276" w:lineRule="auto"/>
              <w:ind w:left="318" w:hanging="284"/>
              <w:rPr>
                <w:rFonts w:cstheme="minorHAnsi"/>
                <w:b w:val="0"/>
                <w:sz w:val="24"/>
                <w:szCs w:val="24"/>
              </w:rPr>
            </w:pPr>
            <w:r w:rsidRPr="00782296">
              <w:rPr>
                <w:b w:val="0"/>
                <w:sz w:val="24"/>
                <w:szCs w:val="24"/>
              </w:rPr>
              <w:t>prowadzić edukację specjalistyczną, nakierowaną na zwiększenie świadomości, umiejętności i wiedzy przede wszystkim wśród urzędników, decydentów, służb miejskich, planistów, urbanistów, architektów</w:t>
            </w:r>
            <w:r>
              <w:rPr>
                <w:b w:val="0"/>
                <w:sz w:val="24"/>
                <w:szCs w:val="24"/>
              </w:rPr>
              <w:t>,</w:t>
            </w:r>
          </w:p>
          <w:p w14:paraId="4E237221" w14:textId="77777777" w:rsidR="000B5C5E" w:rsidRPr="00782296" w:rsidRDefault="000B5C5E" w:rsidP="007818A2">
            <w:pPr>
              <w:pStyle w:val="Akapitzlist"/>
              <w:numPr>
                <w:ilvl w:val="0"/>
                <w:numId w:val="39"/>
              </w:numPr>
              <w:spacing w:before="120" w:line="276" w:lineRule="auto"/>
              <w:ind w:left="318" w:hanging="284"/>
              <w:rPr>
                <w:rFonts w:cstheme="minorHAnsi"/>
                <w:b w:val="0"/>
                <w:sz w:val="24"/>
                <w:szCs w:val="24"/>
              </w:rPr>
            </w:pPr>
            <w:r w:rsidRPr="00782296">
              <w:rPr>
                <w:b w:val="0"/>
                <w:sz w:val="24"/>
                <w:szCs w:val="24"/>
              </w:rPr>
              <w:t>podnosić poziom świadomości samorządów lokalnych w ramach Warszawskiego Obszaru Metropolitalnego na temat współzależności przestrzennej ekstremów pogodowych związanych ze zmianą klimatu</w:t>
            </w:r>
            <w:r>
              <w:rPr>
                <w:b w:val="0"/>
                <w:sz w:val="24"/>
                <w:szCs w:val="24"/>
              </w:rPr>
              <w:t>,</w:t>
            </w:r>
          </w:p>
          <w:p w14:paraId="40DE2FD5" w14:textId="77777777" w:rsidR="000B5C5E" w:rsidRPr="00782296" w:rsidRDefault="000B5C5E" w:rsidP="007818A2">
            <w:pPr>
              <w:pStyle w:val="Akapitzlist"/>
              <w:numPr>
                <w:ilvl w:val="0"/>
                <w:numId w:val="39"/>
              </w:numPr>
              <w:spacing w:before="120" w:line="276" w:lineRule="auto"/>
              <w:ind w:left="318" w:hanging="284"/>
              <w:rPr>
                <w:rFonts w:cstheme="minorHAnsi"/>
                <w:b w:val="0"/>
                <w:sz w:val="24"/>
                <w:szCs w:val="24"/>
              </w:rPr>
            </w:pPr>
            <w:r w:rsidRPr="00782296">
              <w:rPr>
                <w:b w:val="0"/>
                <w:sz w:val="24"/>
                <w:szCs w:val="24"/>
              </w:rPr>
              <w:t>tworzyć pilotażowe rozwiązania prewencyjne, jako element edukacji i dobrych praktyk</w:t>
            </w:r>
            <w:r>
              <w:rPr>
                <w:b w:val="0"/>
                <w:sz w:val="24"/>
                <w:szCs w:val="24"/>
              </w:rPr>
              <w:t>,</w:t>
            </w:r>
          </w:p>
          <w:p w14:paraId="26DDE209" w14:textId="77777777" w:rsidR="000B5C5E" w:rsidRPr="00782296" w:rsidRDefault="000B5C5E" w:rsidP="007818A2">
            <w:pPr>
              <w:pStyle w:val="Akapitzlist"/>
              <w:numPr>
                <w:ilvl w:val="0"/>
                <w:numId w:val="39"/>
              </w:numPr>
              <w:spacing w:before="120" w:line="276" w:lineRule="auto"/>
              <w:ind w:left="318" w:hanging="284"/>
              <w:rPr>
                <w:rFonts w:cstheme="minorHAnsi"/>
                <w:b w:val="0"/>
                <w:sz w:val="24"/>
                <w:szCs w:val="24"/>
              </w:rPr>
            </w:pPr>
            <w:r w:rsidRPr="00782296">
              <w:rPr>
                <w:b w:val="0"/>
                <w:sz w:val="24"/>
                <w:szCs w:val="24"/>
              </w:rPr>
              <w:t xml:space="preserve">wprowadzić system zakazów, zaleceń i ograniczeń związanych z zagrożeniami (takich jak np. zakaz wstępu do lasu ze względu na zagrożenie pożarowe, ograniczenie zużycie wody w okresach jej niedoboru, zakaz wstępu do parków czy cmentarzy ze starymi drzewami w okresie silnych wiatrów), jako element edukacji w zakresie zagrożeń i </w:t>
            </w:r>
            <w:proofErr w:type="spellStart"/>
            <w:r w:rsidRPr="00782296">
              <w:rPr>
                <w:b w:val="0"/>
                <w:sz w:val="24"/>
                <w:szCs w:val="24"/>
              </w:rPr>
              <w:t>ryzyk</w:t>
            </w:r>
            <w:proofErr w:type="spellEnd"/>
            <w:r w:rsidRPr="00782296">
              <w:rPr>
                <w:b w:val="0"/>
                <w:sz w:val="24"/>
                <w:szCs w:val="24"/>
              </w:rPr>
              <w:t>.</w:t>
            </w:r>
          </w:p>
        </w:tc>
      </w:tr>
    </w:tbl>
    <w:p w14:paraId="7A74D884" w14:textId="77777777" w:rsidR="000B5C5E" w:rsidRPr="002C685C" w:rsidRDefault="000B5C5E" w:rsidP="000B5C5E">
      <w:pPr>
        <w:spacing w:after="0" w:line="276" w:lineRule="auto"/>
        <w:ind w:firstLine="0"/>
        <w:rPr>
          <w:highlight w:val="yellow"/>
        </w:rPr>
      </w:pPr>
    </w:p>
    <w:tbl>
      <w:tblPr>
        <w:tblStyle w:val="Tabelalisty4akcent3"/>
        <w:tblW w:w="0" w:type="auto"/>
        <w:tblLook w:val="04A0" w:firstRow="1" w:lastRow="0" w:firstColumn="1" w:lastColumn="0" w:noHBand="0" w:noVBand="1"/>
      </w:tblPr>
      <w:tblGrid>
        <w:gridCol w:w="9062"/>
      </w:tblGrid>
      <w:tr w:rsidR="000B5C5E" w:rsidRPr="002C685C" w14:paraId="64BE91D4" w14:textId="77777777" w:rsidTr="000B5C5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Pr>
          <w:p w14:paraId="6FA33F41" w14:textId="77777777" w:rsidR="000B5C5E" w:rsidRPr="002C685C" w:rsidRDefault="000B5C5E" w:rsidP="007818A2">
            <w:pPr>
              <w:pStyle w:val="Akapitzlist"/>
              <w:numPr>
                <w:ilvl w:val="0"/>
                <w:numId w:val="21"/>
              </w:numPr>
              <w:spacing w:before="120" w:line="276" w:lineRule="auto"/>
              <w:ind w:left="313" w:hanging="313"/>
              <w:rPr>
                <w:color w:val="FFFFFF" w:themeColor="background1"/>
                <w:sz w:val="24"/>
                <w:szCs w:val="24"/>
              </w:rPr>
            </w:pPr>
            <w:r w:rsidRPr="002C685C">
              <w:rPr>
                <w:color w:val="FFFFFF" w:themeColor="background1"/>
                <w:sz w:val="24"/>
                <w:szCs w:val="24"/>
              </w:rPr>
              <w:t>PODNOSZENIE ODPORNOŚCI WARSZAWY NA ZMIANY KLIMATU</w:t>
            </w:r>
          </w:p>
        </w:tc>
      </w:tr>
      <w:tr w:rsidR="000B5C5E" w:rsidRPr="002C685C" w14:paraId="369B03BD" w14:textId="77777777" w:rsidTr="000B5C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Pr>
          <w:p w14:paraId="7DED5D89" w14:textId="3DE4442E" w:rsidR="000B5C5E" w:rsidRPr="00EF1A8B" w:rsidRDefault="000B5C5E" w:rsidP="00DC5110">
            <w:pPr>
              <w:pStyle w:val="Akapitzlist"/>
              <w:spacing w:before="120" w:after="120" w:line="276" w:lineRule="auto"/>
              <w:ind w:left="29" w:firstLine="0"/>
              <w:contextualSpacing w:val="0"/>
              <w:rPr>
                <w:b w:val="0"/>
                <w:sz w:val="24"/>
                <w:szCs w:val="24"/>
              </w:rPr>
            </w:pPr>
            <w:r w:rsidRPr="00EF1A8B">
              <w:rPr>
                <w:b w:val="0"/>
                <w:sz w:val="24"/>
                <w:szCs w:val="24"/>
              </w:rPr>
              <w:t xml:space="preserve">Dla zapewnienia odporności Warszawy na zadowalającym poziomie, konieczne jest </w:t>
            </w:r>
            <w:r w:rsidR="006F02AB">
              <w:rPr>
                <w:b w:val="0"/>
                <w:sz w:val="24"/>
                <w:szCs w:val="24"/>
              </w:rPr>
              <w:t>w </w:t>
            </w:r>
            <w:r>
              <w:rPr>
                <w:b w:val="0"/>
                <w:sz w:val="24"/>
                <w:szCs w:val="24"/>
              </w:rPr>
              <w:t xml:space="preserve">szczególności </w:t>
            </w:r>
            <w:r w:rsidRPr="00EF1A8B">
              <w:rPr>
                <w:b w:val="0"/>
                <w:sz w:val="24"/>
                <w:szCs w:val="24"/>
              </w:rPr>
              <w:t>równoprawne traktowanie infrastruktury zie</w:t>
            </w:r>
            <w:r w:rsidR="006F02AB">
              <w:rPr>
                <w:b w:val="0"/>
                <w:sz w:val="24"/>
                <w:szCs w:val="24"/>
              </w:rPr>
              <w:t>lonej i błękitnej w stosunku do </w:t>
            </w:r>
            <w:r w:rsidRPr="00EF1A8B">
              <w:rPr>
                <w:b w:val="0"/>
                <w:sz w:val="24"/>
                <w:szCs w:val="24"/>
              </w:rPr>
              <w:t>infrastruktury technicznej oraz terenów zabudowanych. Infrastruktura zielona i błękitna z jednej strony jest instrumentem łagodzenia i adaptacji do zmian klimatu, z drugiej jest nimi zagrożona oraz wymaga ochrony przed ekstremalnymi zjawiskami atmosferycznymi. Dokonująca się zmiana w podejściu do tej infrastruktury, każe także zwrócić uwagę na konieczność zapewnienia usług ekosystemów w sytuacji zmiany klimatu i ekstremalnych zjawisk atmosferycznych. Dotyczy to szczególnie takich usług jak warunki do zaopatrzenia w żywność dobrej jakości, zaopatrzenie w wodę pitną, regulacja klimatu i ochrona przed naturalnymi zagrożeniami, kontrola erozji gleb czy miejsce rekreacji.</w:t>
            </w:r>
          </w:p>
          <w:p w14:paraId="162A43B6" w14:textId="77777777" w:rsidR="000B5C5E" w:rsidRPr="00EF1A8B" w:rsidRDefault="000B5C5E" w:rsidP="00DC5110">
            <w:pPr>
              <w:pStyle w:val="Akapitzlist"/>
              <w:spacing w:before="120" w:after="120" w:line="276" w:lineRule="auto"/>
              <w:ind w:left="29" w:firstLine="0"/>
              <w:contextualSpacing w:val="0"/>
              <w:rPr>
                <w:b w:val="0"/>
                <w:sz w:val="24"/>
                <w:szCs w:val="24"/>
              </w:rPr>
            </w:pPr>
            <w:r w:rsidRPr="00EF1A8B">
              <w:rPr>
                <w:b w:val="0"/>
                <w:sz w:val="24"/>
                <w:szCs w:val="24"/>
              </w:rPr>
              <w:t>W szczególności należy:</w:t>
            </w:r>
          </w:p>
          <w:p w14:paraId="6E74692B" w14:textId="77777777" w:rsidR="000B5C5E" w:rsidRPr="00EF1A8B" w:rsidRDefault="000B5C5E" w:rsidP="007818A2">
            <w:pPr>
              <w:pStyle w:val="Akapitzlist"/>
              <w:numPr>
                <w:ilvl w:val="0"/>
                <w:numId w:val="40"/>
              </w:numPr>
              <w:spacing w:before="120" w:line="276" w:lineRule="auto"/>
              <w:ind w:left="317" w:hanging="284"/>
              <w:rPr>
                <w:b w:val="0"/>
                <w:sz w:val="24"/>
                <w:szCs w:val="24"/>
              </w:rPr>
            </w:pPr>
            <w:r w:rsidRPr="00EF1A8B">
              <w:rPr>
                <w:b w:val="0"/>
                <w:sz w:val="24"/>
                <w:szCs w:val="24"/>
              </w:rPr>
              <w:t>wzmocnić rolę zielonej i błękitnej infrastruktury,</w:t>
            </w:r>
          </w:p>
          <w:p w14:paraId="02F37E7A" w14:textId="77777777" w:rsidR="000B5C5E" w:rsidRPr="00EF1A8B" w:rsidRDefault="000B5C5E" w:rsidP="007818A2">
            <w:pPr>
              <w:pStyle w:val="Akapitzlist"/>
              <w:numPr>
                <w:ilvl w:val="0"/>
                <w:numId w:val="40"/>
              </w:numPr>
              <w:spacing w:before="120" w:line="276" w:lineRule="auto"/>
              <w:ind w:left="317" w:hanging="284"/>
              <w:rPr>
                <w:b w:val="0"/>
                <w:sz w:val="24"/>
                <w:szCs w:val="24"/>
              </w:rPr>
            </w:pPr>
            <w:r w:rsidRPr="00EF1A8B">
              <w:rPr>
                <w:b w:val="0"/>
                <w:sz w:val="24"/>
                <w:szCs w:val="24"/>
              </w:rPr>
              <w:t xml:space="preserve">dostosować system gospodarowania wodą, w tym w szczególności zwiększyć bioróżnorodności i retencyjności terenów zieleni wraz ze wzrostem ich powierzchni, przywrócić zdolności retencyjne powierzchniom nieprzepuszczalnym, tworzyć infrastrukturę zatrzymującą wodę w miejscu, </w:t>
            </w:r>
          </w:p>
          <w:p w14:paraId="5247B881" w14:textId="77777777" w:rsidR="000B5C5E" w:rsidRPr="00EF1A8B" w:rsidRDefault="000B5C5E" w:rsidP="007818A2">
            <w:pPr>
              <w:pStyle w:val="Akapitzlist"/>
              <w:numPr>
                <w:ilvl w:val="0"/>
                <w:numId w:val="40"/>
              </w:numPr>
              <w:spacing w:before="120" w:line="276" w:lineRule="auto"/>
              <w:ind w:left="317" w:hanging="284"/>
              <w:rPr>
                <w:b w:val="0"/>
                <w:sz w:val="24"/>
                <w:szCs w:val="24"/>
              </w:rPr>
            </w:pPr>
            <w:r w:rsidRPr="00EF1A8B">
              <w:rPr>
                <w:b w:val="0"/>
                <w:sz w:val="24"/>
                <w:szCs w:val="24"/>
              </w:rPr>
              <w:lastRenderedPageBreak/>
              <w:t>podnieść odporność infrastruktury technicznej na ekstremalne zjawiska pogodowe oraz zapewnić funkcjonowanie infrastruktury technicznej oraz zaopatrzenia miasta w media w sytuacjach wystąpienia ekstremalnych zjawisk atmosferycznych,</w:t>
            </w:r>
          </w:p>
          <w:p w14:paraId="247E10D2" w14:textId="3AA8F8DB" w:rsidR="000B5C5E" w:rsidRPr="00EF1A8B" w:rsidRDefault="000B5C5E" w:rsidP="007818A2">
            <w:pPr>
              <w:pStyle w:val="Akapitzlist"/>
              <w:numPr>
                <w:ilvl w:val="0"/>
                <w:numId w:val="40"/>
              </w:numPr>
              <w:spacing w:before="120" w:line="276" w:lineRule="auto"/>
              <w:ind w:left="317" w:hanging="284"/>
              <w:rPr>
                <w:b w:val="0"/>
                <w:sz w:val="24"/>
                <w:szCs w:val="24"/>
              </w:rPr>
            </w:pPr>
            <w:r w:rsidRPr="00EF1A8B">
              <w:rPr>
                <w:b w:val="0"/>
                <w:sz w:val="24"/>
                <w:szCs w:val="24"/>
              </w:rPr>
              <w:t>podjąć działania obniżające dotkliwość ekstremalnych zjawisk atmo</w:t>
            </w:r>
            <w:r w:rsidR="006F02AB">
              <w:rPr>
                <w:b w:val="0"/>
                <w:sz w:val="24"/>
                <w:szCs w:val="24"/>
              </w:rPr>
              <w:t>sferycznych dla </w:t>
            </w:r>
            <w:r w:rsidRPr="00EF1A8B">
              <w:rPr>
                <w:b w:val="0"/>
                <w:sz w:val="24"/>
                <w:szCs w:val="24"/>
              </w:rPr>
              <w:t>zdrowia i życia mieszkańców,</w:t>
            </w:r>
          </w:p>
          <w:p w14:paraId="13581E9C" w14:textId="0FFB5602" w:rsidR="000B5C5E" w:rsidRPr="00EF1A8B" w:rsidRDefault="000B5C5E" w:rsidP="007818A2">
            <w:pPr>
              <w:pStyle w:val="Akapitzlist"/>
              <w:numPr>
                <w:ilvl w:val="0"/>
                <w:numId w:val="40"/>
              </w:numPr>
              <w:spacing w:before="120" w:line="276" w:lineRule="auto"/>
              <w:ind w:left="317" w:hanging="284"/>
              <w:rPr>
                <w:b w:val="0"/>
                <w:sz w:val="24"/>
                <w:szCs w:val="24"/>
              </w:rPr>
            </w:pPr>
            <w:r w:rsidRPr="00EF1A8B">
              <w:rPr>
                <w:b w:val="0"/>
                <w:sz w:val="24"/>
                <w:szCs w:val="24"/>
              </w:rPr>
              <w:t>dostosować infrastrukturę społeczną dla zapewnienia</w:t>
            </w:r>
            <w:r w:rsidR="006F02AB">
              <w:rPr>
                <w:b w:val="0"/>
                <w:sz w:val="24"/>
                <w:szCs w:val="24"/>
              </w:rPr>
              <w:t xml:space="preserve"> potrzebującym bezpieczeństwa w </w:t>
            </w:r>
            <w:r w:rsidRPr="00EF1A8B">
              <w:rPr>
                <w:b w:val="0"/>
                <w:sz w:val="24"/>
                <w:szCs w:val="24"/>
              </w:rPr>
              <w:t>związku z wystąpieniem ekstremalnych zjawisk atmosferycznych.</w:t>
            </w:r>
          </w:p>
        </w:tc>
      </w:tr>
    </w:tbl>
    <w:p w14:paraId="73EB44EC" w14:textId="77777777" w:rsidR="000B5C5E" w:rsidRPr="002C685C" w:rsidRDefault="000B5C5E" w:rsidP="000B5C5E">
      <w:pPr>
        <w:spacing w:after="0" w:line="276" w:lineRule="auto"/>
        <w:ind w:firstLine="0"/>
        <w:rPr>
          <w:highlight w:val="yellow"/>
        </w:rPr>
      </w:pPr>
    </w:p>
    <w:p w14:paraId="54143450" w14:textId="77777777" w:rsidR="003E750D" w:rsidRPr="00B84CC8" w:rsidRDefault="003E750D" w:rsidP="003E750D">
      <w:pPr>
        <w:pStyle w:val="Akapitzlist"/>
        <w:spacing w:before="120" w:line="276" w:lineRule="auto"/>
        <w:ind w:left="426" w:firstLine="0"/>
        <w:rPr>
          <w:b/>
          <w:sz w:val="24"/>
          <w:szCs w:val="24"/>
        </w:rPr>
      </w:pPr>
    </w:p>
    <w:p w14:paraId="41025540" w14:textId="77777777" w:rsidR="002C685C" w:rsidRPr="002C685C" w:rsidRDefault="002C685C"/>
    <w:p w14:paraId="0375785A" w14:textId="3FBE55E4" w:rsidR="00B36AD9" w:rsidRPr="002C685C" w:rsidRDefault="00B36AD9" w:rsidP="00B36AD9">
      <w:pPr>
        <w:spacing w:after="0" w:line="276" w:lineRule="auto"/>
        <w:ind w:firstLine="0"/>
        <w:rPr>
          <w:highlight w:val="yellow"/>
        </w:rPr>
      </w:pPr>
    </w:p>
    <w:p w14:paraId="7E86757A" w14:textId="61D41720" w:rsidR="00B36AD9" w:rsidRPr="002C685C" w:rsidRDefault="00B36AD9" w:rsidP="00B36AD9">
      <w:pPr>
        <w:spacing w:after="0" w:line="276" w:lineRule="auto"/>
        <w:ind w:firstLine="0"/>
        <w:rPr>
          <w:highlight w:val="yellow"/>
        </w:rPr>
      </w:pPr>
    </w:p>
    <w:p w14:paraId="20881452" w14:textId="77777777" w:rsidR="00EB654A" w:rsidRPr="002C685C" w:rsidRDefault="00EB654A" w:rsidP="00B36AD9">
      <w:pPr>
        <w:spacing w:after="0" w:line="276" w:lineRule="auto"/>
        <w:ind w:firstLine="0"/>
        <w:rPr>
          <w:highlight w:val="yellow"/>
        </w:rPr>
      </w:pPr>
    </w:p>
    <w:p w14:paraId="481FF2AC" w14:textId="1264A08A" w:rsidR="00B36AD9" w:rsidRPr="002C685C" w:rsidRDefault="00B36AD9" w:rsidP="00B36AD9">
      <w:pPr>
        <w:spacing w:after="0" w:line="276" w:lineRule="auto"/>
        <w:ind w:firstLine="0"/>
        <w:rPr>
          <w:highlight w:val="yellow"/>
        </w:rPr>
      </w:pPr>
    </w:p>
    <w:p w14:paraId="68A5B927" w14:textId="1F357633" w:rsidR="006B2A65" w:rsidRPr="002C685C" w:rsidRDefault="006B2A65" w:rsidP="000C16B8">
      <w:pPr>
        <w:spacing w:before="120" w:line="276" w:lineRule="auto"/>
      </w:pPr>
      <w:r w:rsidRPr="002C685C">
        <w:br w:type="page"/>
      </w:r>
    </w:p>
    <w:p w14:paraId="0D62E095" w14:textId="71BC2E1D" w:rsidR="007F7D36" w:rsidRPr="00F46656" w:rsidRDefault="0001659C" w:rsidP="007818A2">
      <w:pPr>
        <w:pStyle w:val="Akapitzlist"/>
        <w:numPr>
          <w:ilvl w:val="1"/>
          <w:numId w:val="45"/>
        </w:numPr>
        <w:spacing w:before="120" w:after="120" w:line="276" w:lineRule="auto"/>
        <w:ind w:left="426" w:hanging="426"/>
        <w:contextualSpacing w:val="0"/>
        <w:rPr>
          <w:b/>
          <w:sz w:val="24"/>
          <w:szCs w:val="24"/>
        </w:rPr>
      </w:pPr>
      <w:r w:rsidRPr="00F46656">
        <w:rPr>
          <w:b/>
          <w:sz w:val="24"/>
          <w:szCs w:val="24"/>
        </w:rPr>
        <w:lastRenderedPageBreak/>
        <w:t>Korzyści</w:t>
      </w:r>
      <w:r w:rsidR="00F46656" w:rsidRPr="00F46656">
        <w:rPr>
          <w:b/>
          <w:sz w:val="24"/>
          <w:szCs w:val="24"/>
        </w:rPr>
        <w:t xml:space="preserve"> wynikające z podjęcia działań na rzecz adaptacji do zmian klimatu</w:t>
      </w:r>
    </w:p>
    <w:p w14:paraId="057B8989" w14:textId="7FAD27A1" w:rsidR="0008534A" w:rsidRDefault="00D0363A" w:rsidP="0028379C">
      <w:pPr>
        <w:spacing w:before="120" w:line="276" w:lineRule="auto"/>
        <w:ind w:firstLine="0"/>
        <w:rPr>
          <w:rFonts w:cstheme="minorHAnsi"/>
        </w:rPr>
      </w:pPr>
      <w:r>
        <w:rPr>
          <w:rFonts w:cstheme="minorHAnsi"/>
        </w:rPr>
        <w:t>Realizacja wytycznych określonych w dokumencie</w:t>
      </w:r>
      <w:r w:rsidR="007F7D36" w:rsidRPr="00D33A90">
        <w:rPr>
          <w:rFonts w:cstheme="minorHAnsi"/>
        </w:rPr>
        <w:t xml:space="preserve"> pozwoli na zarządzanie ryzykiem klimatycznym</w:t>
      </w:r>
      <w:r w:rsidR="00CB63AD" w:rsidRPr="00D33A90">
        <w:rPr>
          <w:rFonts w:cstheme="minorHAnsi"/>
        </w:rPr>
        <w:t xml:space="preserve"> w Warszawie</w:t>
      </w:r>
      <w:r w:rsidR="007F7D36" w:rsidRPr="00D33A90">
        <w:rPr>
          <w:rFonts w:cstheme="minorHAnsi"/>
        </w:rPr>
        <w:t xml:space="preserve"> w perspektywie roku 2030 i w latach następnych. Nastąpi wzrost zdolności adaptacyjnych </w:t>
      </w:r>
      <w:r w:rsidR="00CB63AD" w:rsidRPr="00D33A90">
        <w:rPr>
          <w:rFonts w:cstheme="minorHAnsi"/>
        </w:rPr>
        <w:t>miasta</w:t>
      </w:r>
      <w:r w:rsidR="007F7D36" w:rsidRPr="00D33A90">
        <w:rPr>
          <w:rFonts w:cstheme="minorHAnsi"/>
        </w:rPr>
        <w:t xml:space="preserve"> jako całości</w:t>
      </w:r>
      <w:r w:rsidR="00CB63AD" w:rsidRPr="00D33A90">
        <w:rPr>
          <w:rFonts w:cstheme="minorHAnsi"/>
        </w:rPr>
        <w:t>,</w:t>
      </w:r>
      <w:r w:rsidR="007F7D36" w:rsidRPr="00D33A90">
        <w:rPr>
          <w:rFonts w:cstheme="minorHAnsi"/>
        </w:rPr>
        <w:t xml:space="preserve"> jak i poszczególnych dzielnic, gospodarstw domowych, przedsiębiorstw i instytucji, a także </w:t>
      </w:r>
      <w:r w:rsidR="00280B02">
        <w:rPr>
          <w:rFonts w:cstheme="minorHAnsi"/>
        </w:rPr>
        <w:t>samych</w:t>
      </w:r>
      <w:r w:rsidR="00280B02" w:rsidRPr="00D33A90">
        <w:rPr>
          <w:rFonts w:cstheme="minorHAnsi"/>
        </w:rPr>
        <w:t xml:space="preserve"> </w:t>
      </w:r>
      <w:r w:rsidR="007F7D36" w:rsidRPr="00D33A90">
        <w:rPr>
          <w:rFonts w:cstheme="minorHAnsi"/>
        </w:rPr>
        <w:t xml:space="preserve">mieszkańców oraz organizacji społecznych. </w:t>
      </w:r>
    </w:p>
    <w:p w14:paraId="680D9035" w14:textId="727C9CCF" w:rsidR="00CB23E5" w:rsidRDefault="00CB23E5" w:rsidP="00CB23E5">
      <w:pPr>
        <w:spacing w:before="120" w:after="240" w:line="276" w:lineRule="auto"/>
        <w:ind w:firstLine="0"/>
      </w:pPr>
      <w:r>
        <w:rPr>
          <w:rFonts w:cstheme="minorHAnsi"/>
        </w:rPr>
        <w:t xml:space="preserve">Wpłynie też na znaczącą poprawę komfortu życia w mieście, przełoży się na ochronę zdrowia mieszkańców. </w:t>
      </w:r>
      <w:r w:rsidRPr="00D33A90">
        <w:rPr>
          <w:rFonts w:cstheme="minorHAnsi"/>
        </w:rPr>
        <w:t>Proces adaptacji Warszawy do zmian klimat</w:t>
      </w:r>
      <w:r w:rsidR="00310D20">
        <w:rPr>
          <w:rFonts w:cstheme="minorHAnsi"/>
        </w:rPr>
        <w:t>u niewątpliwie przyczyni się do </w:t>
      </w:r>
      <w:r w:rsidRPr="00D33A90">
        <w:rPr>
          <w:rFonts w:cstheme="minorHAnsi"/>
        </w:rPr>
        <w:t xml:space="preserve">zbudowania konkurencyjności miasta, </w:t>
      </w:r>
      <w:r w:rsidR="00704981">
        <w:rPr>
          <w:rFonts w:cstheme="minorHAnsi"/>
        </w:rPr>
        <w:t xml:space="preserve">rozwoju rynku pracy, </w:t>
      </w:r>
      <w:r w:rsidR="00310D20">
        <w:rPr>
          <w:rFonts w:cstheme="minorHAnsi"/>
        </w:rPr>
        <w:t>stworzenia atrakcyjnych i </w:t>
      </w:r>
      <w:r w:rsidRPr="00D33A90">
        <w:rPr>
          <w:rFonts w:cstheme="minorHAnsi"/>
        </w:rPr>
        <w:t xml:space="preserve">bezpiecznych przestrzeni, poprawi jakość środowiska oraz wprowadzi skuteczniejsze mechanizmy jego ochrony, a także będzie mieć ważny wpływ na kreowanie w Warszawie </w:t>
      </w:r>
      <w:r w:rsidRPr="00D33A90">
        <w:t xml:space="preserve">popytu na nowoczesne technologie i </w:t>
      </w:r>
      <w:r w:rsidR="00704981">
        <w:t>innowacyjne rozwiązania</w:t>
      </w:r>
      <w:r w:rsidRPr="00D33A90">
        <w:rPr>
          <w:rFonts w:cstheme="minorHAnsi"/>
        </w:rPr>
        <w:t>.</w:t>
      </w:r>
      <w:r w:rsidRPr="00D33A90">
        <w:t xml:space="preserve"> </w:t>
      </w:r>
    </w:p>
    <w:p w14:paraId="1202E210" w14:textId="3746B353" w:rsidR="004F3632" w:rsidRDefault="004F3632" w:rsidP="00CB23E5">
      <w:pPr>
        <w:spacing w:before="120" w:after="240" w:line="276" w:lineRule="auto"/>
        <w:ind w:firstLine="0"/>
      </w:pPr>
      <w:r>
        <w:t xml:space="preserve">Wiele rozwiązań adaptujących miasto do zmian klimatu </w:t>
      </w:r>
      <w:r w:rsidR="002850DB">
        <w:t xml:space="preserve">będzie miało charakter </w:t>
      </w:r>
      <w:r w:rsidR="00482D7A">
        <w:t>wielo</w:t>
      </w:r>
      <w:r w:rsidR="002850DB">
        <w:t xml:space="preserve">funkcyjny i </w:t>
      </w:r>
      <w:r>
        <w:t xml:space="preserve">zostanie wypracowanych z mieszkańcami Warszawy </w:t>
      </w:r>
      <w:r w:rsidR="002850DB">
        <w:t xml:space="preserve">w procesie </w:t>
      </w:r>
      <w:r w:rsidR="00A10D69">
        <w:t>współprojektowania</w:t>
      </w:r>
      <w:r w:rsidR="00310D20">
        <w:t xml:space="preserve"> i </w:t>
      </w:r>
      <w:r w:rsidR="00A10D69">
        <w:t>współtworzenia,</w:t>
      </w:r>
      <w:r w:rsidR="00A9444E">
        <w:t xml:space="preserve"> co pozwoli wykorzystać zbudowany kapitał społeczny.</w:t>
      </w:r>
    </w:p>
    <w:p w14:paraId="21B9C2C8" w14:textId="30E90227" w:rsidR="007F7D36" w:rsidRPr="00D33A90" w:rsidRDefault="007F7D36" w:rsidP="0028379C">
      <w:pPr>
        <w:spacing w:before="120" w:line="276" w:lineRule="auto"/>
        <w:ind w:firstLine="0"/>
        <w:rPr>
          <w:rFonts w:cstheme="minorHAnsi"/>
        </w:rPr>
      </w:pPr>
      <w:r w:rsidRPr="00D33A90">
        <w:rPr>
          <w:rFonts w:cstheme="minorHAnsi"/>
        </w:rPr>
        <w:t>W</w:t>
      </w:r>
      <w:r w:rsidRPr="00D33A90">
        <w:t>płynie też na wzrost świadomości, gromadzenie wiedzy i wymianę informacji oraz zdolności do realizacji działań adaptacyjnych, pozwalających wzmacniać odporność miasta i jego infrastrukturę.</w:t>
      </w:r>
      <w:r w:rsidR="00CB63AD" w:rsidRPr="00D33A90">
        <w:t xml:space="preserve"> W szczególności </w:t>
      </w:r>
      <w:r w:rsidRPr="00D33A90">
        <w:t>p</w:t>
      </w:r>
      <w:r w:rsidRPr="00D33A90">
        <w:rPr>
          <w:rFonts w:cstheme="minorHAnsi"/>
        </w:rPr>
        <w:t xml:space="preserve">rzyczyni się </w:t>
      </w:r>
      <w:r w:rsidRPr="00975067">
        <w:rPr>
          <w:rFonts w:cstheme="minorHAnsi"/>
          <w:b/>
        </w:rPr>
        <w:t>do</w:t>
      </w:r>
      <w:r w:rsidR="00975067" w:rsidRPr="00975067">
        <w:rPr>
          <w:rFonts w:cstheme="minorHAnsi"/>
          <w:b/>
        </w:rPr>
        <w:t xml:space="preserve"> zapewnienia mieszkańcom bezpieczeństwa oraz</w:t>
      </w:r>
      <w:r w:rsidRPr="00975067">
        <w:rPr>
          <w:rFonts w:cstheme="minorHAnsi"/>
          <w:b/>
        </w:rPr>
        <w:t xml:space="preserve"> </w:t>
      </w:r>
      <w:r w:rsidRPr="00D33A90">
        <w:rPr>
          <w:rFonts w:cstheme="minorHAnsi"/>
          <w:b/>
        </w:rPr>
        <w:t>uniknięcia szkód lub zwiększenia zdolności do szybkiego powrotu do prawidłowego funkcjonowania miasta</w:t>
      </w:r>
      <w:r w:rsidRPr="00D33A90">
        <w:rPr>
          <w:rFonts w:cstheme="minorHAnsi"/>
        </w:rPr>
        <w:t xml:space="preserve">, w tym mieszkańców i gospodarki, w przypadku wystąpienia negatywnych konsekwencji zmiany klimatu. </w:t>
      </w:r>
    </w:p>
    <w:p w14:paraId="6E7225AE" w14:textId="325EA712" w:rsidR="007F7D36" w:rsidRDefault="007F7D36" w:rsidP="0028379C">
      <w:pPr>
        <w:spacing w:before="120" w:after="240" w:line="276" w:lineRule="auto"/>
        <w:ind w:firstLine="0"/>
      </w:pPr>
    </w:p>
    <w:tbl>
      <w:tblPr>
        <w:tblStyle w:val="Tabelalisty4akcent5"/>
        <w:tblW w:w="0" w:type="auto"/>
        <w:tblLook w:val="04A0" w:firstRow="1" w:lastRow="0" w:firstColumn="1" w:lastColumn="0" w:noHBand="0" w:noVBand="1"/>
      </w:tblPr>
      <w:tblGrid>
        <w:gridCol w:w="9062"/>
      </w:tblGrid>
      <w:tr w:rsidR="00DE2F24" w:rsidRPr="00AD3361" w14:paraId="5E9B3175" w14:textId="77777777" w:rsidTr="00DE2F2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Pr>
          <w:p w14:paraId="64E920C6" w14:textId="22349380" w:rsidR="00DE2F24" w:rsidRPr="00AD3361" w:rsidRDefault="00DE2F24" w:rsidP="00DE2F24">
            <w:pPr>
              <w:spacing w:before="120" w:line="276" w:lineRule="auto"/>
              <w:ind w:firstLine="0"/>
              <w:jc w:val="center"/>
              <w:rPr>
                <w:sz w:val="26"/>
                <w:szCs w:val="26"/>
              </w:rPr>
            </w:pPr>
            <w:r w:rsidRPr="00AD3361">
              <w:rPr>
                <w:sz w:val="26"/>
                <w:szCs w:val="26"/>
              </w:rPr>
              <w:t>PRZEWIDYWANE KORZYŚCI BEZPOŚREDNIE</w:t>
            </w:r>
          </w:p>
        </w:tc>
      </w:tr>
      <w:tr w:rsidR="00DE2F24" w14:paraId="626B2C7E" w14:textId="77777777" w:rsidTr="00DE2F2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2" w:type="dxa"/>
          </w:tcPr>
          <w:p w14:paraId="79275C0E" w14:textId="3EAD5F10" w:rsidR="00975067" w:rsidRPr="000F4211" w:rsidRDefault="00975067" w:rsidP="007818A2">
            <w:pPr>
              <w:pStyle w:val="Akapitzlist"/>
              <w:numPr>
                <w:ilvl w:val="0"/>
                <w:numId w:val="23"/>
              </w:numPr>
              <w:spacing w:before="120" w:after="120" w:line="276" w:lineRule="auto"/>
              <w:ind w:left="312" w:hanging="284"/>
              <w:contextualSpacing w:val="0"/>
              <w:rPr>
                <w:rFonts w:cstheme="minorHAnsi"/>
                <w:sz w:val="24"/>
                <w:szCs w:val="24"/>
              </w:rPr>
            </w:pPr>
            <w:r>
              <w:rPr>
                <w:rFonts w:cstheme="minorHAnsi"/>
                <w:b w:val="0"/>
                <w:sz w:val="24"/>
                <w:szCs w:val="24"/>
              </w:rPr>
              <w:t>W</w:t>
            </w:r>
            <w:r w:rsidRPr="00AD3361">
              <w:rPr>
                <w:rFonts w:cstheme="minorHAnsi"/>
                <w:b w:val="0"/>
                <w:sz w:val="24"/>
                <w:szCs w:val="24"/>
              </w:rPr>
              <w:t xml:space="preserve">zrost </w:t>
            </w:r>
            <w:r w:rsidRPr="00AD3361">
              <w:rPr>
                <w:b w:val="0"/>
                <w:sz w:val="24"/>
                <w:szCs w:val="24"/>
              </w:rPr>
              <w:t>bioróżnorodności, prowadzący do ekologiczne</w:t>
            </w:r>
            <w:r w:rsidR="00310D20">
              <w:rPr>
                <w:b w:val="0"/>
                <w:sz w:val="24"/>
                <w:szCs w:val="24"/>
              </w:rPr>
              <w:t>j wartości dodanej dla miasta i </w:t>
            </w:r>
            <w:r w:rsidRPr="00AD3361">
              <w:rPr>
                <w:b w:val="0"/>
                <w:sz w:val="24"/>
                <w:szCs w:val="24"/>
              </w:rPr>
              <w:t>wzmocnienia ekosystemów dostarczających miastu oraz jego mieszkańcom usług</w:t>
            </w:r>
            <w:r w:rsidR="00A10D69">
              <w:rPr>
                <w:b w:val="0"/>
                <w:sz w:val="24"/>
                <w:szCs w:val="24"/>
              </w:rPr>
              <w:t xml:space="preserve"> ekosystemowych</w:t>
            </w:r>
            <w:r>
              <w:rPr>
                <w:b w:val="0"/>
                <w:sz w:val="24"/>
                <w:szCs w:val="24"/>
              </w:rPr>
              <w:t>.</w:t>
            </w:r>
          </w:p>
          <w:p w14:paraId="4A74824C" w14:textId="0936F975" w:rsidR="00DE2F24" w:rsidRPr="00AD3361" w:rsidRDefault="00AD3361" w:rsidP="007818A2">
            <w:pPr>
              <w:pStyle w:val="Akapitzlist"/>
              <w:numPr>
                <w:ilvl w:val="0"/>
                <w:numId w:val="23"/>
              </w:numPr>
              <w:spacing w:before="120" w:after="120" w:line="276" w:lineRule="auto"/>
              <w:ind w:left="312" w:hanging="284"/>
              <w:contextualSpacing w:val="0"/>
              <w:rPr>
                <w:rFonts w:cstheme="minorHAnsi"/>
                <w:b w:val="0"/>
                <w:sz w:val="24"/>
                <w:szCs w:val="24"/>
              </w:rPr>
            </w:pPr>
            <w:r>
              <w:rPr>
                <w:rFonts w:cstheme="minorHAnsi"/>
                <w:b w:val="0"/>
                <w:sz w:val="24"/>
                <w:szCs w:val="24"/>
              </w:rPr>
              <w:t>P</w:t>
            </w:r>
            <w:r w:rsidR="00DE2F24" w:rsidRPr="00AD3361">
              <w:rPr>
                <w:rFonts w:cstheme="minorHAnsi"/>
                <w:b w:val="0"/>
                <w:sz w:val="24"/>
                <w:szCs w:val="24"/>
              </w:rPr>
              <w:t>odniesienie bezpieczeństwa</w:t>
            </w:r>
            <w:r w:rsidR="00880856">
              <w:rPr>
                <w:rFonts w:cstheme="minorHAnsi"/>
                <w:b w:val="0"/>
                <w:sz w:val="24"/>
                <w:szCs w:val="24"/>
              </w:rPr>
              <w:t xml:space="preserve"> i ochrony zdrowia oraz</w:t>
            </w:r>
            <w:r w:rsidR="00DE2F24" w:rsidRPr="00AD3361">
              <w:rPr>
                <w:rFonts w:cstheme="minorHAnsi"/>
                <w:b w:val="0"/>
                <w:sz w:val="24"/>
                <w:szCs w:val="24"/>
              </w:rPr>
              <w:t xml:space="preserve"> komfortu i jakości życia mieszkańców</w:t>
            </w:r>
            <w:r w:rsidR="00880856">
              <w:rPr>
                <w:rFonts w:cstheme="minorHAnsi"/>
                <w:b w:val="0"/>
                <w:sz w:val="24"/>
                <w:szCs w:val="24"/>
              </w:rPr>
              <w:t>.</w:t>
            </w:r>
          </w:p>
          <w:p w14:paraId="60C933C9" w14:textId="77777777" w:rsidR="00975067" w:rsidRPr="00AD3361" w:rsidRDefault="00975067" w:rsidP="007818A2">
            <w:pPr>
              <w:pStyle w:val="Akapitzlist"/>
              <w:numPr>
                <w:ilvl w:val="0"/>
                <w:numId w:val="23"/>
              </w:numPr>
              <w:spacing w:before="120" w:after="120" w:line="276" w:lineRule="auto"/>
              <w:ind w:left="312" w:hanging="284"/>
              <w:contextualSpacing w:val="0"/>
              <w:rPr>
                <w:rFonts w:cstheme="minorHAnsi"/>
                <w:b w:val="0"/>
                <w:sz w:val="24"/>
                <w:szCs w:val="24"/>
              </w:rPr>
            </w:pPr>
            <w:r>
              <w:rPr>
                <w:rFonts w:cstheme="minorHAnsi"/>
                <w:b w:val="0"/>
                <w:sz w:val="24"/>
                <w:szCs w:val="24"/>
              </w:rPr>
              <w:t>Zwiększenie świadomości społecznej oraz zaangażowania mieszkańców.</w:t>
            </w:r>
          </w:p>
          <w:p w14:paraId="052054ED" w14:textId="380A1CDD" w:rsidR="00DE2F24" w:rsidRDefault="00AD3361" w:rsidP="007818A2">
            <w:pPr>
              <w:pStyle w:val="Akapitzlist"/>
              <w:numPr>
                <w:ilvl w:val="0"/>
                <w:numId w:val="23"/>
              </w:numPr>
              <w:spacing w:before="120" w:after="120" w:line="276" w:lineRule="auto"/>
              <w:ind w:left="312" w:hanging="284"/>
              <w:contextualSpacing w:val="0"/>
              <w:rPr>
                <w:rFonts w:cstheme="minorHAnsi"/>
                <w:b w:val="0"/>
                <w:sz w:val="24"/>
                <w:szCs w:val="24"/>
              </w:rPr>
            </w:pPr>
            <w:r>
              <w:rPr>
                <w:rFonts w:cstheme="minorHAnsi"/>
                <w:b w:val="0"/>
                <w:sz w:val="24"/>
                <w:szCs w:val="24"/>
              </w:rPr>
              <w:t>Z</w:t>
            </w:r>
            <w:r w:rsidR="00DE2F24" w:rsidRPr="00AD3361">
              <w:rPr>
                <w:rFonts w:cstheme="minorHAnsi"/>
                <w:b w:val="0"/>
                <w:sz w:val="24"/>
                <w:szCs w:val="24"/>
              </w:rPr>
              <w:t xml:space="preserve">mniejszenie strat </w:t>
            </w:r>
            <w:r w:rsidR="00880856">
              <w:rPr>
                <w:rFonts w:cstheme="minorHAnsi"/>
                <w:b w:val="0"/>
                <w:sz w:val="24"/>
                <w:szCs w:val="24"/>
              </w:rPr>
              <w:t>finansowych i majątkowych.</w:t>
            </w:r>
          </w:p>
          <w:p w14:paraId="02C53411" w14:textId="1CA2E303" w:rsidR="000F4211" w:rsidRPr="00880856" w:rsidRDefault="000F4211" w:rsidP="007818A2">
            <w:pPr>
              <w:pStyle w:val="Akapitzlist"/>
              <w:numPr>
                <w:ilvl w:val="0"/>
                <w:numId w:val="23"/>
              </w:numPr>
              <w:spacing w:before="120" w:after="120" w:line="276" w:lineRule="auto"/>
              <w:ind w:left="312" w:hanging="284"/>
              <w:contextualSpacing w:val="0"/>
              <w:rPr>
                <w:rFonts w:cstheme="minorHAnsi"/>
                <w:sz w:val="24"/>
                <w:szCs w:val="24"/>
              </w:rPr>
            </w:pPr>
            <w:r>
              <w:rPr>
                <w:rFonts w:cstheme="minorHAnsi"/>
                <w:b w:val="0"/>
                <w:sz w:val="24"/>
                <w:szCs w:val="24"/>
              </w:rPr>
              <w:t>Podniesienie konkurencyjności miasta i</w:t>
            </w:r>
            <w:r w:rsidR="00197459">
              <w:rPr>
                <w:rFonts w:cstheme="minorHAnsi"/>
                <w:b w:val="0"/>
                <w:sz w:val="24"/>
                <w:szCs w:val="24"/>
              </w:rPr>
              <w:t xml:space="preserve"> stworzenie nowych miejsc pracy.</w:t>
            </w:r>
          </w:p>
        </w:tc>
      </w:tr>
    </w:tbl>
    <w:p w14:paraId="384DCD7B" w14:textId="10713D36" w:rsidR="00DE2F24" w:rsidRDefault="00DE2F24" w:rsidP="00CB63AD">
      <w:pPr>
        <w:spacing w:before="120" w:line="276" w:lineRule="auto"/>
        <w:ind w:firstLine="0"/>
      </w:pPr>
    </w:p>
    <w:p w14:paraId="0DE22DA0" w14:textId="2655FAF3" w:rsidR="0001659C" w:rsidRDefault="007F7D36" w:rsidP="007A3770">
      <w:pPr>
        <w:pStyle w:val="Nagwek2"/>
        <w:spacing w:before="120" w:after="120" w:line="276" w:lineRule="auto"/>
        <w:ind w:firstLine="0"/>
        <w:rPr>
          <w:highlight w:val="yellow"/>
        </w:rPr>
      </w:pPr>
      <w:r>
        <w:br w:type="page"/>
      </w:r>
    </w:p>
    <w:p w14:paraId="09BC760A" w14:textId="264E8879" w:rsidR="0056255E" w:rsidRPr="0056255E" w:rsidRDefault="00D40848" w:rsidP="007818A2">
      <w:pPr>
        <w:pStyle w:val="Akapitzlist"/>
        <w:numPr>
          <w:ilvl w:val="0"/>
          <w:numId w:val="31"/>
        </w:numPr>
        <w:spacing w:before="120" w:line="276" w:lineRule="auto"/>
        <w:ind w:left="426" w:hanging="426"/>
        <w:rPr>
          <w:rFonts w:asciiTheme="minorHAnsi" w:hAnsiTheme="minorHAnsi" w:cstheme="minorHAnsi"/>
          <w:b/>
          <w:sz w:val="28"/>
          <w:szCs w:val="28"/>
        </w:rPr>
      </w:pPr>
      <w:r>
        <w:rPr>
          <w:rFonts w:asciiTheme="minorHAnsi" w:hAnsiTheme="minorHAnsi" w:cstheme="minorHAnsi"/>
          <w:b/>
          <w:sz w:val="28"/>
          <w:szCs w:val="28"/>
        </w:rPr>
        <w:lastRenderedPageBreak/>
        <w:t>Wytyczne dla dokumentów wykonawczych</w:t>
      </w:r>
    </w:p>
    <w:p w14:paraId="3B6D1994" w14:textId="77777777" w:rsidR="004D3820" w:rsidRPr="004D3820" w:rsidRDefault="004D3820" w:rsidP="007818A2">
      <w:pPr>
        <w:pStyle w:val="Akapitzlist"/>
        <w:numPr>
          <w:ilvl w:val="0"/>
          <w:numId w:val="32"/>
        </w:numPr>
        <w:spacing w:before="240" w:line="276" w:lineRule="auto"/>
        <w:contextualSpacing w:val="0"/>
        <w:rPr>
          <w:rFonts w:cstheme="minorHAnsi"/>
          <w:b/>
          <w:vanish/>
          <w:sz w:val="24"/>
          <w:szCs w:val="24"/>
        </w:rPr>
      </w:pPr>
    </w:p>
    <w:p w14:paraId="02E5F06D" w14:textId="77777777" w:rsidR="004D3820" w:rsidRPr="004D3820" w:rsidRDefault="004D3820" w:rsidP="007818A2">
      <w:pPr>
        <w:pStyle w:val="Akapitzlist"/>
        <w:numPr>
          <w:ilvl w:val="0"/>
          <w:numId w:val="32"/>
        </w:numPr>
        <w:spacing w:before="240" w:line="276" w:lineRule="auto"/>
        <w:contextualSpacing w:val="0"/>
        <w:rPr>
          <w:rFonts w:cstheme="minorHAnsi"/>
          <w:b/>
          <w:vanish/>
          <w:sz w:val="24"/>
          <w:szCs w:val="24"/>
        </w:rPr>
      </w:pPr>
    </w:p>
    <w:p w14:paraId="067961A3" w14:textId="637B0E71" w:rsidR="0034505E" w:rsidRPr="0056255E" w:rsidRDefault="0034505E" w:rsidP="007818A2">
      <w:pPr>
        <w:pStyle w:val="Akapitzlist"/>
        <w:numPr>
          <w:ilvl w:val="1"/>
          <w:numId w:val="32"/>
        </w:numPr>
        <w:spacing w:before="240" w:line="276" w:lineRule="auto"/>
        <w:ind w:left="426" w:hanging="426"/>
        <w:contextualSpacing w:val="0"/>
        <w:rPr>
          <w:rFonts w:cstheme="minorHAnsi"/>
          <w:b/>
          <w:sz w:val="24"/>
          <w:szCs w:val="24"/>
        </w:rPr>
      </w:pPr>
      <w:r w:rsidRPr="0056255E">
        <w:rPr>
          <w:rFonts w:cstheme="minorHAnsi"/>
          <w:b/>
          <w:sz w:val="24"/>
          <w:szCs w:val="24"/>
        </w:rPr>
        <w:t>Powiązania z dokumentami</w:t>
      </w:r>
      <w:r w:rsidR="002F166D" w:rsidRPr="0056255E">
        <w:rPr>
          <w:rFonts w:cstheme="minorHAnsi"/>
          <w:b/>
          <w:sz w:val="24"/>
          <w:szCs w:val="24"/>
        </w:rPr>
        <w:t xml:space="preserve"> programującymi rozwój Warszawy</w:t>
      </w:r>
    </w:p>
    <w:p w14:paraId="0A543097" w14:textId="39812779" w:rsidR="00980976" w:rsidRDefault="00980976" w:rsidP="00980976">
      <w:pPr>
        <w:pStyle w:val="Akapitzlist2"/>
        <w:autoSpaceDE w:val="0"/>
        <w:autoSpaceDN w:val="0"/>
        <w:adjustRightInd w:val="0"/>
        <w:spacing w:before="120" w:after="120" w:line="276" w:lineRule="auto"/>
        <w:ind w:left="0"/>
        <w:jc w:val="both"/>
        <w:rPr>
          <w:rFonts w:cstheme="minorHAnsi"/>
          <w:sz w:val="24"/>
          <w:szCs w:val="24"/>
        </w:rPr>
      </w:pPr>
      <w:r>
        <w:rPr>
          <w:rFonts w:cstheme="minorHAnsi"/>
          <w:sz w:val="24"/>
          <w:szCs w:val="24"/>
        </w:rPr>
        <w:t xml:space="preserve">Dokument pełni funkcję polityki w stosunku do </w:t>
      </w:r>
      <w:r w:rsidRPr="00500714">
        <w:rPr>
          <w:rFonts w:cstheme="minorHAnsi"/>
          <w:i/>
          <w:sz w:val="24"/>
          <w:szCs w:val="24"/>
        </w:rPr>
        <w:t>Strategii</w:t>
      </w:r>
      <w:r>
        <w:rPr>
          <w:rFonts w:cstheme="minorHAnsi"/>
          <w:sz w:val="24"/>
          <w:szCs w:val="24"/>
        </w:rPr>
        <w:t xml:space="preserve"> </w:t>
      </w:r>
      <w:r w:rsidRPr="001F6D14">
        <w:rPr>
          <w:rFonts w:cstheme="minorHAnsi"/>
          <w:i/>
          <w:sz w:val="24"/>
          <w:szCs w:val="24"/>
        </w:rPr>
        <w:t>#Warszawa2030</w:t>
      </w:r>
      <w:r w:rsidR="00310D20">
        <w:rPr>
          <w:rFonts w:cstheme="minorHAnsi"/>
          <w:sz w:val="24"/>
          <w:szCs w:val="24"/>
        </w:rPr>
        <w:t xml:space="preserve"> i określa zasady oraz </w:t>
      </w:r>
      <w:r>
        <w:rPr>
          <w:rFonts w:cstheme="minorHAnsi"/>
          <w:sz w:val="24"/>
          <w:szCs w:val="24"/>
        </w:rPr>
        <w:t>wytyczne dla miejskich programów</w:t>
      </w:r>
      <w:r w:rsidR="00500714">
        <w:rPr>
          <w:rFonts w:cstheme="minorHAnsi"/>
          <w:sz w:val="24"/>
          <w:szCs w:val="24"/>
        </w:rPr>
        <w:t xml:space="preserve"> w</w:t>
      </w:r>
      <w:r>
        <w:rPr>
          <w:rFonts w:cstheme="minorHAnsi"/>
          <w:sz w:val="24"/>
          <w:szCs w:val="24"/>
        </w:rPr>
        <w:t xml:space="preserve"> zakresie adaptacji do zmian klimatu.</w:t>
      </w:r>
    </w:p>
    <w:p w14:paraId="5AD8D856" w14:textId="37755E65" w:rsidR="00980976" w:rsidRPr="006F39A6" w:rsidRDefault="00980976" w:rsidP="00980976">
      <w:pPr>
        <w:spacing w:before="120" w:line="276" w:lineRule="auto"/>
        <w:ind w:firstLine="0"/>
        <w:contextualSpacing/>
        <w:rPr>
          <w:rFonts w:ascii="Calibri" w:eastAsia="Calibri" w:hAnsi="Calibri" w:cs="Times New Roman"/>
          <w:color w:val="auto"/>
        </w:rPr>
      </w:pPr>
      <w:r w:rsidRPr="00D200E9">
        <w:rPr>
          <w:rFonts w:cstheme="minorHAnsi"/>
        </w:rPr>
        <w:t xml:space="preserve">Problematyka prezentowana w </w:t>
      </w:r>
      <w:r w:rsidRPr="004E48BD">
        <w:rPr>
          <w:rFonts w:cstheme="minorHAnsi"/>
          <w:i/>
        </w:rPr>
        <w:t>Strategii</w:t>
      </w:r>
      <w:r w:rsidRPr="00A10D69">
        <w:rPr>
          <w:i/>
        </w:rPr>
        <w:t xml:space="preserve"> </w:t>
      </w:r>
      <w:r w:rsidRPr="00D200E9">
        <w:rPr>
          <w:i/>
        </w:rPr>
        <w:t>adaptacji do zmia</w:t>
      </w:r>
      <w:r w:rsidR="00310D20">
        <w:rPr>
          <w:i/>
        </w:rPr>
        <w:t>n klimatu dla m.st. Warszawy do </w:t>
      </w:r>
      <w:r w:rsidRPr="00D200E9">
        <w:rPr>
          <w:i/>
        </w:rPr>
        <w:t>roku 2030 z perspektywą do roku 2050</w:t>
      </w:r>
      <w:r w:rsidRPr="00D200E9">
        <w:t xml:space="preserve">, ze względu na specyfikę, </w:t>
      </w:r>
      <w:r>
        <w:t xml:space="preserve">powiązana jest </w:t>
      </w:r>
      <w:r w:rsidRPr="00D200E9">
        <w:t xml:space="preserve">z wieloma obszarami, zarówno społecznym i gospodarczym, jak i przyrodniczym. </w:t>
      </w:r>
      <w:r w:rsidRPr="00D200E9">
        <w:rPr>
          <w:rFonts w:ascii="Calibri" w:eastAsia="Calibri" w:hAnsi="Calibri" w:cs="Times New Roman"/>
          <w:color w:val="auto"/>
        </w:rPr>
        <w:t xml:space="preserve">Obejmuje bardzo szeroki wachlarz działań, </w:t>
      </w:r>
      <w:r>
        <w:rPr>
          <w:rFonts w:ascii="Calibri" w:eastAsia="Calibri" w:hAnsi="Calibri" w:cs="Times New Roman"/>
          <w:color w:val="auto"/>
        </w:rPr>
        <w:t>od</w:t>
      </w:r>
      <w:r w:rsidRPr="00D200E9">
        <w:rPr>
          <w:rFonts w:ascii="Calibri" w:eastAsia="Calibri" w:hAnsi="Calibri" w:cs="Times New Roman"/>
          <w:color w:val="auto"/>
        </w:rPr>
        <w:t xml:space="preserve"> </w:t>
      </w:r>
      <w:r>
        <w:rPr>
          <w:rFonts w:ascii="Calibri" w:eastAsia="Calibri" w:hAnsi="Calibri" w:cs="Times New Roman"/>
          <w:color w:val="auto"/>
        </w:rPr>
        <w:t>„</w:t>
      </w:r>
      <w:r w:rsidRPr="00D200E9">
        <w:rPr>
          <w:rFonts w:ascii="Calibri" w:eastAsia="Calibri" w:hAnsi="Calibri" w:cs="Times New Roman"/>
          <w:color w:val="auto"/>
        </w:rPr>
        <w:t>miękkich</w:t>
      </w:r>
      <w:r>
        <w:rPr>
          <w:rFonts w:ascii="Calibri" w:eastAsia="Calibri" w:hAnsi="Calibri" w:cs="Times New Roman"/>
          <w:color w:val="auto"/>
        </w:rPr>
        <w:t>”</w:t>
      </w:r>
      <w:r w:rsidRPr="00D200E9">
        <w:rPr>
          <w:rFonts w:ascii="Calibri" w:eastAsia="Calibri" w:hAnsi="Calibri" w:cs="Times New Roman"/>
          <w:color w:val="auto"/>
        </w:rPr>
        <w:t xml:space="preserve"> (edukacyjnych, informacyjnych</w:t>
      </w:r>
      <w:r>
        <w:rPr>
          <w:rFonts w:ascii="Calibri" w:eastAsia="Calibri" w:hAnsi="Calibri" w:cs="Times New Roman"/>
          <w:color w:val="auto"/>
        </w:rPr>
        <w:t>, organizacyjnych</w:t>
      </w:r>
      <w:r w:rsidRPr="00D200E9">
        <w:rPr>
          <w:rFonts w:ascii="Calibri" w:eastAsia="Calibri" w:hAnsi="Calibri" w:cs="Times New Roman"/>
          <w:color w:val="auto"/>
        </w:rPr>
        <w:t>)</w:t>
      </w:r>
      <w:r>
        <w:rPr>
          <w:rFonts w:ascii="Calibri" w:eastAsia="Calibri" w:hAnsi="Calibri" w:cs="Times New Roman"/>
          <w:color w:val="auto"/>
        </w:rPr>
        <w:t xml:space="preserve"> do</w:t>
      </w:r>
      <w:r w:rsidR="00310D20">
        <w:rPr>
          <w:rFonts w:ascii="Calibri" w:eastAsia="Calibri" w:hAnsi="Calibri" w:cs="Times New Roman"/>
          <w:color w:val="auto"/>
        </w:rPr>
        <w:t> </w:t>
      </w:r>
      <w:r>
        <w:rPr>
          <w:rFonts w:ascii="Calibri" w:eastAsia="Calibri" w:hAnsi="Calibri" w:cs="Times New Roman"/>
          <w:color w:val="auto"/>
        </w:rPr>
        <w:t>„</w:t>
      </w:r>
      <w:r w:rsidRPr="00D200E9">
        <w:rPr>
          <w:rFonts w:ascii="Calibri" w:eastAsia="Calibri" w:hAnsi="Calibri" w:cs="Times New Roman"/>
          <w:color w:val="auto"/>
        </w:rPr>
        <w:t>twardych</w:t>
      </w:r>
      <w:r>
        <w:rPr>
          <w:rFonts w:ascii="Calibri" w:eastAsia="Calibri" w:hAnsi="Calibri" w:cs="Times New Roman"/>
          <w:color w:val="auto"/>
        </w:rPr>
        <w:t>”</w:t>
      </w:r>
      <w:r w:rsidRPr="00D200E9">
        <w:rPr>
          <w:rFonts w:ascii="Calibri" w:eastAsia="Calibri" w:hAnsi="Calibri" w:cs="Times New Roman"/>
          <w:color w:val="auto"/>
        </w:rPr>
        <w:t xml:space="preserve"> (inwestycyjnych</w:t>
      </w:r>
      <w:r>
        <w:rPr>
          <w:rFonts w:ascii="Calibri" w:eastAsia="Calibri" w:hAnsi="Calibri" w:cs="Times New Roman"/>
          <w:color w:val="auto"/>
        </w:rPr>
        <w:t>, technicznych</w:t>
      </w:r>
      <w:r w:rsidRPr="00D200E9">
        <w:rPr>
          <w:rFonts w:ascii="Calibri" w:eastAsia="Calibri" w:hAnsi="Calibri" w:cs="Times New Roman"/>
          <w:color w:val="auto"/>
        </w:rPr>
        <w:t xml:space="preserve">), dotykających praktycznie wszystkich </w:t>
      </w:r>
      <w:r>
        <w:rPr>
          <w:rFonts w:ascii="Calibri" w:eastAsia="Calibri" w:hAnsi="Calibri" w:cs="Times New Roman"/>
          <w:color w:val="auto"/>
        </w:rPr>
        <w:t xml:space="preserve">obszarów funkcjonowania miasta. Aby Warszawa zaadaptowała się do zmian klimatu konieczne jest zachowanie spójności pomiędzy dokumentami programującymi rozwój miasta oraz zagwarantowanie realizacji przedsięwzięć zgodnie z kierunkami adaptacji. Ważne jest, żeby opracowywanie programów, za pomocą których będą realizowane cele operacyjne </w:t>
      </w:r>
      <w:r w:rsidRPr="00500714">
        <w:rPr>
          <w:rFonts w:ascii="Calibri" w:eastAsia="Calibri" w:hAnsi="Calibri" w:cs="Times New Roman"/>
          <w:i/>
          <w:color w:val="auto"/>
        </w:rPr>
        <w:t>Strategii</w:t>
      </w:r>
      <w:r>
        <w:rPr>
          <w:rFonts w:cstheme="minorHAnsi"/>
        </w:rPr>
        <w:t xml:space="preserve"> </w:t>
      </w:r>
      <w:r w:rsidRPr="001F6D14">
        <w:rPr>
          <w:rFonts w:cstheme="minorHAnsi"/>
          <w:i/>
        </w:rPr>
        <w:t>#Warszawa2030</w:t>
      </w:r>
      <w:r>
        <w:rPr>
          <w:rFonts w:cstheme="minorHAnsi"/>
          <w:i/>
        </w:rPr>
        <w:t xml:space="preserve">, </w:t>
      </w:r>
      <w:r>
        <w:rPr>
          <w:rFonts w:cstheme="minorHAnsi"/>
        </w:rPr>
        <w:t>odbywało się z uwzględnieniem zasad i wytycznych zawartych w niniejszym dokumencie, jak również we wzajemnej współpracy pomiędzy poszczególnymi obszarami.</w:t>
      </w:r>
    </w:p>
    <w:p w14:paraId="4BF04005" w14:textId="77777777" w:rsidR="00980976" w:rsidRDefault="00980976" w:rsidP="00980976">
      <w:pPr>
        <w:spacing w:before="120" w:line="276" w:lineRule="auto"/>
        <w:ind w:firstLine="0"/>
        <w:rPr>
          <w:b/>
        </w:rPr>
      </w:pPr>
    </w:p>
    <w:p w14:paraId="5AD4E56B" w14:textId="77777777" w:rsidR="00980976" w:rsidRDefault="00980976" w:rsidP="00980976">
      <w:pPr>
        <w:spacing w:before="120" w:line="276" w:lineRule="auto"/>
        <w:ind w:firstLine="0"/>
        <w:rPr>
          <w:b/>
        </w:rPr>
      </w:pPr>
      <w:r w:rsidRPr="000F5EF1">
        <w:rPr>
          <w:b/>
        </w:rPr>
        <w:t xml:space="preserve">Rysunek 9. </w:t>
      </w:r>
    </w:p>
    <w:p w14:paraId="34721F66" w14:textId="043014C2" w:rsidR="00980976" w:rsidRDefault="00AA4E41" w:rsidP="00980976">
      <w:pPr>
        <w:spacing w:before="120" w:line="276" w:lineRule="auto"/>
        <w:ind w:firstLine="0"/>
        <w:rPr>
          <w:b/>
        </w:rPr>
      </w:pPr>
      <w:r>
        <w:rPr>
          <w:b/>
          <w:noProof/>
          <w:lang w:eastAsia="pl-PL"/>
        </w:rPr>
        <w:drawing>
          <wp:inline distT="0" distB="0" distL="0" distR="0" wp14:anchorId="290B70E0" wp14:editId="77474507">
            <wp:extent cx="5248910" cy="3511550"/>
            <wp:effectExtent l="0" t="0" r="8890" b="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248910" cy="3511550"/>
                    </a:xfrm>
                    <a:prstGeom prst="rect">
                      <a:avLst/>
                    </a:prstGeom>
                    <a:noFill/>
                  </pic:spPr>
                </pic:pic>
              </a:graphicData>
            </a:graphic>
          </wp:inline>
        </w:drawing>
      </w:r>
    </w:p>
    <w:p w14:paraId="192B6A9E" w14:textId="12B517AE" w:rsidR="00980976" w:rsidRDefault="00980976" w:rsidP="00980976">
      <w:pPr>
        <w:spacing w:before="120" w:line="276" w:lineRule="auto"/>
        <w:ind w:firstLine="0"/>
        <w:rPr>
          <w:b/>
        </w:rPr>
      </w:pPr>
    </w:p>
    <w:p w14:paraId="31A5EBB8" w14:textId="77777777" w:rsidR="00980976" w:rsidRDefault="00980976" w:rsidP="00980976">
      <w:pPr>
        <w:spacing w:before="120" w:line="276" w:lineRule="auto"/>
        <w:ind w:firstLine="0"/>
        <w:rPr>
          <w:sz w:val="20"/>
          <w:szCs w:val="20"/>
          <w:u w:val="single"/>
        </w:rPr>
      </w:pPr>
    </w:p>
    <w:p w14:paraId="17198E0D" w14:textId="2CE1BFB0" w:rsidR="000F5EF1" w:rsidRDefault="00980976" w:rsidP="00980976">
      <w:pPr>
        <w:spacing w:before="120" w:line="276" w:lineRule="auto"/>
        <w:ind w:firstLine="0"/>
        <w:rPr>
          <w:sz w:val="20"/>
          <w:szCs w:val="20"/>
          <w:u w:val="single"/>
        </w:rPr>
      </w:pPr>
      <w:r w:rsidRPr="000F5EF1">
        <w:rPr>
          <w:sz w:val="20"/>
          <w:szCs w:val="20"/>
          <w:u w:val="single"/>
        </w:rPr>
        <w:t>Źródło: opracowanie własne.</w:t>
      </w:r>
    </w:p>
    <w:p w14:paraId="6B83A0E5" w14:textId="77777777" w:rsidR="00AA4E41" w:rsidRPr="000F5EF1" w:rsidRDefault="00AA4E41" w:rsidP="00980976">
      <w:pPr>
        <w:spacing w:before="120" w:line="276" w:lineRule="auto"/>
        <w:ind w:firstLine="0"/>
        <w:rPr>
          <w:b/>
        </w:rPr>
      </w:pPr>
    </w:p>
    <w:p w14:paraId="4275ECE5" w14:textId="52CEA836" w:rsidR="00197459" w:rsidRDefault="00197459" w:rsidP="007818A2">
      <w:pPr>
        <w:pStyle w:val="Akapitzlist"/>
        <w:numPr>
          <w:ilvl w:val="1"/>
          <w:numId w:val="32"/>
        </w:numPr>
        <w:spacing w:before="120" w:line="276" w:lineRule="auto"/>
        <w:ind w:left="426" w:hanging="426"/>
        <w:rPr>
          <w:rFonts w:cstheme="minorHAnsi"/>
          <w:b/>
          <w:sz w:val="24"/>
          <w:szCs w:val="24"/>
        </w:rPr>
      </w:pPr>
      <w:r>
        <w:rPr>
          <w:rFonts w:cstheme="minorHAnsi"/>
          <w:b/>
          <w:sz w:val="24"/>
          <w:szCs w:val="24"/>
        </w:rPr>
        <w:t>Powiązania z dokumentami planistycznymi</w:t>
      </w:r>
    </w:p>
    <w:p w14:paraId="39086058" w14:textId="4F745C29" w:rsidR="0093225A" w:rsidRDefault="0093225A" w:rsidP="0093225A">
      <w:pPr>
        <w:spacing w:before="120" w:line="276" w:lineRule="auto"/>
        <w:ind w:firstLine="0"/>
      </w:pPr>
      <w:r w:rsidRPr="002B5F9C">
        <w:t>Jak pokazują analizy przeprowadzone w ramach projektu ADAPTCITY, głównymi zagrożeniami zmieniającego się klimatu dla Warszawy są zagrożenia termic</w:t>
      </w:r>
      <w:r w:rsidR="00B6494F">
        <w:t>zne (miejska wyspa ciepła) oraz </w:t>
      </w:r>
      <w:r w:rsidRPr="002B5F9C">
        <w:t xml:space="preserve">zagrożenia hydrologiczne (podtopienia po nawalnych deszczach oraz powódź). </w:t>
      </w:r>
      <w:r>
        <w:t>Jednocześnie prace</w:t>
      </w:r>
      <w:r w:rsidRPr="002B5F9C">
        <w:t xml:space="preserve"> </w:t>
      </w:r>
      <w:r>
        <w:t>adaptujące miasto</w:t>
      </w:r>
      <w:r w:rsidRPr="002B5F9C">
        <w:t xml:space="preserve"> do zmian klimatu powinny być powiązane z działaniami ograniczającymi emisję gazów cieplarnianych. </w:t>
      </w:r>
    </w:p>
    <w:p w14:paraId="1164EC6F" w14:textId="1F6FE350" w:rsidR="0093225A" w:rsidRDefault="0093225A" w:rsidP="0093225A">
      <w:pPr>
        <w:spacing w:before="120" w:line="276" w:lineRule="auto"/>
        <w:ind w:firstLine="0"/>
      </w:pPr>
      <w:r>
        <w:t>Dla osiągnięcia właściwych efektów niezbędne jest zapewnienie wzajemnej korelacji pomiędzy dokumentami strategicznymi i planistycznymi. Kształtowanie polityki przestrzennej Warszawy w sposób zabezpieczający miasto przed negatywny</w:t>
      </w:r>
      <w:r w:rsidR="00B6494F">
        <w:t>mi skutkami zmian klimatu, jest </w:t>
      </w:r>
      <w:r>
        <w:t>warunkiem koniecznym dla realizacji całego przedsięwzięcia. Dlatego planowanie przestrzenne jest niezwykle istotnym narzędziem w łag</w:t>
      </w:r>
      <w:r w:rsidR="00B6494F">
        <w:t>odzeniu skutków zmian klimatu i </w:t>
      </w:r>
      <w:r>
        <w:t>wdrażani</w:t>
      </w:r>
      <w:r w:rsidR="00A10D69">
        <w:t>u</w:t>
      </w:r>
      <w:r>
        <w:t xml:space="preserve"> mechanizmów adaptacyjnych oraz gwarantem kształtowania odpowiedniego mikroklimatu w mieście.</w:t>
      </w:r>
    </w:p>
    <w:p w14:paraId="2CED80D3" w14:textId="63C45CDE" w:rsidR="00EF03D4" w:rsidRDefault="0093225A" w:rsidP="0093225A">
      <w:pPr>
        <w:spacing w:before="120" w:line="276" w:lineRule="auto"/>
        <w:ind w:firstLine="0"/>
      </w:pPr>
      <w:r>
        <w:t>Wprowadzenie do planowania przestrzennego wytycznych uwzgledniających adaptację miasta do zmian klimatu</w:t>
      </w:r>
      <w:r w:rsidR="00A10D69">
        <w:t>,</w:t>
      </w:r>
      <w:r>
        <w:t xml:space="preserve"> pozwoli na zmniejszenie skutków zagrożeń klimatycznych. Wykorzystanie planowania przestrzennego w tym zakresie</w:t>
      </w:r>
      <w:r w:rsidR="00A10D69">
        <w:t>,</w:t>
      </w:r>
      <w:r w:rsidR="00B6494F">
        <w:t xml:space="preserve"> opiera się przede wszystkim na </w:t>
      </w:r>
      <w:r>
        <w:t xml:space="preserve">zastosowaniu podstawowych instrumentów planowania przestrzennego, jak </w:t>
      </w:r>
      <w:r w:rsidR="00044A62">
        <w:t>określenie przeznaczenia terenu</w:t>
      </w:r>
      <w:r>
        <w:t xml:space="preserve"> czy spójne wykorzystanie różnych form środowiskowych na danym obszarze, co pozwoli w sposób świadomy zarządzać zasobami przestrzennymi. Dzięki planowaniu przestrzennemu można określić funkcję </w:t>
      </w:r>
      <w:r w:rsidR="00B6494F">
        <w:t>danego obszaru, a tym samym nie </w:t>
      </w:r>
      <w:r>
        <w:t>dopuścić do zagospodaro</w:t>
      </w:r>
      <w:r w:rsidR="00DD59C1">
        <w:t>wania go w sposób niekorzystny, aby ograniczać i kształtować miejską wyspę ciepła.</w:t>
      </w:r>
      <w:r>
        <w:t xml:space="preserve"> Szczególnie istotna jest zrównoważona zabudowa, ochrona terenów otwartych i zielonych, a także zagospodarowanie wo</w:t>
      </w:r>
      <w:r w:rsidR="009715D6">
        <w:t>dy opadowej na terenie opadu. W </w:t>
      </w:r>
      <w:r>
        <w:t xml:space="preserve">dokumentach planistycznych konieczne jest uwzględnianie wyników monitoringu miejskiej wyspy ciepła wraz </w:t>
      </w:r>
      <w:r w:rsidRPr="00CA58EF">
        <w:t>z czynnik</w:t>
      </w:r>
      <w:r>
        <w:t>ami ją</w:t>
      </w:r>
      <w:r w:rsidRPr="00CA58EF">
        <w:t xml:space="preserve"> kształtujący</w:t>
      </w:r>
      <w:r>
        <w:t xml:space="preserve">mi, a </w:t>
      </w:r>
      <w:r w:rsidRPr="00DD59C1">
        <w:t xml:space="preserve">także wyniki </w:t>
      </w:r>
      <w:r w:rsidR="00DD59C1" w:rsidRPr="00DD59C1">
        <w:t>analiz</w:t>
      </w:r>
      <w:r w:rsidRPr="00DD59C1">
        <w:t>, które dostarcz</w:t>
      </w:r>
      <w:r w:rsidR="00A10D69" w:rsidRPr="00DD59C1">
        <w:t>ą</w:t>
      </w:r>
      <w:r w:rsidR="00B6494F" w:rsidRPr="00DD59C1">
        <w:t xml:space="preserve"> informacji </w:t>
      </w:r>
      <w:r w:rsidR="00DD59C1" w:rsidRPr="00DD59C1">
        <w:t>o potencjalnych zagrożeniach wystąpienia podtopień oraz</w:t>
      </w:r>
      <w:r w:rsidRPr="00DD59C1">
        <w:t xml:space="preserve"> zagrożenia powodziowego</w:t>
      </w:r>
      <w:r w:rsidR="00DD59C1" w:rsidRPr="00DD59C1">
        <w:t xml:space="preserve"> do strony Wisły</w:t>
      </w:r>
      <w:r w:rsidRPr="00DD59C1">
        <w:t>.</w:t>
      </w:r>
      <w:r w:rsidR="0005600D">
        <w:t xml:space="preserve"> </w:t>
      </w:r>
    </w:p>
    <w:p w14:paraId="6F6562D1" w14:textId="18DB4CF6" w:rsidR="00EF03D4" w:rsidRDefault="00EF03D4" w:rsidP="002B5F9C">
      <w:pPr>
        <w:spacing w:before="120" w:line="276" w:lineRule="auto"/>
        <w:ind w:firstLine="0"/>
      </w:pPr>
    </w:p>
    <w:p w14:paraId="6EE4692E" w14:textId="152D31FA" w:rsidR="00197459" w:rsidRDefault="00197459" w:rsidP="00EF03D4">
      <w:pPr>
        <w:spacing w:line="276" w:lineRule="auto"/>
        <w:ind w:firstLine="0"/>
        <w:rPr>
          <w:rFonts w:cstheme="minorHAnsi"/>
          <w:b/>
        </w:rPr>
      </w:pPr>
    </w:p>
    <w:p w14:paraId="3E2C8A98" w14:textId="1EE9BA67" w:rsidR="002B5F9C" w:rsidRDefault="002B5F9C">
      <w:pPr>
        <w:rPr>
          <w:rFonts w:cstheme="minorHAnsi"/>
          <w:b/>
        </w:rPr>
      </w:pPr>
      <w:r>
        <w:rPr>
          <w:rFonts w:cstheme="minorHAnsi"/>
          <w:b/>
        </w:rPr>
        <w:br w:type="page"/>
      </w:r>
    </w:p>
    <w:p w14:paraId="6CCE428A" w14:textId="77777777" w:rsidR="00AA4E41" w:rsidRPr="00AA4E41" w:rsidRDefault="00AA4E41" w:rsidP="00AA4E41">
      <w:pPr>
        <w:numPr>
          <w:ilvl w:val="1"/>
          <w:numId w:val="32"/>
        </w:numPr>
        <w:spacing w:before="120" w:after="0" w:line="276" w:lineRule="auto"/>
        <w:ind w:left="425" w:hanging="425"/>
        <w:contextualSpacing/>
        <w:rPr>
          <w:rFonts w:ascii="Calibri" w:eastAsia="Calibri" w:hAnsi="Calibri" w:cstheme="minorHAnsi"/>
          <w:b/>
          <w:color w:val="auto"/>
        </w:rPr>
      </w:pPr>
      <w:r w:rsidRPr="00AA4E41">
        <w:rPr>
          <w:rFonts w:ascii="Calibri" w:eastAsia="Calibri" w:hAnsi="Calibri" w:cstheme="minorHAnsi"/>
          <w:b/>
          <w:color w:val="auto"/>
        </w:rPr>
        <w:lastRenderedPageBreak/>
        <w:t>Realizacja</w:t>
      </w:r>
    </w:p>
    <w:p w14:paraId="3FDB87F7" w14:textId="77777777" w:rsidR="00AA4E41" w:rsidRPr="00AA4E41" w:rsidRDefault="00AA4E41" w:rsidP="00AA4E41">
      <w:pPr>
        <w:spacing w:before="120" w:after="0" w:line="276" w:lineRule="auto"/>
        <w:ind w:firstLine="0"/>
        <w:rPr>
          <w:rFonts w:ascii="Calibri" w:eastAsia="Calibri" w:hAnsi="Calibri" w:cs="Times New Roman"/>
          <w:color w:val="auto"/>
        </w:rPr>
      </w:pPr>
      <w:r w:rsidRPr="00AA4E41">
        <w:rPr>
          <w:rFonts w:ascii="Calibri" w:eastAsia="Calibri" w:hAnsi="Calibri" w:cs="Times New Roman"/>
          <w:color w:val="auto"/>
        </w:rPr>
        <w:t xml:space="preserve">Nadzór nad procesem adaptacji Warszawy do zmian klimatu, zgodnym z kierunkami określonymi w </w:t>
      </w:r>
      <w:r w:rsidRPr="00AA4E41">
        <w:rPr>
          <w:rFonts w:ascii="Calibri" w:eastAsia="Calibri" w:hAnsi="Calibri" w:cs="Times New Roman"/>
          <w:i/>
          <w:color w:val="auto"/>
        </w:rPr>
        <w:t>Strategii adaptacji,</w:t>
      </w:r>
      <w:r w:rsidRPr="00AA4E41">
        <w:rPr>
          <w:rFonts w:ascii="Calibri" w:eastAsia="Calibri" w:hAnsi="Calibri" w:cs="Times New Roman"/>
          <w:color w:val="auto"/>
        </w:rPr>
        <w:t xml:space="preserve"> pełni Prezydent m.st. Warszawy przy wsparciu Zespołu ds. ochrony klimatu</w:t>
      </w:r>
      <w:r w:rsidRPr="00AA4E41">
        <w:rPr>
          <w:rFonts w:ascii="Calibri" w:eastAsia="Calibri" w:hAnsi="Calibri" w:cs="Times New Roman"/>
          <w:color w:val="auto"/>
          <w:vertAlign w:val="superscript"/>
        </w:rPr>
        <w:footnoteReference w:id="28"/>
      </w:r>
      <w:r w:rsidRPr="00AA4E41">
        <w:rPr>
          <w:rFonts w:ascii="Calibri" w:eastAsia="Calibri" w:hAnsi="Calibri" w:cs="Times New Roman"/>
          <w:color w:val="auto"/>
        </w:rPr>
        <w:t>. Za koordynację procesu adaptacji odpowiada biuro wskazane przez Prezydenta m.st. Warszawy, do zadań którego należy m.in.:</w:t>
      </w:r>
    </w:p>
    <w:p w14:paraId="63FBF4DB" w14:textId="77777777" w:rsidR="00AA4E41" w:rsidRPr="00AA4E41" w:rsidRDefault="00AA4E41" w:rsidP="00AA4E41">
      <w:pPr>
        <w:numPr>
          <w:ilvl w:val="0"/>
          <w:numId w:val="27"/>
        </w:numPr>
        <w:spacing w:before="120" w:after="0" w:line="276" w:lineRule="auto"/>
        <w:ind w:left="426" w:hanging="284"/>
        <w:contextualSpacing/>
        <w:rPr>
          <w:rFonts w:ascii="Calibri" w:eastAsia="Calibri" w:hAnsi="Calibri" w:cs="Times New Roman"/>
          <w:color w:val="auto"/>
        </w:rPr>
      </w:pPr>
      <w:r w:rsidRPr="00AA4E41">
        <w:rPr>
          <w:rFonts w:ascii="Calibri" w:eastAsia="Calibri" w:hAnsi="Calibri" w:cs="Times New Roman"/>
          <w:color w:val="auto"/>
        </w:rPr>
        <w:t xml:space="preserve">współpraca przy tworzeniu programów i planów rocznych dla obszarów związanych z adaptacją do zmian klimatu, </w:t>
      </w:r>
    </w:p>
    <w:p w14:paraId="53ED6580" w14:textId="77777777" w:rsidR="00AA4E41" w:rsidRPr="00AA4E41" w:rsidRDefault="00AA4E41" w:rsidP="00AA4E41">
      <w:pPr>
        <w:numPr>
          <w:ilvl w:val="0"/>
          <w:numId w:val="27"/>
        </w:numPr>
        <w:spacing w:before="120" w:after="0" w:line="276" w:lineRule="auto"/>
        <w:ind w:left="426" w:hanging="284"/>
        <w:contextualSpacing/>
        <w:rPr>
          <w:rFonts w:ascii="Calibri" w:eastAsia="Calibri" w:hAnsi="Calibri" w:cs="Times New Roman"/>
          <w:color w:val="auto"/>
        </w:rPr>
      </w:pPr>
      <w:r w:rsidRPr="00AA4E41">
        <w:rPr>
          <w:rFonts w:ascii="Calibri" w:eastAsia="Calibri" w:hAnsi="Calibri" w:cs="Times New Roman"/>
          <w:color w:val="auto"/>
        </w:rPr>
        <w:t xml:space="preserve">monitoring zmian klimatu oraz ocena wpływu tych zmian na miasto, w tym przeprowadzanie </w:t>
      </w:r>
      <w:r w:rsidRPr="00AA4E41">
        <w:rPr>
          <w:rFonts w:ascii="Calibri" w:eastAsia="Calibri" w:hAnsi="Calibri" w:cstheme="minorHAnsi"/>
          <w:color w:val="auto"/>
        </w:rPr>
        <w:t>diagnozy odporności ekosystemu miasta na zmiany klimatu,</w:t>
      </w:r>
    </w:p>
    <w:p w14:paraId="555BC793" w14:textId="77777777" w:rsidR="00AA4E41" w:rsidRPr="00AA4E41" w:rsidRDefault="00AA4E41" w:rsidP="00AA4E41">
      <w:pPr>
        <w:numPr>
          <w:ilvl w:val="0"/>
          <w:numId w:val="27"/>
        </w:numPr>
        <w:spacing w:before="120" w:after="0" w:line="276" w:lineRule="auto"/>
        <w:ind w:left="426" w:hanging="284"/>
        <w:contextualSpacing/>
        <w:rPr>
          <w:rFonts w:ascii="Calibri" w:eastAsia="Calibri" w:hAnsi="Calibri" w:cs="Times New Roman"/>
          <w:color w:val="auto"/>
        </w:rPr>
      </w:pPr>
      <w:r w:rsidRPr="00AA4E41">
        <w:rPr>
          <w:rFonts w:ascii="Calibri" w:eastAsia="Calibri" w:hAnsi="Calibri" w:cstheme="minorHAnsi"/>
          <w:color w:val="auto"/>
        </w:rPr>
        <w:t xml:space="preserve">ewaluacja </w:t>
      </w:r>
      <w:r w:rsidRPr="00AA4E41">
        <w:rPr>
          <w:rFonts w:ascii="Calibri" w:eastAsia="Calibri" w:hAnsi="Calibri" w:cstheme="minorHAnsi"/>
          <w:i/>
          <w:color w:val="auto"/>
        </w:rPr>
        <w:t>Strategii adaptacji do zmian klimatu dla m.st. Warszawy</w:t>
      </w:r>
      <w:r w:rsidRPr="00AA4E41">
        <w:rPr>
          <w:rFonts w:ascii="Calibri" w:eastAsia="Calibri" w:hAnsi="Calibri" w:cstheme="minorHAnsi"/>
          <w:color w:val="auto"/>
        </w:rPr>
        <w:t>,</w:t>
      </w:r>
    </w:p>
    <w:p w14:paraId="3D0437B5" w14:textId="77777777" w:rsidR="00AA4E41" w:rsidRPr="00AA4E41" w:rsidRDefault="00AA4E41" w:rsidP="00AA4E41">
      <w:pPr>
        <w:numPr>
          <w:ilvl w:val="0"/>
          <w:numId w:val="27"/>
        </w:numPr>
        <w:spacing w:before="120" w:after="0" w:line="276" w:lineRule="auto"/>
        <w:ind w:left="426" w:hanging="284"/>
        <w:contextualSpacing/>
        <w:rPr>
          <w:rFonts w:ascii="Calibri" w:eastAsia="Calibri" w:hAnsi="Calibri" w:cs="Times New Roman"/>
          <w:color w:val="auto"/>
        </w:rPr>
      </w:pPr>
      <w:r w:rsidRPr="00AA4E41">
        <w:rPr>
          <w:rFonts w:ascii="Calibri" w:eastAsia="Calibri" w:hAnsi="Calibri" w:cs="Times New Roman"/>
          <w:color w:val="auto"/>
        </w:rPr>
        <w:t xml:space="preserve">prowadzenie sprawozdawczości z </w:t>
      </w:r>
      <w:r w:rsidRPr="00AA4E41">
        <w:rPr>
          <w:rFonts w:ascii="Calibri" w:eastAsia="Calibri" w:hAnsi="Calibri" w:cstheme="minorHAnsi"/>
          <w:color w:val="auto"/>
        </w:rPr>
        <w:t>przebiegu procesu</w:t>
      </w:r>
      <w:r w:rsidRPr="00AA4E41">
        <w:rPr>
          <w:rFonts w:ascii="Calibri" w:eastAsia="Calibri" w:hAnsi="Calibri" w:cs="Times New Roman"/>
          <w:color w:val="auto"/>
        </w:rPr>
        <w:t xml:space="preserve"> adaptacji,</w:t>
      </w:r>
      <w:r w:rsidRPr="00AA4E41">
        <w:rPr>
          <w:rFonts w:ascii="Calibri" w:eastAsia="Calibri" w:hAnsi="Calibri" w:cstheme="minorHAnsi"/>
          <w:color w:val="auto"/>
        </w:rPr>
        <w:t xml:space="preserve"> </w:t>
      </w:r>
    </w:p>
    <w:p w14:paraId="65D9E468" w14:textId="77777777" w:rsidR="00AA4E41" w:rsidRPr="00AA4E41" w:rsidRDefault="00AA4E41" w:rsidP="00AA4E41">
      <w:pPr>
        <w:numPr>
          <w:ilvl w:val="0"/>
          <w:numId w:val="27"/>
        </w:numPr>
        <w:spacing w:before="120" w:after="0" w:line="276" w:lineRule="auto"/>
        <w:ind w:left="426" w:hanging="284"/>
        <w:contextualSpacing/>
        <w:rPr>
          <w:rFonts w:ascii="Calibri" w:eastAsia="Calibri" w:hAnsi="Calibri" w:cs="Times New Roman"/>
          <w:color w:val="auto"/>
        </w:rPr>
      </w:pPr>
      <w:r w:rsidRPr="00AA4E41">
        <w:rPr>
          <w:rFonts w:ascii="Calibri" w:eastAsia="Calibri" w:hAnsi="Calibri" w:cs="Times New Roman"/>
          <w:color w:val="auto"/>
        </w:rPr>
        <w:t>aktualizacja, na podstawie analizy i oceny postępujących zmian klimatu, kierunków działań niezbędnych do minimalizacji kosztów wynikających ze szkód wywołanych przez ekstrema atmosferyczne oraz zapewnienia mieszkańcom bezpieczeństwa i komfortu życia,</w:t>
      </w:r>
    </w:p>
    <w:p w14:paraId="731C58D2" w14:textId="4B451FDF" w:rsidR="00AA4E41" w:rsidRPr="00AA4E41" w:rsidRDefault="00AA4E41" w:rsidP="00AA4E41">
      <w:pPr>
        <w:numPr>
          <w:ilvl w:val="0"/>
          <w:numId w:val="27"/>
        </w:numPr>
        <w:spacing w:before="120" w:after="0" w:line="276" w:lineRule="auto"/>
        <w:ind w:left="426" w:hanging="284"/>
        <w:contextualSpacing/>
        <w:rPr>
          <w:rFonts w:ascii="Calibri" w:eastAsia="Calibri" w:hAnsi="Calibri" w:cs="Times New Roman"/>
          <w:color w:val="auto"/>
          <w:sz w:val="22"/>
          <w:szCs w:val="22"/>
        </w:rPr>
      </w:pPr>
      <w:r w:rsidRPr="00AA4E41">
        <w:rPr>
          <w:rFonts w:ascii="Calibri" w:eastAsia="Calibri" w:hAnsi="Calibri" w:cstheme="minorHAnsi"/>
          <w:color w:val="auto"/>
        </w:rPr>
        <w:t>badani</w:t>
      </w:r>
      <w:r w:rsidR="008423D7">
        <w:rPr>
          <w:rFonts w:ascii="Calibri" w:eastAsia="Calibri" w:hAnsi="Calibri" w:cstheme="minorHAnsi"/>
          <w:color w:val="auto"/>
        </w:rPr>
        <w:t>a</w:t>
      </w:r>
      <w:r w:rsidRPr="00AA4E41">
        <w:rPr>
          <w:rFonts w:ascii="Calibri" w:eastAsia="Calibri" w:hAnsi="Calibri" w:cstheme="minorHAnsi"/>
          <w:color w:val="auto"/>
        </w:rPr>
        <w:t xml:space="preserve"> </w:t>
      </w:r>
      <w:r w:rsidR="008423D7">
        <w:rPr>
          <w:rFonts w:ascii="Calibri" w:eastAsia="Calibri" w:hAnsi="Calibri" w:cstheme="minorHAnsi"/>
          <w:color w:val="auto"/>
        </w:rPr>
        <w:t>społeczne dotyczące poziomu świadomości i potrzeb mieszkańców oraz przedstawicieli wybranych jednostek miejskich w zakresie adaptacji do zmian klimatu</w:t>
      </w:r>
      <w:r w:rsidRPr="00AA4E41">
        <w:rPr>
          <w:rFonts w:ascii="Calibri" w:eastAsia="Calibri" w:hAnsi="Calibri" w:cs="Times New Roman"/>
          <w:color w:val="auto"/>
        </w:rPr>
        <w:t>.</w:t>
      </w:r>
    </w:p>
    <w:p w14:paraId="218877D6" w14:textId="504889F9" w:rsidR="00AA4E41" w:rsidRPr="00AA4E41" w:rsidRDefault="00AA4E41" w:rsidP="009715D6">
      <w:pPr>
        <w:spacing w:before="120" w:line="276" w:lineRule="auto"/>
        <w:ind w:firstLine="0"/>
        <w:rPr>
          <w:rFonts w:ascii="Calibri" w:eastAsia="Calibri" w:hAnsi="Calibri" w:cs="Times New Roman"/>
          <w:color w:val="auto"/>
        </w:rPr>
      </w:pPr>
      <w:r w:rsidRPr="00AA4E41">
        <w:rPr>
          <w:rFonts w:ascii="Calibri" w:eastAsia="Calibri" w:hAnsi="Calibri" w:cs="Times New Roman"/>
          <w:i/>
          <w:color w:val="auto"/>
        </w:rPr>
        <w:t>Strategia adaptacji</w:t>
      </w:r>
      <w:r w:rsidRPr="00AA4E41">
        <w:rPr>
          <w:rFonts w:ascii="Calibri" w:eastAsia="Calibri" w:hAnsi="Calibri" w:cs="Times New Roman"/>
          <w:color w:val="auto"/>
        </w:rPr>
        <w:t xml:space="preserve"> </w:t>
      </w:r>
      <w:r w:rsidRPr="00AA4E41">
        <w:rPr>
          <w:rFonts w:ascii="Calibri" w:eastAsia="Calibri" w:hAnsi="Calibri" w:cs="Times New Roman"/>
          <w:i/>
          <w:color w:val="auto"/>
        </w:rPr>
        <w:t>do zmian klimatu dla m.st. Warszawy</w:t>
      </w:r>
      <w:r w:rsidRPr="00AA4E41">
        <w:rPr>
          <w:rFonts w:ascii="Calibri" w:eastAsia="Calibri" w:hAnsi="Calibri" w:cs="Times New Roman"/>
          <w:color w:val="auto"/>
        </w:rPr>
        <w:t xml:space="preserve"> jest dokumentem horyzontalnym, co oznacza konieczność spójnego działania wszystkic</w:t>
      </w:r>
      <w:r w:rsidR="009715D6">
        <w:rPr>
          <w:rFonts w:ascii="Calibri" w:eastAsia="Calibri" w:hAnsi="Calibri" w:cs="Times New Roman"/>
          <w:color w:val="auto"/>
        </w:rPr>
        <w:t>h struktur, odpowiedzialnych za </w:t>
      </w:r>
      <w:r w:rsidRPr="00AA4E41">
        <w:rPr>
          <w:rFonts w:ascii="Calibri" w:eastAsia="Calibri" w:hAnsi="Calibri" w:cs="Times New Roman"/>
          <w:color w:val="auto"/>
        </w:rPr>
        <w:t xml:space="preserve">poszczególne obszary funkcjonowania miasta. </w:t>
      </w:r>
      <w:r w:rsidRPr="00AA4E41">
        <w:rPr>
          <w:rFonts w:ascii="Calibri" w:eastAsia="Calibri" w:hAnsi="Calibri" w:cs="Times New Roman"/>
          <w:i/>
          <w:color w:val="auto"/>
        </w:rPr>
        <w:t xml:space="preserve">Strategia adaptacji </w:t>
      </w:r>
      <w:r w:rsidR="009715D6">
        <w:rPr>
          <w:rFonts w:ascii="Calibri" w:eastAsia="Calibri" w:hAnsi="Calibri" w:cs="Times New Roman"/>
          <w:color w:val="auto"/>
        </w:rPr>
        <w:t>będzie realizowana za </w:t>
      </w:r>
      <w:r w:rsidRPr="00AA4E41">
        <w:rPr>
          <w:rFonts w:ascii="Calibri" w:eastAsia="Calibri" w:hAnsi="Calibri" w:cs="Times New Roman"/>
          <w:color w:val="auto"/>
        </w:rPr>
        <w:t xml:space="preserve">pośrednictwem dokumentów o charakterze wykonawczym. Zasady i </w:t>
      </w:r>
      <w:r w:rsidR="00465645">
        <w:rPr>
          <w:rFonts w:ascii="Calibri" w:eastAsia="Calibri" w:hAnsi="Calibri" w:cs="Times New Roman"/>
          <w:color w:val="auto"/>
        </w:rPr>
        <w:t>kierunki</w:t>
      </w:r>
      <w:r w:rsidR="009715D6">
        <w:rPr>
          <w:rFonts w:ascii="Calibri" w:eastAsia="Calibri" w:hAnsi="Calibri" w:cs="Times New Roman"/>
          <w:color w:val="auto"/>
        </w:rPr>
        <w:t xml:space="preserve"> zapisane w </w:t>
      </w:r>
      <w:r w:rsidRPr="00AA4E41">
        <w:rPr>
          <w:rFonts w:ascii="Calibri" w:eastAsia="Calibri" w:hAnsi="Calibri" w:cs="Times New Roman"/>
          <w:color w:val="auto"/>
        </w:rPr>
        <w:t xml:space="preserve">niniejszym dokumencie stanowią wytyczne, które należy wziąć pod uwagę i uwzględniać przy opracowywaniu wszystkich dokumentów wykonawczych w </w:t>
      </w:r>
      <w:r w:rsidR="009715D6">
        <w:rPr>
          <w:rFonts w:ascii="Calibri" w:eastAsia="Calibri" w:hAnsi="Calibri" w:cs="Times New Roman"/>
          <w:color w:val="auto"/>
        </w:rPr>
        <w:t>Warszawie, w tym w </w:t>
      </w:r>
      <w:r w:rsidRPr="00AA4E41">
        <w:rPr>
          <w:rFonts w:ascii="Calibri" w:eastAsia="Calibri" w:hAnsi="Calibri" w:cs="Times New Roman"/>
          <w:color w:val="auto"/>
        </w:rPr>
        <w:t xml:space="preserve">programach szczegółowo określających realizację celów operacyjnych </w:t>
      </w:r>
      <w:r w:rsidRPr="00AA4E41">
        <w:rPr>
          <w:rFonts w:ascii="Calibri" w:eastAsia="Calibri" w:hAnsi="Calibri" w:cstheme="minorHAnsi"/>
          <w:i/>
          <w:color w:val="auto"/>
        </w:rPr>
        <w:t>Strategii</w:t>
      </w:r>
      <w:r w:rsidRPr="00AA4E41">
        <w:rPr>
          <w:rFonts w:ascii="Calibri" w:eastAsia="Calibri" w:hAnsi="Calibri" w:cstheme="minorHAnsi"/>
          <w:color w:val="auto"/>
        </w:rPr>
        <w:t xml:space="preserve"> </w:t>
      </w:r>
      <w:r w:rsidRPr="00AA4E41">
        <w:rPr>
          <w:rFonts w:ascii="Calibri" w:eastAsia="Calibri" w:hAnsi="Calibri" w:cstheme="minorHAnsi"/>
          <w:i/>
          <w:color w:val="auto"/>
        </w:rPr>
        <w:t>#Warszawa2030</w:t>
      </w:r>
      <w:r w:rsidRPr="00AA4E41">
        <w:rPr>
          <w:rFonts w:ascii="Calibri" w:eastAsia="Calibri" w:hAnsi="Calibri" w:cstheme="minorHAnsi"/>
          <w:color w:val="auto"/>
        </w:rPr>
        <w:t xml:space="preserve"> lub innych obowiązkowych zadań miasta. Tym samym podmioty przygotowujące i realizujące programy są bezpośrednimi realizatorami zapisów </w:t>
      </w:r>
      <w:r w:rsidRPr="00AA4E41">
        <w:rPr>
          <w:rFonts w:ascii="Calibri" w:eastAsia="Calibri" w:hAnsi="Calibri" w:cs="Times New Roman"/>
          <w:i/>
          <w:color w:val="auto"/>
        </w:rPr>
        <w:t>Strategia adaptacji.</w:t>
      </w:r>
    </w:p>
    <w:p w14:paraId="0B6A16DA" w14:textId="3EE28C4D" w:rsidR="00AA4E41" w:rsidRPr="00AA4E41" w:rsidRDefault="00AA4E41" w:rsidP="009715D6">
      <w:pPr>
        <w:spacing w:before="120" w:line="276" w:lineRule="auto"/>
        <w:ind w:firstLine="0"/>
      </w:pPr>
      <w:r w:rsidRPr="00AA4E41">
        <w:t xml:space="preserve">Programy celów operacyjnych </w:t>
      </w:r>
      <w:r w:rsidRPr="00AA4E41">
        <w:rPr>
          <w:rFonts w:cstheme="minorHAnsi"/>
          <w:i/>
        </w:rPr>
        <w:t>Strategii</w:t>
      </w:r>
      <w:r w:rsidRPr="00AA4E41">
        <w:rPr>
          <w:rFonts w:cstheme="minorHAnsi"/>
        </w:rPr>
        <w:t xml:space="preserve"> </w:t>
      </w:r>
      <w:r w:rsidRPr="00AA4E41">
        <w:rPr>
          <w:rFonts w:cstheme="minorHAnsi"/>
          <w:i/>
        </w:rPr>
        <w:t>#Warszawa2030</w:t>
      </w:r>
      <w:r w:rsidRPr="00AA4E41">
        <w:t xml:space="preserve">, które w szczególności powinny zawierać wytyczne </w:t>
      </w:r>
      <w:r w:rsidRPr="00AA4E41">
        <w:rPr>
          <w:i/>
        </w:rPr>
        <w:t>Strategii adaptacji</w:t>
      </w:r>
      <w:r w:rsidRPr="00AA4E41">
        <w:t>, przestawione zostały w poniższej tabeli</w:t>
      </w:r>
      <w:r w:rsidR="00792FA4">
        <w:t xml:space="preserve"> 3</w:t>
      </w:r>
      <w:r w:rsidRPr="00AA4E41">
        <w:t>.</w:t>
      </w:r>
    </w:p>
    <w:p w14:paraId="7FFB4EF5" w14:textId="683DB76B" w:rsidR="00792FA4" w:rsidRDefault="00792FA4">
      <w:r>
        <w:br w:type="page"/>
      </w:r>
    </w:p>
    <w:p w14:paraId="6710FBD2" w14:textId="48F45764" w:rsidR="00AA4E41" w:rsidRDefault="00301BE6" w:rsidP="00301BE6">
      <w:pPr>
        <w:ind w:left="993" w:hanging="993"/>
        <w:rPr>
          <w:b/>
        </w:rPr>
      </w:pPr>
      <w:r>
        <w:rPr>
          <w:b/>
        </w:rPr>
        <w:lastRenderedPageBreak/>
        <w:t>Tabela 3.</w:t>
      </w:r>
      <w:r>
        <w:rPr>
          <w:b/>
        </w:rPr>
        <w:tab/>
      </w:r>
      <w:r w:rsidR="00AA4E41" w:rsidRPr="00AA4E41">
        <w:rPr>
          <w:b/>
        </w:rPr>
        <w:t xml:space="preserve">Programy dla celów operacyjnych </w:t>
      </w:r>
      <w:r w:rsidR="00AA4E41" w:rsidRPr="00AA4E41">
        <w:rPr>
          <w:rFonts w:cstheme="minorHAnsi"/>
          <w:b/>
          <w:i/>
        </w:rPr>
        <w:t>Strategii</w:t>
      </w:r>
      <w:r w:rsidR="00AA4E41" w:rsidRPr="00AA4E41">
        <w:rPr>
          <w:rFonts w:cstheme="minorHAnsi"/>
          <w:b/>
        </w:rPr>
        <w:t xml:space="preserve"> </w:t>
      </w:r>
      <w:r w:rsidR="00AA4E41" w:rsidRPr="00AA4E41">
        <w:rPr>
          <w:rFonts w:cstheme="minorHAnsi"/>
          <w:b/>
          <w:i/>
        </w:rPr>
        <w:t>#Warszawa2030</w:t>
      </w:r>
      <w:r w:rsidR="00AA4E41" w:rsidRPr="00AA4E41">
        <w:rPr>
          <w:rFonts w:cstheme="minorHAnsi"/>
          <w:b/>
        </w:rPr>
        <w:t xml:space="preserve"> </w:t>
      </w:r>
      <w:r w:rsidR="00AA4E41" w:rsidRPr="00AA4E41">
        <w:rPr>
          <w:b/>
        </w:rPr>
        <w:t xml:space="preserve">szczególnie  ważne dla procesu adaptowania się Warszawy do zmian klimatu, zgodnie ze </w:t>
      </w:r>
      <w:r>
        <w:rPr>
          <w:b/>
          <w:i/>
        </w:rPr>
        <w:t>Strategią adaptacji do </w:t>
      </w:r>
      <w:r w:rsidR="00AA4E41" w:rsidRPr="00AA4E41">
        <w:rPr>
          <w:b/>
          <w:i/>
        </w:rPr>
        <w:t>zmian klimatu dla m.st. Warszaw</w:t>
      </w:r>
      <w:r>
        <w:rPr>
          <w:b/>
          <w:i/>
        </w:rPr>
        <w:t>y do roku 2030 z perspektywą do </w:t>
      </w:r>
      <w:r w:rsidR="00AA4E41" w:rsidRPr="00AA4E41">
        <w:rPr>
          <w:b/>
          <w:i/>
        </w:rPr>
        <w:t>roku 2050</w:t>
      </w:r>
      <w:r w:rsidR="00AA4E41" w:rsidRPr="00AA4E41">
        <w:rPr>
          <w:b/>
        </w:rPr>
        <w:t>.</w:t>
      </w:r>
    </w:p>
    <w:p w14:paraId="7B3B3C3C" w14:textId="77777777" w:rsidR="00792FA4" w:rsidRPr="00AA4E41" w:rsidRDefault="00792FA4" w:rsidP="00AA4E41">
      <w:pPr>
        <w:ind w:firstLine="0"/>
        <w:rPr>
          <w:b/>
        </w:rPr>
      </w:pPr>
    </w:p>
    <w:tbl>
      <w:tblPr>
        <w:tblStyle w:val="Tabela-Siatka"/>
        <w:tblW w:w="0" w:type="auto"/>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Look w:val="04A0" w:firstRow="1" w:lastRow="0" w:firstColumn="1" w:lastColumn="0" w:noHBand="0" w:noVBand="1"/>
      </w:tblPr>
      <w:tblGrid>
        <w:gridCol w:w="4526"/>
        <w:gridCol w:w="4526"/>
      </w:tblGrid>
      <w:tr w:rsidR="00A26D5B" w:rsidRPr="00A26D5B" w14:paraId="26D25026" w14:textId="77777777" w:rsidTr="00A26D5B">
        <w:tc>
          <w:tcPr>
            <w:tcW w:w="4531" w:type="dxa"/>
            <w:shd w:val="clear" w:color="auto" w:fill="31849B" w:themeFill="accent5" w:themeFillShade="BF"/>
            <w:vAlign w:val="center"/>
          </w:tcPr>
          <w:p w14:paraId="11999A02" w14:textId="77777777" w:rsidR="00AA4E41" w:rsidRPr="00A26D5B" w:rsidRDefault="00AA4E41" w:rsidP="00A26D5B">
            <w:pPr>
              <w:spacing w:before="120"/>
              <w:jc w:val="center"/>
              <w:rPr>
                <w:rFonts w:cstheme="minorHAnsi"/>
                <w:b/>
                <w:color w:val="FFFFFF" w:themeColor="background1"/>
                <w:sz w:val="24"/>
                <w:szCs w:val="24"/>
              </w:rPr>
            </w:pPr>
            <w:r w:rsidRPr="00A26D5B">
              <w:rPr>
                <w:rFonts w:cstheme="minorHAnsi"/>
                <w:b/>
                <w:color w:val="FFFFFF" w:themeColor="background1"/>
                <w:sz w:val="24"/>
                <w:szCs w:val="24"/>
              </w:rPr>
              <w:t xml:space="preserve">Programy </w:t>
            </w:r>
          </w:p>
          <w:p w14:paraId="4CB5F5B9" w14:textId="77777777" w:rsidR="00AA4E41" w:rsidRPr="00A26D5B" w:rsidRDefault="00AA4E41" w:rsidP="00A26D5B">
            <w:pPr>
              <w:spacing w:after="120"/>
              <w:jc w:val="center"/>
              <w:rPr>
                <w:rFonts w:cstheme="minorHAnsi"/>
                <w:b/>
                <w:color w:val="FFFFFF" w:themeColor="background1"/>
                <w:sz w:val="24"/>
                <w:szCs w:val="24"/>
              </w:rPr>
            </w:pPr>
            <w:r w:rsidRPr="00A26D5B">
              <w:rPr>
                <w:rFonts w:cstheme="minorHAnsi"/>
                <w:b/>
                <w:color w:val="FFFFFF" w:themeColor="background1"/>
                <w:sz w:val="24"/>
                <w:szCs w:val="24"/>
              </w:rPr>
              <w:t>dla celu operacyjnego</w:t>
            </w:r>
          </w:p>
        </w:tc>
        <w:tc>
          <w:tcPr>
            <w:tcW w:w="4531" w:type="dxa"/>
            <w:shd w:val="clear" w:color="auto" w:fill="31849B" w:themeFill="accent5" w:themeFillShade="BF"/>
            <w:vAlign w:val="center"/>
          </w:tcPr>
          <w:p w14:paraId="7BA0A07B" w14:textId="77777777" w:rsidR="00AA4E41" w:rsidRPr="00A26D5B" w:rsidRDefault="00AA4E41" w:rsidP="00A26D5B">
            <w:pPr>
              <w:spacing w:before="120"/>
              <w:jc w:val="center"/>
              <w:rPr>
                <w:rFonts w:cstheme="minorHAnsi"/>
                <w:b/>
                <w:color w:val="FFFFFF" w:themeColor="background1"/>
                <w:sz w:val="24"/>
                <w:szCs w:val="24"/>
              </w:rPr>
            </w:pPr>
            <w:r w:rsidRPr="00A26D5B">
              <w:rPr>
                <w:rFonts w:cstheme="minorHAnsi"/>
                <w:b/>
                <w:color w:val="FFFFFF" w:themeColor="background1"/>
                <w:sz w:val="24"/>
                <w:szCs w:val="24"/>
              </w:rPr>
              <w:t xml:space="preserve">Komórka organizacyjna </w:t>
            </w:r>
          </w:p>
          <w:p w14:paraId="5C398C90" w14:textId="2589CFFA" w:rsidR="00AA4E41" w:rsidRPr="00A26D5B" w:rsidRDefault="00AA4E41" w:rsidP="00A26D5B">
            <w:pPr>
              <w:spacing w:after="120"/>
              <w:jc w:val="center"/>
              <w:rPr>
                <w:rFonts w:cstheme="minorHAnsi"/>
                <w:b/>
                <w:color w:val="FFFFFF" w:themeColor="background1"/>
                <w:sz w:val="24"/>
                <w:szCs w:val="24"/>
              </w:rPr>
            </w:pPr>
            <w:r w:rsidRPr="00A26D5B">
              <w:rPr>
                <w:rFonts w:cstheme="minorHAnsi"/>
                <w:b/>
                <w:color w:val="FFFFFF" w:themeColor="background1"/>
                <w:sz w:val="24"/>
                <w:szCs w:val="24"/>
              </w:rPr>
              <w:t>Urzędu m.st. Warszawy odpowiedz</w:t>
            </w:r>
            <w:r w:rsidR="00AB27EB">
              <w:rPr>
                <w:rFonts w:cstheme="minorHAnsi"/>
                <w:b/>
                <w:color w:val="FFFFFF" w:themeColor="background1"/>
                <w:sz w:val="24"/>
                <w:szCs w:val="24"/>
              </w:rPr>
              <w:t>ialna za </w:t>
            </w:r>
            <w:r w:rsidRPr="00A26D5B">
              <w:rPr>
                <w:rFonts w:cstheme="minorHAnsi"/>
                <w:b/>
                <w:color w:val="FFFFFF" w:themeColor="background1"/>
                <w:sz w:val="24"/>
                <w:szCs w:val="24"/>
              </w:rPr>
              <w:t>przygotowanie i wdrażanie programu dla celu operacyjnego</w:t>
            </w:r>
          </w:p>
        </w:tc>
      </w:tr>
      <w:tr w:rsidR="00AA4E41" w:rsidRPr="00A26D5B" w14:paraId="5C3536A8" w14:textId="77777777" w:rsidTr="00A26D5B">
        <w:tc>
          <w:tcPr>
            <w:tcW w:w="4531" w:type="dxa"/>
            <w:shd w:val="clear" w:color="auto" w:fill="4BACC6" w:themeFill="accent5"/>
          </w:tcPr>
          <w:p w14:paraId="6D59817E" w14:textId="77777777" w:rsidR="00AA4E41" w:rsidRPr="00A26D5B" w:rsidRDefault="00AA4E41" w:rsidP="00A26D5B">
            <w:pPr>
              <w:numPr>
                <w:ilvl w:val="1"/>
                <w:numId w:val="47"/>
              </w:numPr>
              <w:spacing w:before="120" w:after="120"/>
              <w:ind w:left="458" w:hanging="458"/>
              <w:rPr>
                <w:rFonts w:eastAsia="Calibri" w:cstheme="minorHAnsi"/>
                <w:b/>
                <w:color w:val="FFFFFF" w:themeColor="background1"/>
                <w:sz w:val="24"/>
                <w:szCs w:val="24"/>
              </w:rPr>
            </w:pPr>
            <w:r w:rsidRPr="00A26D5B">
              <w:rPr>
                <w:rFonts w:eastAsia="Times New Roman" w:cstheme="minorHAnsi"/>
                <w:b/>
                <w:color w:val="FFFFFF" w:themeColor="background1"/>
                <w:sz w:val="24"/>
                <w:szCs w:val="24"/>
                <w:lang w:eastAsia="pl-PL"/>
              </w:rPr>
              <w:t>Dbamy o siebie nawzajem</w:t>
            </w:r>
          </w:p>
        </w:tc>
        <w:tc>
          <w:tcPr>
            <w:tcW w:w="4531" w:type="dxa"/>
            <w:shd w:val="clear" w:color="auto" w:fill="B6DDE8" w:themeFill="accent5" w:themeFillTint="66"/>
          </w:tcPr>
          <w:p w14:paraId="1DC9A7C0" w14:textId="77777777" w:rsidR="00AA4E41" w:rsidRPr="00A26D5B" w:rsidRDefault="00AA4E41" w:rsidP="00A26D5B">
            <w:pPr>
              <w:spacing w:before="120" w:after="120"/>
              <w:rPr>
                <w:rFonts w:cstheme="minorHAnsi"/>
                <w:sz w:val="24"/>
                <w:szCs w:val="24"/>
              </w:rPr>
            </w:pPr>
            <w:r w:rsidRPr="00A26D5B">
              <w:rPr>
                <w:rFonts w:eastAsia="Times New Roman" w:cstheme="minorHAnsi"/>
                <w:sz w:val="24"/>
                <w:szCs w:val="24"/>
                <w:lang w:eastAsia="pl-PL"/>
              </w:rPr>
              <w:t>biuro odpowiedzialne za wzmacnianie wspólnot lokalnych</w:t>
            </w:r>
          </w:p>
        </w:tc>
      </w:tr>
      <w:tr w:rsidR="00AA4E41" w:rsidRPr="00A26D5B" w14:paraId="66A7529D" w14:textId="77777777" w:rsidTr="00A26D5B">
        <w:tc>
          <w:tcPr>
            <w:tcW w:w="4531" w:type="dxa"/>
            <w:shd w:val="clear" w:color="auto" w:fill="4BACC6" w:themeFill="accent5"/>
          </w:tcPr>
          <w:p w14:paraId="007EB6EF" w14:textId="77777777" w:rsidR="00AA4E41" w:rsidRPr="00A26D5B" w:rsidRDefault="00AA4E41" w:rsidP="00A26D5B">
            <w:pPr>
              <w:numPr>
                <w:ilvl w:val="1"/>
                <w:numId w:val="47"/>
              </w:numPr>
              <w:spacing w:before="120" w:after="120"/>
              <w:ind w:left="458" w:hanging="458"/>
              <w:rPr>
                <w:rFonts w:eastAsia="Calibri" w:cstheme="minorHAnsi"/>
                <w:b/>
                <w:color w:val="FFFFFF" w:themeColor="background1"/>
                <w:sz w:val="24"/>
                <w:szCs w:val="24"/>
              </w:rPr>
            </w:pPr>
            <w:r w:rsidRPr="00A26D5B">
              <w:rPr>
                <w:rFonts w:eastAsia="Times New Roman" w:cstheme="minorHAnsi"/>
                <w:b/>
                <w:color w:val="FFFFFF" w:themeColor="background1"/>
                <w:sz w:val="24"/>
                <w:szCs w:val="24"/>
                <w:lang w:eastAsia="pl-PL"/>
              </w:rPr>
              <w:t>Wspólnie decydujemy o naszym mieście</w:t>
            </w:r>
          </w:p>
        </w:tc>
        <w:tc>
          <w:tcPr>
            <w:tcW w:w="4531" w:type="dxa"/>
            <w:shd w:val="clear" w:color="auto" w:fill="DAEEF3" w:themeFill="accent5" w:themeFillTint="33"/>
          </w:tcPr>
          <w:p w14:paraId="183C9185" w14:textId="77777777" w:rsidR="00AA4E41" w:rsidRPr="00A26D5B" w:rsidRDefault="00AA4E41" w:rsidP="00A26D5B">
            <w:pPr>
              <w:spacing w:before="120" w:after="120"/>
              <w:rPr>
                <w:rFonts w:cstheme="minorHAnsi"/>
                <w:sz w:val="24"/>
                <w:szCs w:val="24"/>
              </w:rPr>
            </w:pPr>
            <w:r w:rsidRPr="00A26D5B">
              <w:rPr>
                <w:rFonts w:eastAsia="Times New Roman" w:cstheme="minorHAnsi"/>
                <w:sz w:val="24"/>
                <w:szCs w:val="24"/>
                <w:lang w:eastAsia="pl-PL"/>
              </w:rPr>
              <w:t>biuro odpowiedzialne za rozwój społeczeństwa obywatelskiego</w:t>
            </w:r>
          </w:p>
        </w:tc>
      </w:tr>
      <w:tr w:rsidR="00AA4E41" w:rsidRPr="00A26D5B" w14:paraId="49BF460F" w14:textId="77777777" w:rsidTr="00A26D5B">
        <w:tc>
          <w:tcPr>
            <w:tcW w:w="4531" w:type="dxa"/>
            <w:shd w:val="clear" w:color="auto" w:fill="4BACC6" w:themeFill="accent5"/>
          </w:tcPr>
          <w:p w14:paraId="3C193853" w14:textId="77777777" w:rsidR="00AA4E41" w:rsidRPr="00A26D5B" w:rsidRDefault="00AA4E41" w:rsidP="00A26D5B">
            <w:pPr>
              <w:numPr>
                <w:ilvl w:val="1"/>
                <w:numId w:val="48"/>
              </w:numPr>
              <w:spacing w:before="120" w:after="120"/>
              <w:ind w:left="458" w:hanging="458"/>
              <w:rPr>
                <w:rFonts w:eastAsia="Calibri" w:cstheme="minorHAnsi"/>
                <w:b/>
                <w:color w:val="FFFFFF" w:themeColor="background1"/>
                <w:sz w:val="24"/>
                <w:szCs w:val="24"/>
              </w:rPr>
            </w:pPr>
            <w:r w:rsidRPr="00A26D5B">
              <w:rPr>
                <w:rFonts w:ascii="Calibri" w:eastAsia="Times New Roman" w:hAnsi="Calibri" w:cstheme="minorHAnsi"/>
                <w:b/>
                <w:color w:val="FFFFFF" w:themeColor="background1"/>
                <w:sz w:val="24"/>
                <w:szCs w:val="24"/>
                <w:lang w:eastAsia="pl-PL"/>
              </w:rPr>
              <w:t>Mamy dostęp do szerokiej oferty mieszkań</w:t>
            </w:r>
          </w:p>
        </w:tc>
        <w:tc>
          <w:tcPr>
            <w:tcW w:w="4531" w:type="dxa"/>
            <w:shd w:val="clear" w:color="auto" w:fill="B6DDE8" w:themeFill="accent5" w:themeFillTint="66"/>
          </w:tcPr>
          <w:p w14:paraId="2E929DDF" w14:textId="77777777" w:rsidR="00AA4E41" w:rsidRPr="00A26D5B" w:rsidRDefault="00AA4E41" w:rsidP="00A26D5B">
            <w:pPr>
              <w:spacing w:before="120" w:after="120"/>
              <w:rPr>
                <w:rFonts w:cstheme="minorHAnsi"/>
                <w:sz w:val="24"/>
                <w:szCs w:val="24"/>
              </w:rPr>
            </w:pPr>
            <w:r w:rsidRPr="00A26D5B">
              <w:rPr>
                <w:rFonts w:eastAsia="Times New Roman" w:cstheme="minorHAnsi"/>
                <w:sz w:val="24"/>
                <w:szCs w:val="24"/>
                <w:lang w:eastAsia="pl-PL"/>
              </w:rPr>
              <w:t>biuro odpowiedzialne za politykę mieszkaniową</w:t>
            </w:r>
          </w:p>
        </w:tc>
      </w:tr>
      <w:tr w:rsidR="00AA4E41" w:rsidRPr="00A26D5B" w14:paraId="7896B278" w14:textId="77777777" w:rsidTr="00A26D5B">
        <w:tc>
          <w:tcPr>
            <w:tcW w:w="4531" w:type="dxa"/>
            <w:shd w:val="clear" w:color="auto" w:fill="4BACC6" w:themeFill="accent5"/>
          </w:tcPr>
          <w:p w14:paraId="49EF8351" w14:textId="77777777" w:rsidR="00AA4E41" w:rsidRPr="00A26D5B" w:rsidRDefault="00AA4E41" w:rsidP="00A26D5B">
            <w:pPr>
              <w:numPr>
                <w:ilvl w:val="1"/>
                <w:numId w:val="49"/>
              </w:numPr>
              <w:spacing w:before="120" w:after="120"/>
              <w:ind w:left="458" w:hanging="458"/>
              <w:rPr>
                <w:rFonts w:eastAsia="Calibri" w:cstheme="minorHAnsi"/>
                <w:b/>
                <w:color w:val="FFFFFF" w:themeColor="background1"/>
                <w:sz w:val="24"/>
                <w:szCs w:val="24"/>
              </w:rPr>
            </w:pPr>
            <w:r w:rsidRPr="00A26D5B">
              <w:rPr>
                <w:rFonts w:ascii="Calibri" w:eastAsia="Times New Roman" w:hAnsi="Calibri" w:cstheme="minorHAnsi"/>
                <w:b/>
                <w:color w:val="FFFFFF" w:themeColor="background1"/>
                <w:sz w:val="24"/>
                <w:szCs w:val="24"/>
                <w:lang w:eastAsia="pl-PL"/>
              </w:rPr>
              <w:t>Korzystamy z usług blisko domu</w:t>
            </w:r>
          </w:p>
        </w:tc>
        <w:tc>
          <w:tcPr>
            <w:tcW w:w="4531" w:type="dxa"/>
            <w:shd w:val="clear" w:color="auto" w:fill="DAEEF3" w:themeFill="accent5" w:themeFillTint="33"/>
          </w:tcPr>
          <w:p w14:paraId="048D9A6A" w14:textId="77777777" w:rsidR="00AA4E41" w:rsidRPr="00A26D5B" w:rsidRDefault="00AA4E41" w:rsidP="00A26D5B">
            <w:pPr>
              <w:spacing w:before="120" w:after="120"/>
              <w:rPr>
                <w:rFonts w:eastAsia="Times New Roman" w:cstheme="minorHAnsi"/>
                <w:sz w:val="24"/>
                <w:szCs w:val="24"/>
                <w:lang w:eastAsia="pl-PL"/>
              </w:rPr>
            </w:pPr>
            <w:r w:rsidRPr="00A26D5B">
              <w:rPr>
                <w:rFonts w:eastAsia="Times New Roman" w:cstheme="minorHAnsi"/>
                <w:sz w:val="24"/>
                <w:szCs w:val="24"/>
                <w:lang w:eastAsia="pl-PL"/>
              </w:rPr>
              <w:t xml:space="preserve">biura odpowiedzialne za polityki: </w:t>
            </w:r>
          </w:p>
          <w:p w14:paraId="47697BC5" w14:textId="77777777" w:rsidR="00AA4E41" w:rsidRPr="00A26D5B" w:rsidRDefault="00AA4E41" w:rsidP="00A26D5B">
            <w:pPr>
              <w:numPr>
                <w:ilvl w:val="0"/>
                <w:numId w:val="50"/>
              </w:numPr>
              <w:spacing w:before="120" w:after="120"/>
              <w:ind w:left="315" w:hanging="284"/>
              <w:rPr>
                <w:rFonts w:ascii="Calibri" w:eastAsia="Times New Roman" w:hAnsi="Calibri" w:cstheme="minorHAnsi"/>
                <w:sz w:val="24"/>
                <w:szCs w:val="24"/>
                <w:lang w:eastAsia="pl-PL"/>
              </w:rPr>
            </w:pPr>
            <w:r w:rsidRPr="00A26D5B">
              <w:rPr>
                <w:rFonts w:ascii="Calibri" w:eastAsia="Times New Roman" w:hAnsi="Calibri" w:cstheme="minorHAnsi"/>
                <w:sz w:val="24"/>
                <w:szCs w:val="24"/>
                <w:lang w:eastAsia="pl-PL"/>
              </w:rPr>
              <w:t>edukacyjną,</w:t>
            </w:r>
          </w:p>
          <w:p w14:paraId="34BE154D" w14:textId="77777777" w:rsidR="00AA4E41" w:rsidRPr="00A26D5B" w:rsidRDefault="00AA4E41" w:rsidP="00A26D5B">
            <w:pPr>
              <w:numPr>
                <w:ilvl w:val="0"/>
                <w:numId w:val="50"/>
              </w:numPr>
              <w:spacing w:before="120" w:after="120"/>
              <w:ind w:left="315" w:hanging="284"/>
              <w:rPr>
                <w:rFonts w:ascii="Calibri" w:eastAsia="Times New Roman" w:hAnsi="Calibri" w:cstheme="minorHAnsi"/>
                <w:sz w:val="24"/>
                <w:szCs w:val="24"/>
                <w:lang w:eastAsia="pl-PL"/>
              </w:rPr>
            </w:pPr>
            <w:r w:rsidRPr="00A26D5B">
              <w:rPr>
                <w:rFonts w:ascii="Calibri" w:eastAsia="Times New Roman" w:hAnsi="Calibri" w:cstheme="minorHAnsi"/>
                <w:sz w:val="24"/>
                <w:szCs w:val="24"/>
                <w:lang w:eastAsia="pl-PL"/>
              </w:rPr>
              <w:t>w zakresie pomocy społecznej,</w:t>
            </w:r>
          </w:p>
          <w:p w14:paraId="7B43F18D" w14:textId="77777777" w:rsidR="00AA4E41" w:rsidRPr="00A26D5B" w:rsidRDefault="00AA4E41" w:rsidP="00A26D5B">
            <w:pPr>
              <w:numPr>
                <w:ilvl w:val="0"/>
                <w:numId w:val="50"/>
              </w:numPr>
              <w:spacing w:before="120" w:after="120"/>
              <w:ind w:left="315" w:hanging="284"/>
              <w:rPr>
                <w:rFonts w:ascii="Calibri" w:eastAsia="Calibri" w:hAnsi="Calibri" w:cstheme="minorHAnsi"/>
                <w:sz w:val="24"/>
                <w:szCs w:val="24"/>
              </w:rPr>
            </w:pPr>
            <w:r w:rsidRPr="00A26D5B">
              <w:rPr>
                <w:rFonts w:ascii="Calibri" w:eastAsia="Times New Roman" w:hAnsi="Calibri" w:cstheme="minorHAnsi"/>
                <w:sz w:val="24"/>
                <w:szCs w:val="24"/>
                <w:lang w:eastAsia="pl-PL"/>
              </w:rPr>
              <w:t>zdrowotną</w:t>
            </w:r>
          </w:p>
        </w:tc>
      </w:tr>
      <w:tr w:rsidR="00AA4E41" w:rsidRPr="00A26D5B" w14:paraId="699D0070" w14:textId="77777777" w:rsidTr="00A26D5B">
        <w:tc>
          <w:tcPr>
            <w:tcW w:w="4531" w:type="dxa"/>
            <w:shd w:val="clear" w:color="auto" w:fill="4BACC6" w:themeFill="accent5"/>
          </w:tcPr>
          <w:p w14:paraId="4849965C" w14:textId="77777777" w:rsidR="00AA4E41" w:rsidRPr="00A26D5B" w:rsidRDefault="00AA4E41" w:rsidP="00A26D5B">
            <w:pPr>
              <w:spacing w:before="120" w:after="120"/>
              <w:ind w:left="458" w:hanging="458"/>
              <w:rPr>
                <w:rFonts w:cstheme="minorHAnsi"/>
                <w:b/>
                <w:color w:val="FFFFFF" w:themeColor="background1"/>
                <w:sz w:val="24"/>
                <w:szCs w:val="24"/>
              </w:rPr>
            </w:pPr>
            <w:r w:rsidRPr="00A26D5B">
              <w:rPr>
                <w:rFonts w:eastAsia="Times New Roman" w:cstheme="minorHAnsi"/>
                <w:b/>
                <w:color w:val="FFFFFF" w:themeColor="background1"/>
                <w:sz w:val="24"/>
                <w:szCs w:val="24"/>
                <w:lang w:eastAsia="pl-PL"/>
              </w:rPr>
              <w:t>3.1. Korzystamy z atrakcyjnej przestrzeni publicznej</w:t>
            </w:r>
          </w:p>
        </w:tc>
        <w:tc>
          <w:tcPr>
            <w:tcW w:w="4531" w:type="dxa"/>
            <w:shd w:val="clear" w:color="auto" w:fill="B6DDE8" w:themeFill="accent5" w:themeFillTint="66"/>
          </w:tcPr>
          <w:p w14:paraId="4A1A2F7F" w14:textId="77777777" w:rsidR="00AA4E41" w:rsidRPr="00A26D5B" w:rsidRDefault="00AA4E41" w:rsidP="00A26D5B">
            <w:pPr>
              <w:spacing w:before="120" w:after="120"/>
              <w:rPr>
                <w:rFonts w:cstheme="minorHAnsi"/>
                <w:sz w:val="24"/>
                <w:szCs w:val="24"/>
              </w:rPr>
            </w:pPr>
            <w:r w:rsidRPr="00A26D5B">
              <w:rPr>
                <w:rFonts w:eastAsia="Times New Roman" w:cstheme="minorHAnsi"/>
                <w:sz w:val="24"/>
                <w:szCs w:val="24"/>
                <w:lang w:eastAsia="pl-PL"/>
              </w:rPr>
              <w:t>biuro odpowiedzialne za politykę przestrzenną</w:t>
            </w:r>
          </w:p>
        </w:tc>
      </w:tr>
      <w:tr w:rsidR="00AA4E41" w:rsidRPr="00A26D5B" w14:paraId="204B4382" w14:textId="77777777" w:rsidTr="00A26D5B">
        <w:tc>
          <w:tcPr>
            <w:tcW w:w="4531" w:type="dxa"/>
            <w:shd w:val="clear" w:color="auto" w:fill="4BACC6" w:themeFill="accent5"/>
          </w:tcPr>
          <w:p w14:paraId="4726B8B5" w14:textId="77777777" w:rsidR="00AA4E41" w:rsidRPr="00A26D5B" w:rsidRDefault="00AA4E41" w:rsidP="00A26D5B">
            <w:pPr>
              <w:spacing w:before="120" w:after="120"/>
              <w:ind w:left="458" w:hanging="458"/>
              <w:rPr>
                <w:rFonts w:cstheme="minorHAnsi"/>
                <w:b/>
                <w:color w:val="FFFFFF" w:themeColor="background1"/>
                <w:sz w:val="24"/>
                <w:szCs w:val="24"/>
              </w:rPr>
            </w:pPr>
            <w:r w:rsidRPr="00A26D5B">
              <w:rPr>
                <w:rFonts w:eastAsia="Times New Roman" w:cstheme="minorHAnsi"/>
                <w:b/>
                <w:color w:val="FFFFFF" w:themeColor="background1"/>
                <w:sz w:val="24"/>
                <w:szCs w:val="24"/>
                <w:lang w:eastAsia="pl-PL"/>
              </w:rPr>
              <w:t>3.2. Żyjemy w czystym środowisku przyrodniczym</w:t>
            </w:r>
          </w:p>
        </w:tc>
        <w:tc>
          <w:tcPr>
            <w:tcW w:w="4531" w:type="dxa"/>
            <w:shd w:val="clear" w:color="auto" w:fill="DAEEF3" w:themeFill="accent5" w:themeFillTint="33"/>
          </w:tcPr>
          <w:p w14:paraId="3388C06F" w14:textId="77777777" w:rsidR="00AA4E41" w:rsidRPr="00A26D5B" w:rsidRDefault="00AA4E41" w:rsidP="00A26D5B">
            <w:pPr>
              <w:spacing w:before="120" w:after="120"/>
              <w:rPr>
                <w:rFonts w:cstheme="minorHAnsi"/>
                <w:sz w:val="24"/>
                <w:szCs w:val="24"/>
              </w:rPr>
            </w:pPr>
            <w:r w:rsidRPr="00A26D5B">
              <w:rPr>
                <w:rFonts w:eastAsia="Times New Roman" w:cstheme="minorHAnsi"/>
                <w:sz w:val="24"/>
                <w:szCs w:val="24"/>
                <w:lang w:eastAsia="pl-PL"/>
              </w:rPr>
              <w:t>biuro odpowiedzialne za politykę w zakresie ochrony środowiska</w:t>
            </w:r>
          </w:p>
        </w:tc>
      </w:tr>
      <w:tr w:rsidR="00AA4E41" w:rsidRPr="00A26D5B" w14:paraId="107AEC4C" w14:textId="77777777" w:rsidTr="00A26D5B">
        <w:tc>
          <w:tcPr>
            <w:tcW w:w="4531" w:type="dxa"/>
            <w:shd w:val="clear" w:color="auto" w:fill="4BACC6" w:themeFill="accent5"/>
          </w:tcPr>
          <w:p w14:paraId="02699C43" w14:textId="77777777" w:rsidR="00AA4E41" w:rsidRPr="00A26D5B" w:rsidRDefault="00AA4E41" w:rsidP="00A26D5B">
            <w:pPr>
              <w:spacing w:before="120" w:after="120"/>
              <w:ind w:left="458" w:hanging="425"/>
              <w:rPr>
                <w:rFonts w:cstheme="minorHAnsi"/>
                <w:b/>
                <w:color w:val="FFFFFF" w:themeColor="background1"/>
                <w:sz w:val="24"/>
                <w:szCs w:val="24"/>
              </w:rPr>
            </w:pPr>
            <w:r w:rsidRPr="00A26D5B">
              <w:rPr>
                <w:rFonts w:eastAsia="Times New Roman" w:cstheme="minorHAnsi"/>
                <w:b/>
                <w:color w:val="FFFFFF" w:themeColor="background1"/>
                <w:sz w:val="24"/>
                <w:szCs w:val="24"/>
                <w:lang w:eastAsia="pl-PL"/>
              </w:rPr>
              <w:t xml:space="preserve">3.3. Korzystamy z przyjaznego systemu </w:t>
            </w:r>
            <w:r w:rsidRPr="00A26D5B">
              <w:rPr>
                <w:rFonts w:cstheme="minorHAnsi"/>
                <w:b/>
                <w:color w:val="FFFFFF" w:themeColor="background1"/>
                <w:sz w:val="24"/>
                <w:szCs w:val="24"/>
              </w:rPr>
              <w:t>transportowego</w:t>
            </w:r>
          </w:p>
        </w:tc>
        <w:tc>
          <w:tcPr>
            <w:tcW w:w="4531" w:type="dxa"/>
            <w:shd w:val="clear" w:color="auto" w:fill="B6DDE8" w:themeFill="accent5" w:themeFillTint="66"/>
          </w:tcPr>
          <w:p w14:paraId="289C5523" w14:textId="77777777" w:rsidR="00AA4E41" w:rsidRPr="00A26D5B" w:rsidRDefault="00AA4E41" w:rsidP="00A26D5B">
            <w:pPr>
              <w:spacing w:before="120" w:after="120"/>
              <w:rPr>
                <w:rFonts w:cstheme="minorHAnsi"/>
                <w:sz w:val="24"/>
                <w:szCs w:val="24"/>
              </w:rPr>
            </w:pPr>
            <w:r w:rsidRPr="00A26D5B">
              <w:rPr>
                <w:rFonts w:cstheme="minorHAnsi"/>
                <w:sz w:val="24"/>
                <w:szCs w:val="24"/>
              </w:rPr>
              <w:t>biuro odpowiedzialne za politykę transportową</w:t>
            </w:r>
          </w:p>
        </w:tc>
      </w:tr>
      <w:tr w:rsidR="00AA4E41" w:rsidRPr="00A26D5B" w14:paraId="0A4293EC" w14:textId="77777777" w:rsidTr="00A26D5B">
        <w:tc>
          <w:tcPr>
            <w:tcW w:w="4531" w:type="dxa"/>
            <w:shd w:val="clear" w:color="auto" w:fill="4BACC6" w:themeFill="accent5"/>
          </w:tcPr>
          <w:p w14:paraId="56C7DC26" w14:textId="77777777" w:rsidR="00AA4E41" w:rsidRPr="00A26D5B" w:rsidRDefault="00AA4E41" w:rsidP="00A26D5B">
            <w:pPr>
              <w:spacing w:before="120" w:after="120"/>
              <w:rPr>
                <w:rFonts w:eastAsia="Times New Roman" w:cstheme="minorHAnsi"/>
                <w:b/>
                <w:color w:val="FFFFFF" w:themeColor="background1"/>
                <w:sz w:val="24"/>
                <w:szCs w:val="24"/>
                <w:lang w:eastAsia="pl-PL"/>
              </w:rPr>
            </w:pPr>
            <w:r w:rsidRPr="00A26D5B">
              <w:rPr>
                <w:rFonts w:eastAsia="Times New Roman" w:cstheme="minorHAnsi"/>
                <w:b/>
                <w:color w:val="FFFFFF" w:themeColor="background1"/>
                <w:sz w:val="24"/>
                <w:szCs w:val="24"/>
                <w:lang w:eastAsia="pl-PL"/>
              </w:rPr>
              <w:t>4.1. Rozwijamy nasz twórczy potencjał</w:t>
            </w:r>
          </w:p>
        </w:tc>
        <w:tc>
          <w:tcPr>
            <w:tcW w:w="4531" w:type="dxa"/>
            <w:shd w:val="clear" w:color="auto" w:fill="DAEEF3" w:themeFill="accent5" w:themeFillTint="33"/>
          </w:tcPr>
          <w:p w14:paraId="4C559504" w14:textId="77777777" w:rsidR="00AA4E41" w:rsidRPr="00A26D5B" w:rsidRDefault="00AA4E41" w:rsidP="00A26D5B">
            <w:pPr>
              <w:spacing w:before="120" w:after="120"/>
              <w:rPr>
                <w:rFonts w:cstheme="minorHAnsi"/>
                <w:sz w:val="24"/>
                <w:szCs w:val="24"/>
              </w:rPr>
            </w:pPr>
            <w:r w:rsidRPr="00A26D5B">
              <w:rPr>
                <w:rFonts w:eastAsia="Times New Roman" w:cstheme="minorHAnsi"/>
                <w:sz w:val="24"/>
                <w:szCs w:val="24"/>
                <w:lang w:eastAsia="pl-PL"/>
              </w:rPr>
              <w:t>biuro odpowiedzialne za politykę edukacyjną</w:t>
            </w:r>
          </w:p>
        </w:tc>
      </w:tr>
      <w:tr w:rsidR="00AA4E41" w:rsidRPr="00A26D5B" w14:paraId="3AA8280D" w14:textId="77777777" w:rsidTr="00A26D5B">
        <w:tc>
          <w:tcPr>
            <w:tcW w:w="4531" w:type="dxa"/>
            <w:shd w:val="clear" w:color="auto" w:fill="4BACC6" w:themeFill="accent5"/>
          </w:tcPr>
          <w:p w14:paraId="37317391" w14:textId="77777777" w:rsidR="00AA4E41" w:rsidRPr="00A26D5B" w:rsidRDefault="00AA4E41" w:rsidP="00A26D5B">
            <w:pPr>
              <w:spacing w:before="120" w:after="120"/>
              <w:rPr>
                <w:rFonts w:eastAsia="Times New Roman" w:cstheme="minorHAnsi"/>
                <w:b/>
                <w:color w:val="FFFFFF" w:themeColor="background1"/>
                <w:sz w:val="24"/>
                <w:szCs w:val="24"/>
                <w:lang w:eastAsia="pl-PL"/>
              </w:rPr>
            </w:pPr>
            <w:r w:rsidRPr="00A26D5B">
              <w:rPr>
                <w:rFonts w:eastAsia="Times New Roman" w:cstheme="minorHAnsi"/>
                <w:b/>
                <w:color w:val="FFFFFF" w:themeColor="background1"/>
                <w:sz w:val="24"/>
                <w:szCs w:val="24"/>
                <w:lang w:eastAsia="pl-PL"/>
              </w:rPr>
              <w:t>4.2. Generujemy innowacje</w:t>
            </w:r>
          </w:p>
        </w:tc>
        <w:tc>
          <w:tcPr>
            <w:tcW w:w="4531" w:type="dxa"/>
            <w:shd w:val="clear" w:color="auto" w:fill="B6DDE8" w:themeFill="accent5" w:themeFillTint="66"/>
          </w:tcPr>
          <w:p w14:paraId="7F2B494E" w14:textId="77777777" w:rsidR="00AA4E41" w:rsidRPr="00A26D5B" w:rsidRDefault="00AA4E41" w:rsidP="00A26D5B">
            <w:pPr>
              <w:spacing w:before="120" w:after="120"/>
              <w:rPr>
                <w:rFonts w:cstheme="minorHAnsi"/>
                <w:sz w:val="24"/>
                <w:szCs w:val="24"/>
              </w:rPr>
            </w:pPr>
            <w:r w:rsidRPr="00A26D5B">
              <w:rPr>
                <w:rFonts w:eastAsia="Times New Roman" w:cstheme="minorHAnsi"/>
                <w:sz w:val="24"/>
                <w:szCs w:val="24"/>
                <w:lang w:eastAsia="pl-PL"/>
              </w:rPr>
              <w:t>biuro odpowiedzialne za politykę gospodarczą</w:t>
            </w:r>
          </w:p>
        </w:tc>
      </w:tr>
      <w:tr w:rsidR="00AA4E41" w:rsidRPr="00A26D5B" w14:paraId="184189E7" w14:textId="77777777" w:rsidTr="00A26D5B">
        <w:tc>
          <w:tcPr>
            <w:tcW w:w="4531" w:type="dxa"/>
            <w:shd w:val="clear" w:color="auto" w:fill="4BACC6" w:themeFill="accent5"/>
          </w:tcPr>
          <w:p w14:paraId="60155828" w14:textId="77777777" w:rsidR="00AA4E41" w:rsidRPr="00A26D5B" w:rsidRDefault="00AA4E41" w:rsidP="00A26D5B">
            <w:pPr>
              <w:spacing w:before="120" w:after="120"/>
              <w:rPr>
                <w:rFonts w:eastAsia="Times New Roman" w:cstheme="minorHAnsi"/>
                <w:b/>
                <w:color w:val="FFFFFF" w:themeColor="background1"/>
                <w:sz w:val="24"/>
                <w:szCs w:val="24"/>
                <w:lang w:eastAsia="pl-PL"/>
              </w:rPr>
            </w:pPr>
            <w:r w:rsidRPr="00A26D5B">
              <w:rPr>
                <w:rFonts w:eastAsia="Times New Roman" w:cstheme="minorHAnsi"/>
                <w:b/>
                <w:color w:val="FFFFFF" w:themeColor="background1"/>
                <w:sz w:val="24"/>
                <w:szCs w:val="24"/>
                <w:lang w:eastAsia="pl-PL"/>
              </w:rPr>
              <w:t>4.4. Inspirujemy świat</w:t>
            </w:r>
          </w:p>
        </w:tc>
        <w:tc>
          <w:tcPr>
            <w:tcW w:w="4531" w:type="dxa"/>
            <w:shd w:val="clear" w:color="auto" w:fill="DAEEF3" w:themeFill="accent5" w:themeFillTint="33"/>
          </w:tcPr>
          <w:p w14:paraId="2DE3E3C7" w14:textId="77777777" w:rsidR="00AA4E41" w:rsidRPr="00A26D5B" w:rsidRDefault="00AA4E41" w:rsidP="00A26D5B">
            <w:pPr>
              <w:spacing w:before="120" w:after="120"/>
              <w:rPr>
                <w:rFonts w:eastAsia="Times New Roman" w:cstheme="minorHAnsi"/>
                <w:sz w:val="24"/>
                <w:szCs w:val="24"/>
                <w:lang w:eastAsia="pl-PL"/>
              </w:rPr>
            </w:pPr>
            <w:r w:rsidRPr="00A26D5B">
              <w:rPr>
                <w:rFonts w:eastAsia="Times New Roman" w:cstheme="minorHAnsi"/>
                <w:sz w:val="24"/>
                <w:szCs w:val="24"/>
                <w:lang w:eastAsia="pl-PL"/>
              </w:rPr>
              <w:t xml:space="preserve">biura odpowiedzialne za polityki: </w:t>
            </w:r>
          </w:p>
          <w:p w14:paraId="1AA61CB1" w14:textId="77777777" w:rsidR="00AA4E41" w:rsidRPr="00A26D5B" w:rsidRDefault="00AA4E41" w:rsidP="00A26D5B">
            <w:pPr>
              <w:numPr>
                <w:ilvl w:val="0"/>
                <w:numId w:val="51"/>
              </w:numPr>
              <w:spacing w:before="120" w:after="120"/>
              <w:ind w:left="173" w:hanging="142"/>
              <w:rPr>
                <w:rFonts w:ascii="Calibri" w:eastAsia="Times New Roman" w:hAnsi="Calibri" w:cstheme="minorHAnsi"/>
                <w:sz w:val="24"/>
                <w:szCs w:val="24"/>
                <w:lang w:eastAsia="pl-PL"/>
              </w:rPr>
            </w:pPr>
            <w:r w:rsidRPr="00A26D5B">
              <w:rPr>
                <w:rFonts w:ascii="Calibri" w:eastAsia="Times New Roman" w:hAnsi="Calibri" w:cstheme="minorHAnsi"/>
                <w:sz w:val="24"/>
                <w:szCs w:val="24"/>
                <w:lang w:eastAsia="pl-PL"/>
              </w:rPr>
              <w:t>gospodarczą,</w:t>
            </w:r>
          </w:p>
          <w:p w14:paraId="3EECA9F9" w14:textId="1DCC1659" w:rsidR="00AA4E41" w:rsidRPr="007C138F" w:rsidRDefault="007C138F" w:rsidP="007C138F">
            <w:pPr>
              <w:numPr>
                <w:ilvl w:val="0"/>
                <w:numId w:val="51"/>
              </w:numPr>
              <w:spacing w:before="120" w:after="120"/>
              <w:ind w:left="173" w:hanging="142"/>
              <w:rPr>
                <w:rFonts w:ascii="Calibri" w:eastAsia="Times New Roman" w:hAnsi="Calibri" w:cstheme="minorHAnsi"/>
                <w:sz w:val="24"/>
                <w:szCs w:val="24"/>
                <w:lang w:eastAsia="pl-PL"/>
              </w:rPr>
            </w:pPr>
            <w:r>
              <w:rPr>
                <w:rFonts w:ascii="Calibri" w:eastAsia="Times New Roman" w:hAnsi="Calibri" w:cstheme="minorHAnsi"/>
                <w:sz w:val="24"/>
                <w:szCs w:val="24"/>
                <w:lang w:eastAsia="pl-PL"/>
              </w:rPr>
              <w:t>edukacyjną.</w:t>
            </w:r>
          </w:p>
        </w:tc>
      </w:tr>
    </w:tbl>
    <w:p w14:paraId="25543198" w14:textId="1CA23587" w:rsidR="00AA4E41" w:rsidRPr="00F67D81" w:rsidRDefault="00F67D81" w:rsidP="00F67D81">
      <w:pPr>
        <w:ind w:firstLine="0"/>
        <w:rPr>
          <w:sz w:val="20"/>
          <w:szCs w:val="20"/>
        </w:rPr>
      </w:pPr>
      <w:r>
        <w:rPr>
          <w:sz w:val="20"/>
          <w:szCs w:val="20"/>
        </w:rPr>
        <w:t>Źródło: Opracowanie własne.</w:t>
      </w:r>
    </w:p>
    <w:p w14:paraId="29FF636B" w14:textId="77777777" w:rsidR="00AA4E41" w:rsidRPr="00AA4E41" w:rsidRDefault="00AA4E41" w:rsidP="00AA4E41">
      <w:r w:rsidRPr="00AA4E41">
        <w:br w:type="page"/>
      </w:r>
    </w:p>
    <w:p w14:paraId="4595D97C" w14:textId="77777777" w:rsidR="00AA4E41" w:rsidRPr="00AA4E41" w:rsidRDefault="00AA4E41" w:rsidP="00AA4E41">
      <w:pPr>
        <w:numPr>
          <w:ilvl w:val="1"/>
          <w:numId w:val="32"/>
        </w:numPr>
        <w:spacing w:before="120" w:after="0" w:line="240" w:lineRule="auto"/>
        <w:ind w:left="426" w:hanging="426"/>
        <w:rPr>
          <w:rFonts w:ascii="Calibri" w:eastAsia="Calibri" w:hAnsi="Calibri" w:cs="Times New Roman"/>
          <w:b/>
          <w:color w:val="auto"/>
        </w:rPr>
      </w:pPr>
      <w:r w:rsidRPr="00AA4E41">
        <w:rPr>
          <w:rFonts w:ascii="Calibri" w:eastAsia="Calibri" w:hAnsi="Calibri" w:cs="Times New Roman"/>
          <w:b/>
          <w:color w:val="auto"/>
        </w:rPr>
        <w:lastRenderedPageBreak/>
        <w:t>Monitoring i ewaluacja</w:t>
      </w:r>
    </w:p>
    <w:p w14:paraId="20C54D2E" w14:textId="77777777" w:rsidR="00AA4E41" w:rsidRPr="00AA4E41" w:rsidRDefault="00AA4E41" w:rsidP="00AA4E41">
      <w:pPr>
        <w:spacing w:before="120" w:after="0" w:line="276" w:lineRule="auto"/>
        <w:ind w:firstLine="0"/>
        <w:rPr>
          <w:u w:val="single"/>
        </w:rPr>
      </w:pPr>
      <w:r w:rsidRPr="00AA4E41">
        <w:rPr>
          <w:u w:val="single"/>
        </w:rPr>
        <w:t>Monitoring</w:t>
      </w:r>
    </w:p>
    <w:p w14:paraId="4C2E9D1A" w14:textId="77777777" w:rsidR="00AA4E41" w:rsidRPr="00AA4E41" w:rsidRDefault="00AA4E41" w:rsidP="00AA4E41">
      <w:pPr>
        <w:spacing w:before="120" w:after="0" w:line="276" w:lineRule="auto"/>
        <w:ind w:firstLine="0"/>
        <w:rPr>
          <w:rFonts w:cstheme="minorHAnsi"/>
        </w:rPr>
      </w:pPr>
      <w:r w:rsidRPr="00AA4E41">
        <w:t xml:space="preserve">W celu zapewnienia optymalizacji procesu adaptacji Warszawy do zmian klimatu prowadzony będzie bieżący monitoring zmian klimatu oraz ocena wpływu tych zmian na miasto, w tym przeprowadzanie </w:t>
      </w:r>
      <w:r w:rsidRPr="00AA4E41">
        <w:rPr>
          <w:rFonts w:cstheme="minorHAnsi"/>
        </w:rPr>
        <w:t>diagnozy odporności ekosystemu miasta na zmiany klimatu.</w:t>
      </w:r>
    </w:p>
    <w:p w14:paraId="334DBB8C" w14:textId="77777777" w:rsidR="00AA4E41" w:rsidRPr="00AA4E41" w:rsidRDefault="00AA4E41" w:rsidP="00AA4E41">
      <w:pPr>
        <w:spacing w:before="120" w:after="0" w:line="276" w:lineRule="auto"/>
        <w:ind w:firstLine="0"/>
        <w:rPr>
          <w:rFonts w:cstheme="minorHAnsi"/>
        </w:rPr>
      </w:pPr>
      <w:r w:rsidRPr="00AA4E41">
        <w:rPr>
          <w:rFonts w:cstheme="minorHAnsi"/>
        </w:rPr>
        <w:t xml:space="preserve">Ponadto, za pomocą wskaźników przyjętych w poszczególnych programach, prowadzony będzie monitoring realizacji zapisów </w:t>
      </w:r>
      <w:r w:rsidRPr="00AA4E41">
        <w:rPr>
          <w:rFonts w:cstheme="minorHAnsi"/>
          <w:i/>
        </w:rPr>
        <w:t>Strategii adaptacji</w:t>
      </w:r>
      <w:r w:rsidRPr="00AA4E41">
        <w:rPr>
          <w:rFonts w:cstheme="minorHAnsi"/>
        </w:rPr>
        <w:t xml:space="preserve">. </w:t>
      </w:r>
    </w:p>
    <w:p w14:paraId="4820C02D" w14:textId="77777777" w:rsidR="00AA4E41" w:rsidRPr="00AA4E41" w:rsidRDefault="00AA4E41" w:rsidP="00AA4E41">
      <w:pPr>
        <w:spacing w:before="120" w:after="0" w:line="276" w:lineRule="auto"/>
        <w:ind w:firstLine="0"/>
        <w:rPr>
          <w:rFonts w:cstheme="minorHAnsi"/>
        </w:rPr>
      </w:pPr>
      <w:r w:rsidRPr="00AA4E41">
        <w:rPr>
          <w:rFonts w:cstheme="minorHAnsi"/>
        </w:rPr>
        <w:t>Sprawozdawczość poziomu realizacji działań adaptujących miasto do zmian klimatu będzie prowadzona w cyklu trzyletnim przez biuro odpowiedzialne za koordynację procesu adaptacji w mieście.</w:t>
      </w:r>
    </w:p>
    <w:p w14:paraId="2B7961C7" w14:textId="77777777" w:rsidR="00AA4E41" w:rsidRPr="00AA4E41" w:rsidRDefault="00AA4E41" w:rsidP="00AA4E41">
      <w:pPr>
        <w:spacing w:before="120" w:after="0" w:line="276" w:lineRule="auto"/>
        <w:ind w:firstLine="0"/>
        <w:rPr>
          <w:rFonts w:cstheme="minorHAnsi"/>
          <w:u w:val="single"/>
        </w:rPr>
      </w:pPr>
      <w:r w:rsidRPr="00AA4E41">
        <w:rPr>
          <w:rFonts w:cstheme="minorHAnsi"/>
          <w:u w:val="single"/>
        </w:rPr>
        <w:t>Ewaluacja</w:t>
      </w:r>
    </w:p>
    <w:p w14:paraId="6AA8EA8E" w14:textId="77777777" w:rsidR="00AA4E41" w:rsidRPr="00AA4E41" w:rsidRDefault="00AA4E41" w:rsidP="00AA4E41">
      <w:pPr>
        <w:spacing w:before="120" w:after="0" w:line="276" w:lineRule="auto"/>
        <w:ind w:firstLine="0"/>
        <w:rPr>
          <w:rFonts w:cstheme="minorHAnsi"/>
        </w:rPr>
      </w:pPr>
      <w:r w:rsidRPr="00AA4E41">
        <w:rPr>
          <w:rFonts w:cstheme="minorHAnsi"/>
        </w:rPr>
        <w:t>Dla dokonania oceny trafności, skuteczności, trwałości, efektywności oraz użyteczności podejmowanych działań adaptujących Warszawę do zmian klimatu prowadzone będą badania ewaluacyjne.</w:t>
      </w:r>
    </w:p>
    <w:p w14:paraId="6D3B2C90" w14:textId="77777777" w:rsidR="00AA4E41" w:rsidRPr="00AA4E41" w:rsidRDefault="00AA4E41" w:rsidP="00AA4E41">
      <w:pPr>
        <w:spacing w:before="120" w:after="0" w:line="276" w:lineRule="auto"/>
        <w:ind w:firstLine="0"/>
        <w:rPr>
          <w:rFonts w:cstheme="minorHAnsi"/>
        </w:rPr>
      </w:pPr>
      <w:r w:rsidRPr="00AA4E41">
        <w:rPr>
          <w:rFonts w:cstheme="minorHAnsi"/>
        </w:rPr>
        <w:t>Prowadzona będzie ewaluacja bieżąca (on-</w:t>
      </w:r>
      <w:proofErr w:type="spellStart"/>
      <w:r w:rsidRPr="00AA4E41">
        <w:rPr>
          <w:rFonts w:cstheme="minorHAnsi"/>
        </w:rPr>
        <w:t>going</w:t>
      </w:r>
      <w:proofErr w:type="spellEnd"/>
      <w:r w:rsidRPr="00AA4E41">
        <w:rPr>
          <w:rFonts w:cstheme="minorHAnsi"/>
        </w:rPr>
        <w:t xml:space="preserve">), oceniająca czy dotychczas podejmowane działania realizowane są zgodnie z przyjętymi wytycznymi </w:t>
      </w:r>
      <w:r w:rsidRPr="00AA4E41">
        <w:rPr>
          <w:rFonts w:cstheme="minorHAnsi"/>
          <w:i/>
        </w:rPr>
        <w:t>Strategii adaptacji</w:t>
      </w:r>
      <w:r w:rsidRPr="00AA4E41">
        <w:rPr>
          <w:rFonts w:cstheme="minorHAnsi"/>
        </w:rPr>
        <w:t>, czy przynoszą one oczekiwane efekty, a także czy są adekwatne do zagrożeń wynikających ze stale zmieniającego się klimatu.</w:t>
      </w:r>
    </w:p>
    <w:p w14:paraId="12298E7F" w14:textId="77777777" w:rsidR="00AA4E41" w:rsidRPr="00AA4E41" w:rsidRDefault="00AA4E41" w:rsidP="00AA4E41">
      <w:pPr>
        <w:spacing w:before="120" w:after="0" w:line="276" w:lineRule="auto"/>
        <w:ind w:firstLine="0"/>
      </w:pPr>
      <w:r w:rsidRPr="00AA4E41">
        <w:t>Do badań ewaluacyjnych wykorzystywane będą w szczególności wyniki monitoringu realizacji działań adaptujących, zawartych w poszczególnych programach, a także monitoringu zmian klimatu oraz oceny wpływu tych zmian na miasto.</w:t>
      </w:r>
    </w:p>
    <w:p w14:paraId="5F4C4D1D" w14:textId="77777777" w:rsidR="00AA4E41" w:rsidRPr="00AA4E41" w:rsidRDefault="00AA4E41" w:rsidP="00AA4E41">
      <w:pPr>
        <w:spacing w:before="120" w:after="0" w:line="276" w:lineRule="auto"/>
        <w:ind w:firstLine="0"/>
      </w:pPr>
      <w:r w:rsidRPr="00AA4E41">
        <w:t xml:space="preserve">Rezultaty bieżącej ewaluacji pozwolą na wprowadzenie stosownych korekt w programach oraz w wytycznych zawartych w </w:t>
      </w:r>
      <w:r w:rsidRPr="00AA4E41">
        <w:rPr>
          <w:i/>
        </w:rPr>
        <w:t>Strategii adaptacji do zmian klimatu dla Warszawy</w:t>
      </w:r>
      <w:r w:rsidRPr="00AA4E41">
        <w:t>. Ponadto na podstawie dokonanych ocen może zostać podjęta decyzja o konieczności aktualizacji niniejszego dokumentu.</w:t>
      </w:r>
    </w:p>
    <w:p w14:paraId="0D374D78" w14:textId="77777777" w:rsidR="00AA4E41" w:rsidRPr="00AA4E41" w:rsidRDefault="00AA4E41" w:rsidP="00AA4E41">
      <w:pPr>
        <w:spacing w:before="120" w:after="0" w:line="276" w:lineRule="auto"/>
        <w:ind w:firstLine="0"/>
      </w:pPr>
      <w:r w:rsidRPr="00AA4E41">
        <w:t>Przewiduje się także przeprowadzenie ewaluacji końcowej (ex post) w celu dokonania całościowej oceny efektów wprowadzenia do dokumentów wykonawczych wytycznych Strategii adaptacji.</w:t>
      </w:r>
    </w:p>
    <w:p w14:paraId="1DA3B8B5" w14:textId="77777777" w:rsidR="00AA4E41" w:rsidRPr="00AA4E41" w:rsidRDefault="00AA4E41" w:rsidP="00AA4E41">
      <w:pPr>
        <w:spacing w:before="120" w:after="0" w:line="276" w:lineRule="auto"/>
        <w:ind w:firstLine="0"/>
      </w:pPr>
      <w:r w:rsidRPr="00AA4E41">
        <w:t xml:space="preserve">Badania ewaluacyjne prowadzone będą </w:t>
      </w:r>
      <w:r w:rsidRPr="00AA4E41">
        <w:rPr>
          <w:rFonts w:cstheme="minorHAnsi"/>
        </w:rPr>
        <w:t>przez biuro odpowiedzialne za koordynację procesu adaptacji w mieście.</w:t>
      </w:r>
    </w:p>
    <w:p w14:paraId="2CF1AF81" w14:textId="77777777" w:rsidR="00AA4E41" w:rsidRPr="00AA4E41" w:rsidRDefault="00AA4E41" w:rsidP="00AA4E41">
      <w:pPr>
        <w:spacing w:before="120" w:after="0"/>
        <w:ind w:firstLine="0"/>
        <w:rPr>
          <w:sz w:val="22"/>
          <w:szCs w:val="22"/>
        </w:rPr>
      </w:pPr>
    </w:p>
    <w:p w14:paraId="70CC7DD6" w14:textId="2283A3E0" w:rsidR="002E524E" w:rsidRPr="004A7400" w:rsidRDefault="009015D8" w:rsidP="0001055D">
      <w:pPr>
        <w:pStyle w:val="Akapitzlist"/>
        <w:spacing w:before="120" w:line="276" w:lineRule="auto"/>
        <w:ind w:left="426" w:firstLine="0"/>
      </w:pPr>
      <w:r w:rsidRPr="009015D8">
        <w:t xml:space="preserve"> </w:t>
      </w:r>
      <w:r w:rsidR="002E524E" w:rsidRPr="004A7400">
        <w:br w:type="page"/>
      </w:r>
    </w:p>
    <w:p w14:paraId="586D4CA5" w14:textId="634FC555" w:rsidR="00D467B5" w:rsidRDefault="00404D52" w:rsidP="001B1F09">
      <w:pPr>
        <w:spacing w:before="120" w:after="240" w:line="276" w:lineRule="auto"/>
        <w:ind w:firstLine="0"/>
        <w:rPr>
          <w:rFonts w:cstheme="minorHAnsi"/>
          <w:b/>
          <w:sz w:val="28"/>
          <w:szCs w:val="28"/>
        </w:rPr>
      </w:pPr>
      <w:r w:rsidRPr="001B1F09">
        <w:rPr>
          <w:rFonts w:cstheme="minorHAnsi"/>
          <w:b/>
          <w:sz w:val="28"/>
          <w:szCs w:val="28"/>
        </w:rPr>
        <w:lastRenderedPageBreak/>
        <w:t>Słownik pojęć</w:t>
      </w:r>
    </w:p>
    <w:p w14:paraId="74222B22" w14:textId="2D066AE4" w:rsidR="00D467B5" w:rsidRPr="000C3368" w:rsidRDefault="00D467B5" w:rsidP="00DD3765">
      <w:pPr>
        <w:spacing w:before="60" w:after="60" w:line="276" w:lineRule="auto"/>
        <w:ind w:firstLine="0"/>
      </w:pPr>
      <w:r w:rsidRPr="000C3368">
        <w:rPr>
          <w:b/>
        </w:rPr>
        <w:t>adaptacja do zmian klimatu</w:t>
      </w:r>
      <w:r w:rsidRPr="000C3368">
        <w:t xml:space="preserve"> – według Organizacji Narodów Zjednoczonych to przystosowanie się do zmian w systemach ekologicznych, społecznych </w:t>
      </w:r>
      <w:r w:rsidR="00B6494F">
        <w:t>i ekonomicznych w odpowiedzi na </w:t>
      </w:r>
      <w:r w:rsidRPr="000C3368">
        <w:t>rzeczywiste lub oczekiwane zmiany klimatu oraz i</w:t>
      </w:r>
      <w:r w:rsidR="00B6494F">
        <w:t>ch skutki lub wpływ. Dotyczy to </w:t>
      </w:r>
      <w:r w:rsidRPr="000C3368">
        <w:t>przekształceń w procesach, praktykach i strukturach prowadzących do ograniczenia ewentualnych szkód, a także do wykorzystania możliwości związanych ze zmianami klimatu.</w:t>
      </w:r>
    </w:p>
    <w:p w14:paraId="5DDDA558" w14:textId="77777777" w:rsidR="00D467B5" w:rsidRPr="000C3368" w:rsidRDefault="00D467B5" w:rsidP="00DD3765">
      <w:pPr>
        <w:spacing w:before="60" w:after="60" w:line="276" w:lineRule="auto"/>
        <w:ind w:firstLine="0"/>
      </w:pPr>
      <w:r w:rsidRPr="000C3368">
        <w:rPr>
          <w:b/>
        </w:rPr>
        <w:t xml:space="preserve">albedo </w:t>
      </w:r>
      <w:r w:rsidRPr="000C3368">
        <w:t>–</w:t>
      </w:r>
      <w:r w:rsidRPr="000C3368">
        <w:rPr>
          <w:b/>
        </w:rPr>
        <w:t xml:space="preserve"> </w:t>
      </w:r>
      <w:r w:rsidRPr="000C3368">
        <w:t>stosunek ilości promieniowania odbitego do padającego; określa zdolność odbijania promieni przez daną powierzchnię.</w:t>
      </w:r>
    </w:p>
    <w:p w14:paraId="7CB1B73B" w14:textId="46F8DF6F" w:rsidR="00FD67D5" w:rsidRPr="00FD67D5" w:rsidRDefault="00FD67D5" w:rsidP="00DD3765">
      <w:pPr>
        <w:spacing w:before="60" w:after="60" w:line="276" w:lineRule="auto"/>
        <w:ind w:firstLine="0"/>
      </w:pPr>
      <w:r w:rsidRPr="00FD67D5">
        <w:rPr>
          <w:b/>
        </w:rPr>
        <w:t>dni upaln</w:t>
      </w:r>
      <w:r>
        <w:rPr>
          <w:b/>
        </w:rPr>
        <w:t>e</w:t>
      </w:r>
      <w:r w:rsidRPr="00FD67D5">
        <w:t xml:space="preserve"> – </w:t>
      </w:r>
      <w:r w:rsidR="00DD7758">
        <w:t>d</w:t>
      </w:r>
      <w:r w:rsidR="00DD7758" w:rsidRPr="00B439DC">
        <w:t xml:space="preserve">ni z temperaturą powyżej </w:t>
      </w:r>
      <w:r w:rsidR="00DD7758">
        <w:t>30</w:t>
      </w:r>
      <w:r w:rsidR="00DD7758" w:rsidRPr="00B439DC">
        <w:rPr>
          <w:vertAlign w:val="superscript"/>
        </w:rPr>
        <w:t>o</w:t>
      </w:r>
      <w:r w:rsidR="00DD7758" w:rsidRPr="00B439DC">
        <w:t>C</w:t>
      </w:r>
      <w:r w:rsidR="00DD7758">
        <w:t>.</w:t>
      </w:r>
    </w:p>
    <w:p w14:paraId="4588FDEF" w14:textId="62D202FF" w:rsidR="00D467B5" w:rsidRPr="000C3368" w:rsidRDefault="00D467B5" w:rsidP="00DD3765">
      <w:pPr>
        <w:spacing w:before="60" w:after="60" w:line="276" w:lineRule="auto"/>
        <w:ind w:firstLine="0"/>
      </w:pPr>
      <w:r w:rsidRPr="000C3368">
        <w:rPr>
          <w:b/>
        </w:rPr>
        <w:t xml:space="preserve">dostawy mediów i </w:t>
      </w:r>
      <w:r w:rsidRPr="00263FAE">
        <w:rPr>
          <w:b/>
        </w:rPr>
        <w:t>żywności</w:t>
      </w:r>
      <w:r w:rsidRPr="000C3368">
        <w:rPr>
          <w:b/>
        </w:rPr>
        <w:t xml:space="preserve"> do miasta </w:t>
      </w:r>
      <w:r w:rsidRPr="000C3368">
        <w:t>– dostarczanie takich mediów jak prąd elektryczny, ciepło, gaz, woda</w:t>
      </w:r>
      <w:r w:rsidR="00757508">
        <w:t>,</w:t>
      </w:r>
      <w:r w:rsidRPr="000C3368">
        <w:t xml:space="preserve"> czy też odprowadzanie ścieków i wywóz odpadów</w:t>
      </w:r>
      <w:r w:rsidR="00757508">
        <w:t>,</w:t>
      </w:r>
      <w:r w:rsidRPr="000C3368">
        <w:t xml:space="preserve"> zapewniające sprawne funkcjonowania miasta</w:t>
      </w:r>
      <w:r w:rsidR="00757508">
        <w:t>,</w:t>
      </w:r>
      <w:r w:rsidRPr="000C3368">
        <w:t xml:space="preserve"> a także dostarczenie odpowiedniej ilości i jakości produktów spożywczych. </w:t>
      </w:r>
    </w:p>
    <w:p w14:paraId="3382A01A" w14:textId="5DF9BDF3" w:rsidR="00D467B5" w:rsidRPr="000C3368" w:rsidRDefault="00D467B5" w:rsidP="00DD3765">
      <w:pPr>
        <w:spacing w:before="60" w:after="60" w:line="276" w:lineRule="auto"/>
        <w:ind w:firstLine="0"/>
      </w:pPr>
      <w:r w:rsidRPr="000C3368">
        <w:rPr>
          <w:b/>
        </w:rPr>
        <w:t xml:space="preserve">ekstremalne zjawiska atmosferyczne </w:t>
      </w:r>
      <w:r w:rsidRPr="000C3368">
        <w:t>– gwałtowne i intensywne opady, silne wiatry, fale upałów, burze, sztormy, tornada, gradobicia itp.</w:t>
      </w:r>
    </w:p>
    <w:p w14:paraId="3544DCF6" w14:textId="43999841" w:rsidR="00D467B5" w:rsidRDefault="00D467B5" w:rsidP="00DD3765">
      <w:pPr>
        <w:spacing w:before="60" w:after="60" w:line="276" w:lineRule="auto"/>
        <w:ind w:firstLine="0"/>
      </w:pPr>
      <w:r w:rsidRPr="000C3368">
        <w:rPr>
          <w:b/>
        </w:rPr>
        <w:t xml:space="preserve">fala upałów </w:t>
      </w:r>
      <w:r w:rsidRPr="000C3368">
        <w:t xml:space="preserve">– </w:t>
      </w:r>
      <w:r w:rsidR="00DD7758" w:rsidRPr="00FD67D5">
        <w:t>ciąg co najmniej 3 dni, w którym średnia temperatura maksymalna osiąga przynajmniej 30</w:t>
      </w:r>
      <w:r w:rsidR="00DD7758" w:rsidRPr="00FD67D5">
        <w:rPr>
          <w:vertAlign w:val="superscript"/>
        </w:rPr>
        <w:t>o</w:t>
      </w:r>
      <w:r w:rsidR="00DD7758" w:rsidRPr="00FD67D5">
        <w:t>C; tzn. w okresie takim występują zarówno dni upalne (tzn. z temperaturą maksymalną powyżej 30</w:t>
      </w:r>
      <w:r w:rsidR="00DD7758" w:rsidRPr="00FD67D5">
        <w:rPr>
          <w:vertAlign w:val="superscript"/>
        </w:rPr>
        <w:t>o</w:t>
      </w:r>
      <w:r w:rsidR="00DD7758" w:rsidRPr="00FD67D5">
        <w:t>C), jak i gorące (z temperaturą maksymalną powyżej 25</w:t>
      </w:r>
      <w:r w:rsidR="00DD7758" w:rsidRPr="00FD67D5">
        <w:rPr>
          <w:vertAlign w:val="superscript"/>
        </w:rPr>
        <w:t>o</w:t>
      </w:r>
      <w:r w:rsidR="00DD7758" w:rsidRPr="00FD67D5">
        <w:t>C), przy czym muszą być spełnione warunki: 1) liczba dni upalnych powinna być większa lub przynajmniej równa liczbie dni gorących, 2) ciąg dni gorących między upalnymi nie może przekraczać trzech.</w:t>
      </w:r>
    </w:p>
    <w:p w14:paraId="2DDDA934" w14:textId="74734B6A" w:rsidR="00D467B5" w:rsidRPr="000C3368" w:rsidRDefault="00D467B5" w:rsidP="00DD3765">
      <w:pPr>
        <w:spacing w:before="60" w:after="60" w:line="276" w:lineRule="auto"/>
        <w:ind w:firstLine="0"/>
        <w:rPr>
          <w:b/>
        </w:rPr>
      </w:pPr>
      <w:r w:rsidRPr="000C3368">
        <w:rPr>
          <w:b/>
        </w:rPr>
        <w:t xml:space="preserve">globalne ocieplenie klimatu </w:t>
      </w:r>
      <w:r w:rsidRPr="000C3368">
        <w:t>– zjawisko związane ze zwiększającą się zawartością gazów cieplarnianych w atmosferze, takich jak dwutlenek węgla, metan czy podtlenek azotu. Globalne ocieplenie to wzrost naturalnego efektu cieplarniane</w:t>
      </w:r>
      <w:r w:rsidR="00B6494F">
        <w:t>go. Efekt ten polega na tym, że </w:t>
      </w:r>
      <w:r w:rsidRPr="000C3368">
        <w:t xml:space="preserve">gazy cieplarniane występujące w atmosferze przepuszczają promieniowanie słoneczne, które ogrzewa Ziemię, zatrzymują natomiast długofalowe promieniowanie cieplne emitowane z jej powierzchni. Zatrzymane promieniowanie cieplne ogrzewa </w:t>
      </w:r>
      <w:r w:rsidR="00757508">
        <w:t>z</w:t>
      </w:r>
      <w:r w:rsidRPr="000C3368">
        <w:t>iemską atmosferę, a reszta tego promieniowania uchodzi w kosmos. Zwiększona z</w:t>
      </w:r>
      <w:r w:rsidR="00B6494F">
        <w:t>awartość gazów cieplarnianych w </w:t>
      </w:r>
      <w:r w:rsidRPr="000C3368">
        <w:t>atmosferze powoduje, że większa część promieniowania długofalowego z powrotem kieruje się ku powierzchni planety. Gazy cieplarniane tworzą przysłowiową pułapkę dla ciepła, która działa dokładnie tak samo jak szklarnia. Gdyby nie gazy ciepl</w:t>
      </w:r>
      <w:r w:rsidR="00B6494F">
        <w:t>arniane, średnia temperatura na </w:t>
      </w:r>
      <w:r w:rsidRPr="000C3368">
        <w:t>Ziemi byłaby niższa o ok. 33°C, tj. wynosiłaby –18°C, podczas gdy obecnie wynosi +15°C</w:t>
      </w:r>
      <w:r w:rsidRPr="000C3368">
        <w:rPr>
          <w:vertAlign w:val="superscript"/>
        </w:rPr>
        <w:footnoteReference w:id="29"/>
      </w:r>
      <w:r w:rsidRPr="000C3368">
        <w:t xml:space="preserve">. </w:t>
      </w:r>
    </w:p>
    <w:p w14:paraId="2BB0EF95" w14:textId="5D0630FE" w:rsidR="00D467B5" w:rsidRPr="000C3368" w:rsidRDefault="00D467B5" w:rsidP="00DD3765">
      <w:pPr>
        <w:spacing w:before="60" w:after="60" w:line="276" w:lineRule="auto"/>
        <w:ind w:firstLine="0"/>
        <w:rPr>
          <w:b/>
        </w:rPr>
      </w:pPr>
      <w:r w:rsidRPr="00735CBB">
        <w:rPr>
          <w:b/>
        </w:rPr>
        <w:t>infrastruktura techniczna</w:t>
      </w:r>
      <w:r w:rsidRPr="000C3368">
        <w:t xml:space="preserve"> –</w:t>
      </w:r>
      <w:r w:rsidRPr="000C3368">
        <w:rPr>
          <w:b/>
        </w:rPr>
        <w:t xml:space="preserve"> </w:t>
      </w:r>
      <w:r w:rsidRPr="000C3368">
        <w:t xml:space="preserve">zgodnie z </w:t>
      </w:r>
      <w:r w:rsidRPr="000C3368">
        <w:rPr>
          <w:bCs/>
          <w:i/>
        </w:rPr>
        <w:t xml:space="preserve">Ustawą </w:t>
      </w:r>
      <w:r w:rsidRPr="000C3368">
        <w:rPr>
          <w:i/>
        </w:rPr>
        <w:t xml:space="preserve">z dnia 21 sierpnia 1997 r. </w:t>
      </w:r>
      <w:r w:rsidRPr="000C3368">
        <w:rPr>
          <w:bCs/>
          <w:i/>
        </w:rPr>
        <w:t>o gospodarce nieruchomościami</w:t>
      </w:r>
      <w:r w:rsidR="005E7626">
        <w:rPr>
          <w:bCs/>
        </w:rPr>
        <w:t xml:space="preserve"> (</w:t>
      </w:r>
      <w:proofErr w:type="spellStart"/>
      <w:r w:rsidR="005E7626">
        <w:rPr>
          <w:bCs/>
        </w:rPr>
        <w:t>t.j</w:t>
      </w:r>
      <w:proofErr w:type="spellEnd"/>
      <w:r w:rsidR="005E7626">
        <w:rPr>
          <w:bCs/>
        </w:rPr>
        <w:t>. Dz.U. z 2018 r.</w:t>
      </w:r>
      <w:r w:rsidR="007220EA">
        <w:rPr>
          <w:bCs/>
        </w:rPr>
        <w:t>,</w:t>
      </w:r>
      <w:r w:rsidR="005E7626">
        <w:rPr>
          <w:bCs/>
        </w:rPr>
        <w:t xml:space="preserve"> poz. 2204)</w:t>
      </w:r>
      <w:r w:rsidRPr="000C3368">
        <w:rPr>
          <w:bCs/>
        </w:rPr>
        <w:t xml:space="preserve"> p</w:t>
      </w:r>
      <w:r w:rsidRPr="000C3368">
        <w:t xml:space="preserve">rzez urządzenia infrastruktury technicznej rozumie się drogi oraz wybudowane pod ziemią, na ziemi albo </w:t>
      </w:r>
      <w:r w:rsidRPr="00673E74">
        <w:t>nad ziemią przewody lub urządzenia wodociągowe, kanalizacyjne, ciep</w:t>
      </w:r>
      <w:r w:rsidR="00A72D69">
        <w:t>łownicze, elektryczne, gazowe i </w:t>
      </w:r>
      <w:r w:rsidRPr="00673E74">
        <w:t>telekomunikacyjne</w:t>
      </w:r>
      <w:r w:rsidRPr="000C3368">
        <w:t>.</w:t>
      </w:r>
    </w:p>
    <w:p w14:paraId="3DE3E9BE" w14:textId="350DE4CC" w:rsidR="00D467B5" w:rsidRPr="000C3368" w:rsidRDefault="00D467B5" w:rsidP="00DD3765">
      <w:pPr>
        <w:spacing w:before="60" w:after="60" w:line="276" w:lineRule="auto"/>
        <w:ind w:firstLine="0"/>
      </w:pPr>
      <w:r w:rsidRPr="000C3368">
        <w:rPr>
          <w:b/>
        </w:rPr>
        <w:lastRenderedPageBreak/>
        <w:t>infrastruktura zielona i błękitna</w:t>
      </w:r>
      <w:r w:rsidRPr="000C3368">
        <w:t xml:space="preserve"> – sieć przyrodniczych powiązań, która wpływa korzystnie zarówno na warunki życia w mieście, jak i funkcjonowanie w nim środowiska przyrodniczego. Obejmuje ona tereny zieleni, tj. parki, skwery, zieleńce, ziel</w:t>
      </w:r>
      <w:r w:rsidR="00B6494F">
        <w:t xml:space="preserve">eń przyuliczną, </w:t>
      </w:r>
      <w:r w:rsidR="00490329">
        <w:t xml:space="preserve">ogrody działkowe, </w:t>
      </w:r>
      <w:r w:rsidR="00B6494F">
        <w:t>zielone dachy i </w:t>
      </w:r>
      <w:r w:rsidRPr="000C3368">
        <w:t xml:space="preserve">ściany, oraz zasoby wodne, tj. rzeki, strumyki, rowy, jeziora i zbiorniki, tereny podmokłe oraz rozwiązania służące zagospodarowaniu wód opadowych. </w:t>
      </w:r>
    </w:p>
    <w:p w14:paraId="6B8AE3DB" w14:textId="53C76A53" w:rsidR="00D467B5" w:rsidRPr="000C3368" w:rsidRDefault="00D467B5" w:rsidP="00DD3765">
      <w:pPr>
        <w:spacing w:before="60" w:after="60" w:line="276" w:lineRule="auto"/>
        <w:ind w:firstLine="0"/>
        <w:rPr>
          <w:b/>
        </w:rPr>
      </w:pPr>
      <w:r w:rsidRPr="000C3368">
        <w:rPr>
          <w:b/>
        </w:rPr>
        <w:t xml:space="preserve">jednostka mieszkaniowa (liczba) </w:t>
      </w:r>
      <w:r w:rsidRPr="000C3368">
        <w:t xml:space="preserve">– </w:t>
      </w:r>
      <w:r w:rsidR="00757508">
        <w:t>liczba</w:t>
      </w:r>
      <w:r w:rsidR="00757508" w:rsidRPr="000C3368">
        <w:t xml:space="preserve"> </w:t>
      </w:r>
      <w:r w:rsidRPr="000C3368">
        <w:t>mieszkań w wybranym okresie na wybranych obszarze</w:t>
      </w:r>
      <w:r w:rsidR="000378D6">
        <w:t>.</w:t>
      </w:r>
    </w:p>
    <w:p w14:paraId="1A61E1AA" w14:textId="5C76E9D5" w:rsidR="00D467B5" w:rsidRPr="000C3368" w:rsidRDefault="00D467B5" w:rsidP="00DD3765">
      <w:pPr>
        <w:spacing w:before="60" w:after="60" w:line="276" w:lineRule="auto"/>
        <w:ind w:firstLine="0"/>
      </w:pPr>
      <w:r w:rsidRPr="000C3368">
        <w:rPr>
          <w:b/>
        </w:rPr>
        <w:t>miejska wyspa ciepła</w:t>
      </w:r>
      <w:r w:rsidRPr="000C3368">
        <w:t xml:space="preserve"> – zjawisko występujące w obszarach</w:t>
      </w:r>
      <w:r w:rsidR="00B6494F">
        <w:t xml:space="preserve"> zurbanizowanych, polegające na </w:t>
      </w:r>
      <w:r w:rsidRPr="000C3368">
        <w:t>wzroście temperatury w mieście w stosunku do ter</w:t>
      </w:r>
      <w:r w:rsidR="00B6494F">
        <w:t>enów je otaczających. Dotyczy w </w:t>
      </w:r>
      <w:r w:rsidRPr="000C3368">
        <w:t>szczególności centrów miast z gęstą zabudową, pozbawionych z</w:t>
      </w:r>
      <w:r w:rsidR="00B6494F">
        <w:t>ieleni i zbiorników lub </w:t>
      </w:r>
      <w:r w:rsidRPr="000C3368">
        <w:t>cieków wodnych. Miejska wyspa ciepła charakteryzuje się duż</w:t>
      </w:r>
      <w:r w:rsidR="00757508">
        <w:t>ą</w:t>
      </w:r>
      <w:r w:rsidR="00B6494F">
        <w:t xml:space="preserve"> zmiennością dobową i </w:t>
      </w:r>
      <w:r w:rsidRPr="000C3368">
        <w:t>roczną, a także częściej występuje latem niż zimą. Największe różnice temperatur mają miejsce w trakcie pogodnych i bezchmurnych nocy</w:t>
      </w:r>
      <w:r w:rsidR="00757508">
        <w:t>,</w:t>
      </w:r>
      <w:r w:rsidRPr="000C3368">
        <w:t xml:space="preserve"> kiedy nagromadzone w dzień w mieście ciepło jest uwalniane. </w:t>
      </w:r>
    </w:p>
    <w:p w14:paraId="381AF4A6" w14:textId="70C2F9C1" w:rsidR="00D467B5" w:rsidRDefault="00D467B5" w:rsidP="00DD3765">
      <w:pPr>
        <w:spacing w:before="60" w:after="60" w:line="276" w:lineRule="auto"/>
        <w:ind w:firstLine="0"/>
      </w:pPr>
      <w:r w:rsidRPr="0025671D">
        <w:rPr>
          <w:b/>
        </w:rPr>
        <w:t>Międzyrządowy Zespół ds. Zmian Klimatu</w:t>
      </w:r>
      <w:r w:rsidRPr="000C3368">
        <w:rPr>
          <w:b/>
        </w:rPr>
        <w:t xml:space="preserve"> </w:t>
      </w:r>
      <w:r w:rsidRPr="000C3368">
        <w:t>(</w:t>
      </w:r>
      <w:proofErr w:type="spellStart"/>
      <w:r w:rsidRPr="000C3368">
        <w:rPr>
          <w:i/>
        </w:rPr>
        <w:t>Intergovernmental</w:t>
      </w:r>
      <w:proofErr w:type="spellEnd"/>
      <w:r w:rsidRPr="000C3368">
        <w:rPr>
          <w:i/>
        </w:rPr>
        <w:t xml:space="preserve"> Panel on </w:t>
      </w:r>
      <w:proofErr w:type="spellStart"/>
      <w:r w:rsidRPr="000C3368">
        <w:rPr>
          <w:i/>
        </w:rPr>
        <w:t>Climate</w:t>
      </w:r>
      <w:proofErr w:type="spellEnd"/>
      <w:r w:rsidRPr="000C3368">
        <w:rPr>
          <w:i/>
        </w:rPr>
        <w:t xml:space="preserve"> </w:t>
      </w:r>
      <w:proofErr w:type="spellStart"/>
      <w:r w:rsidRPr="000C3368">
        <w:rPr>
          <w:i/>
        </w:rPr>
        <w:t>Change</w:t>
      </w:r>
      <w:proofErr w:type="spellEnd"/>
      <w:r w:rsidR="00B6494F">
        <w:t>, w </w:t>
      </w:r>
      <w:r w:rsidRPr="000C3368">
        <w:t>skrócie IPCC) – zespół klimatologów prowadzący prace studialne, na podstawie których rządy i organizacje międzynarodowe mogą inicjować działania i wyznaczać ramy polityki przeciwdziałania zmianom klimatu. IPCC zostało powołane w 1988 roku przez Światową Organizację Meteorologiczną oraz Program Środowiskowy Organizacji Narodów Zjednoczonych, aby zajmować się oceną ryzyka związanego z wpływem działalności człowieka na klimat. IPCC od 1989 roku regularnie przygotowuje</w:t>
      </w:r>
      <w:r w:rsidR="00B6494F">
        <w:t xml:space="preserve"> raporty podsumowujące obecne i </w:t>
      </w:r>
      <w:r w:rsidRPr="000C3368">
        <w:t>przewidywane zmiany klimatu.</w:t>
      </w:r>
      <w:r w:rsidR="003B4C87">
        <w:t xml:space="preserve"> </w:t>
      </w:r>
      <w:r w:rsidR="00757508">
        <w:t>P</w:t>
      </w:r>
      <w:r w:rsidRPr="000C3368">
        <w:t xml:space="preserve">iąty raport (ang. </w:t>
      </w:r>
      <w:r w:rsidRPr="000C3368">
        <w:rPr>
          <w:i/>
        </w:rPr>
        <w:t xml:space="preserve">The </w:t>
      </w:r>
      <w:proofErr w:type="spellStart"/>
      <w:r w:rsidRPr="000C3368">
        <w:rPr>
          <w:i/>
        </w:rPr>
        <w:t>Fifth</w:t>
      </w:r>
      <w:proofErr w:type="spellEnd"/>
      <w:r w:rsidRPr="000C3368">
        <w:rPr>
          <w:i/>
        </w:rPr>
        <w:t xml:space="preserve"> </w:t>
      </w:r>
      <w:proofErr w:type="spellStart"/>
      <w:r w:rsidRPr="000C3368">
        <w:rPr>
          <w:i/>
        </w:rPr>
        <w:t>Assessment</w:t>
      </w:r>
      <w:proofErr w:type="spellEnd"/>
      <w:r w:rsidRPr="000C3368">
        <w:rPr>
          <w:i/>
        </w:rPr>
        <w:t xml:space="preserve"> Report</w:t>
      </w:r>
      <w:r w:rsidRPr="000C3368">
        <w:t>, w skrócie AR5) został opublikowany 2 listopada 2014 roku.</w:t>
      </w:r>
      <w:r w:rsidR="00757508">
        <w:t xml:space="preserve"> Raport specjalny IPCC dotyczący ograniczenia globalnego wzrostu temperatury do 1,5 st. C został opublikowany 8 października 2018 r.</w:t>
      </w:r>
    </w:p>
    <w:p w14:paraId="4CF800F7" w14:textId="12D1FB8E" w:rsidR="00B439DC" w:rsidRPr="00B439DC" w:rsidRDefault="00B439DC" w:rsidP="00DD3765">
      <w:pPr>
        <w:spacing w:before="60" w:after="60" w:line="276" w:lineRule="auto"/>
        <w:ind w:firstLine="0"/>
      </w:pPr>
      <w:r w:rsidRPr="00B439DC">
        <w:rPr>
          <w:b/>
        </w:rPr>
        <w:t>noce tropikalne</w:t>
      </w:r>
      <w:r w:rsidRPr="00B439DC">
        <w:t xml:space="preserve"> – noce</w:t>
      </w:r>
      <w:r>
        <w:t>,</w:t>
      </w:r>
      <w:r w:rsidRPr="00B439DC">
        <w:t xml:space="preserve"> kiedy temperatura</w:t>
      </w:r>
      <w:r>
        <w:t xml:space="preserve"> powietrza</w:t>
      </w:r>
      <w:r w:rsidRPr="00B439DC">
        <w:t xml:space="preserve"> nie spada poniżej 20</w:t>
      </w:r>
      <w:r w:rsidRPr="00B439DC">
        <w:rPr>
          <w:vertAlign w:val="superscript"/>
        </w:rPr>
        <w:t>o</w:t>
      </w:r>
      <w:r w:rsidRPr="00B439DC">
        <w:t>C</w:t>
      </w:r>
      <w:r>
        <w:t>.</w:t>
      </w:r>
    </w:p>
    <w:p w14:paraId="7D285F7D" w14:textId="4963C389" w:rsidR="00D467B5" w:rsidRDefault="00D467B5" w:rsidP="00DD3765">
      <w:pPr>
        <w:spacing w:before="60" w:after="60" w:line="276" w:lineRule="auto"/>
        <w:ind w:firstLine="0"/>
      </w:pPr>
      <w:r w:rsidRPr="000C3368">
        <w:rPr>
          <w:b/>
        </w:rPr>
        <w:t>odporność miasta na zmiany klimatu</w:t>
      </w:r>
      <w:r w:rsidRPr="000C3368">
        <w:t xml:space="preserve"> – zdolność miasta do przygotowania się do zaistniałych zagrożeń związanych z ekstremalnymi zjawiskami atmosferycznymi przy utrzymaniu jego prawidłowego funkcjonowania.</w:t>
      </w:r>
    </w:p>
    <w:p w14:paraId="114E1AFA" w14:textId="77777777" w:rsidR="00CF5276" w:rsidRDefault="00CF5276" w:rsidP="00CF5276">
      <w:pPr>
        <w:spacing w:before="60" w:after="60" w:line="276" w:lineRule="auto"/>
        <w:ind w:firstLine="0"/>
        <w:rPr>
          <w:bCs/>
        </w:rPr>
      </w:pPr>
      <w:r w:rsidRPr="00CF5276">
        <w:rPr>
          <w:b/>
        </w:rPr>
        <w:t>Porozumienie Burmistrzów</w:t>
      </w:r>
      <w:r w:rsidRPr="000C3368">
        <w:rPr>
          <w:b/>
        </w:rPr>
        <w:t xml:space="preserve"> </w:t>
      </w:r>
      <w:r w:rsidRPr="000C3368">
        <w:t>–</w:t>
      </w:r>
      <w:r w:rsidRPr="000C3368">
        <w:rPr>
          <w:bCs/>
        </w:rPr>
        <w:t xml:space="preserve"> największa na świecie inicjatywa władz miejskich dotyczącą energii i klimatu, zrzeszająca przedstawicieli </w:t>
      </w:r>
      <w:r>
        <w:rPr>
          <w:bCs/>
        </w:rPr>
        <w:t>prawie</w:t>
      </w:r>
      <w:r w:rsidRPr="000C3368">
        <w:rPr>
          <w:bCs/>
        </w:rPr>
        <w:t xml:space="preserve"> </w:t>
      </w:r>
      <w:r>
        <w:rPr>
          <w:bCs/>
        </w:rPr>
        <w:t>8</w:t>
      </w:r>
      <w:r w:rsidRPr="000C3368">
        <w:rPr>
          <w:bCs/>
        </w:rPr>
        <w:t xml:space="preserve"> tys. władz lokalnych i regionalnych, które dobrowolnie realizują na swoim terenie europejskie cele klimatyczne i energetyczne oraz wdrażają zintegrowany program łagodzenia zmian klimatycznych i adaptacji do ich skutków</w:t>
      </w:r>
      <w:r w:rsidRPr="000C3368">
        <w:rPr>
          <w:bCs/>
          <w:vertAlign w:val="superscript"/>
        </w:rPr>
        <w:footnoteReference w:id="30"/>
      </w:r>
      <w:r w:rsidRPr="000C3368">
        <w:rPr>
          <w:bCs/>
        </w:rPr>
        <w:t>.</w:t>
      </w:r>
      <w:r>
        <w:rPr>
          <w:bCs/>
        </w:rPr>
        <w:t xml:space="preserve"> Warszawa członkiem organizacji jest od 2009 r.</w:t>
      </w:r>
    </w:p>
    <w:p w14:paraId="46CFA228" w14:textId="72DB4E40" w:rsidR="002826C8" w:rsidRPr="001D51F3" w:rsidRDefault="002826C8" w:rsidP="002826C8">
      <w:pPr>
        <w:spacing w:before="60" w:after="60" w:line="276" w:lineRule="auto"/>
        <w:ind w:firstLine="0"/>
        <w:rPr>
          <w:bCs/>
        </w:rPr>
      </w:pPr>
      <w:r w:rsidRPr="002826C8">
        <w:rPr>
          <w:b/>
          <w:bCs/>
        </w:rPr>
        <w:t>powierzchnia biologicznie czynna</w:t>
      </w:r>
      <w:r>
        <w:rPr>
          <w:bCs/>
        </w:rPr>
        <w:t xml:space="preserve"> –</w:t>
      </w:r>
      <w:r w:rsidR="00E61CFB">
        <w:rPr>
          <w:bCs/>
        </w:rPr>
        <w:t xml:space="preserve"> </w:t>
      </w:r>
      <w:r w:rsidR="00114896" w:rsidRPr="00114896">
        <w:rPr>
          <w:rStyle w:val="Pogrubienie"/>
          <w:b w:val="0"/>
        </w:rPr>
        <w:t>grunt rodzimy pokryty roślinnością oraz wod</w:t>
      </w:r>
      <w:r w:rsidR="00114896">
        <w:rPr>
          <w:rStyle w:val="Pogrubienie"/>
          <w:b w:val="0"/>
        </w:rPr>
        <w:t>a</w:t>
      </w:r>
      <w:r w:rsidR="00114896" w:rsidRPr="00114896">
        <w:rPr>
          <w:rStyle w:val="Pogrubienie"/>
          <w:b w:val="0"/>
        </w:rPr>
        <w:t xml:space="preserve"> powierzchniow</w:t>
      </w:r>
      <w:r w:rsidR="00114896">
        <w:rPr>
          <w:rStyle w:val="Pogrubienie"/>
          <w:b w:val="0"/>
        </w:rPr>
        <w:t>a</w:t>
      </w:r>
      <w:r w:rsidR="00114896" w:rsidRPr="00114896">
        <w:rPr>
          <w:rStyle w:val="Pogrubienie"/>
          <w:b w:val="0"/>
        </w:rPr>
        <w:t xml:space="preserve"> na </w:t>
      </w:r>
      <w:r w:rsidR="007A46FC" w:rsidRPr="007A46FC">
        <w:rPr>
          <w:rStyle w:val="Pogrubienie"/>
          <w:b w:val="0"/>
        </w:rPr>
        <w:t>działce budowlanej</w:t>
      </w:r>
      <w:r w:rsidR="00114896" w:rsidRPr="00114896">
        <w:rPr>
          <w:rStyle w:val="Pogrubienie"/>
          <w:b w:val="0"/>
        </w:rPr>
        <w:t>, a także 50% sum</w:t>
      </w:r>
      <w:r w:rsidR="00114896">
        <w:rPr>
          <w:rStyle w:val="Pogrubienie"/>
          <w:b w:val="0"/>
        </w:rPr>
        <w:t>a</w:t>
      </w:r>
      <w:r w:rsidR="00114896" w:rsidRPr="00114896">
        <w:rPr>
          <w:rStyle w:val="Pogrubienie"/>
          <w:b w:val="0"/>
        </w:rPr>
        <w:t xml:space="preserve"> nawierzchni tarasów i</w:t>
      </w:r>
      <w:r w:rsidR="007A46FC">
        <w:rPr>
          <w:rStyle w:val="Pogrubienie"/>
          <w:b w:val="0"/>
        </w:rPr>
        <w:t> </w:t>
      </w:r>
      <w:r w:rsidR="00114896" w:rsidRPr="00114896">
        <w:rPr>
          <w:rStyle w:val="Pogrubienie"/>
          <w:b w:val="0"/>
        </w:rPr>
        <w:t>stropodachów, urządzonych jako stałe trawniki lub kwietniki na podłożu zapewniającym ich naturalną wegetację, o powierzchni nie mniejszej niż 10 m</w:t>
      </w:r>
      <w:r w:rsidR="00114896" w:rsidRPr="00114896">
        <w:rPr>
          <w:rStyle w:val="Pogrubienie"/>
          <w:b w:val="0"/>
          <w:vertAlign w:val="superscript"/>
        </w:rPr>
        <w:t>2</w:t>
      </w:r>
      <w:r w:rsidR="00114896">
        <w:t>.</w:t>
      </w:r>
      <w:r w:rsidR="00E61CFB">
        <w:rPr>
          <w:rStyle w:val="ilfuvd"/>
        </w:rPr>
        <w:t>.</w:t>
      </w:r>
    </w:p>
    <w:p w14:paraId="7FF18086" w14:textId="74529E75" w:rsidR="001D51F3" w:rsidRDefault="00984A30" w:rsidP="001D51F3">
      <w:pPr>
        <w:spacing w:before="60" w:after="60" w:line="276" w:lineRule="auto"/>
        <w:ind w:firstLine="0"/>
        <w:rPr>
          <w:bCs/>
        </w:rPr>
      </w:pPr>
      <w:r w:rsidRPr="00632116">
        <w:rPr>
          <w:b/>
          <w:bCs/>
        </w:rPr>
        <w:lastRenderedPageBreak/>
        <w:t>powierzchni</w:t>
      </w:r>
      <w:r w:rsidR="002826C8" w:rsidRPr="00632116">
        <w:rPr>
          <w:b/>
          <w:bCs/>
        </w:rPr>
        <w:t>a</w:t>
      </w:r>
      <w:r w:rsidRPr="00632116">
        <w:rPr>
          <w:b/>
          <w:bCs/>
        </w:rPr>
        <w:t xml:space="preserve"> nieprzepuszczaln</w:t>
      </w:r>
      <w:r w:rsidR="002826C8" w:rsidRPr="00632116">
        <w:rPr>
          <w:b/>
          <w:bCs/>
        </w:rPr>
        <w:t>a</w:t>
      </w:r>
      <w:r w:rsidR="001D51F3">
        <w:rPr>
          <w:bCs/>
        </w:rPr>
        <w:t xml:space="preserve"> – powierzchni</w:t>
      </w:r>
      <w:r w:rsidR="002826C8">
        <w:rPr>
          <w:bCs/>
        </w:rPr>
        <w:t>a</w:t>
      </w:r>
      <w:r w:rsidR="001D51F3">
        <w:rPr>
          <w:bCs/>
        </w:rPr>
        <w:t xml:space="preserve"> nie posiadając</w:t>
      </w:r>
      <w:r w:rsidR="003B7E8F">
        <w:rPr>
          <w:bCs/>
        </w:rPr>
        <w:t>a</w:t>
      </w:r>
      <w:r w:rsidR="001D51F3">
        <w:rPr>
          <w:bCs/>
        </w:rPr>
        <w:t xml:space="preserve"> zdolności do filtracji wody.</w:t>
      </w:r>
    </w:p>
    <w:p w14:paraId="3CAF8F63" w14:textId="27C0E3D8" w:rsidR="000C3368" w:rsidRPr="000C3368" w:rsidRDefault="000C3368" w:rsidP="00DD3765">
      <w:pPr>
        <w:pStyle w:val="Tekstkomentarza"/>
        <w:spacing w:before="60" w:after="60" w:line="276" w:lineRule="auto"/>
        <w:ind w:firstLine="0"/>
        <w:rPr>
          <w:sz w:val="24"/>
          <w:szCs w:val="24"/>
        </w:rPr>
      </w:pPr>
      <w:r w:rsidRPr="000C3368">
        <w:rPr>
          <w:rFonts w:cs="Calibri"/>
          <w:b/>
          <w:sz w:val="24"/>
          <w:szCs w:val="24"/>
        </w:rPr>
        <w:t xml:space="preserve">ryzyko klimatyczne </w:t>
      </w:r>
      <w:r w:rsidRPr="000C3368">
        <w:rPr>
          <w:rFonts w:cs="Calibri"/>
          <w:sz w:val="24"/>
          <w:szCs w:val="24"/>
        </w:rPr>
        <w:t xml:space="preserve">– ryzyko, wielkość skutków i prawdopodobieństwo ich wystąpienia, wynikające z </w:t>
      </w:r>
      <w:r w:rsidRPr="000C3368">
        <w:rPr>
          <w:sz w:val="24"/>
          <w:szCs w:val="24"/>
        </w:rPr>
        <w:t>rodzaju, natężenia, skali i szybkości</w:t>
      </w:r>
      <w:r w:rsidRPr="000C3368">
        <w:rPr>
          <w:rFonts w:cs="Calibri"/>
          <w:sz w:val="24"/>
          <w:szCs w:val="24"/>
        </w:rPr>
        <w:t xml:space="preserve"> </w:t>
      </w:r>
      <w:r w:rsidRPr="000C3368">
        <w:rPr>
          <w:sz w:val="24"/>
          <w:szCs w:val="24"/>
        </w:rPr>
        <w:t>zmiany</w:t>
      </w:r>
      <w:r w:rsidRPr="000C3368">
        <w:rPr>
          <w:rFonts w:cs="Calibri"/>
          <w:sz w:val="24"/>
          <w:szCs w:val="24"/>
        </w:rPr>
        <w:t xml:space="preserve"> klimatu i powiązanych z nim ekstremalnych zjawisk atmosferycznych, mogących negatywnie wpływać na ludzi, tereny zabudowane, w tym infrastrukturę techniczną oraz środowisko przyrodnicze</w:t>
      </w:r>
      <w:r w:rsidR="00883C00">
        <w:rPr>
          <w:rFonts w:cs="Calibri"/>
          <w:sz w:val="24"/>
          <w:szCs w:val="24"/>
        </w:rPr>
        <w:t>,</w:t>
      </w:r>
      <w:r w:rsidR="00B6494F">
        <w:rPr>
          <w:rFonts w:cs="Calibri"/>
          <w:sz w:val="24"/>
          <w:szCs w:val="24"/>
        </w:rPr>
        <w:t xml:space="preserve"> łącznie z </w:t>
      </w:r>
      <w:r w:rsidRPr="000C3368">
        <w:rPr>
          <w:rFonts w:cs="Calibri"/>
          <w:sz w:val="24"/>
          <w:szCs w:val="24"/>
        </w:rPr>
        <w:t>infrastrukturą zieloną i błękitną.</w:t>
      </w:r>
      <w:r w:rsidRPr="000C3368">
        <w:rPr>
          <w:sz w:val="24"/>
          <w:szCs w:val="24"/>
        </w:rPr>
        <w:t xml:space="preserve"> </w:t>
      </w:r>
    </w:p>
    <w:p w14:paraId="5A34FD93" w14:textId="4830C632" w:rsidR="00D467B5" w:rsidRDefault="00D467B5" w:rsidP="00DD3765">
      <w:pPr>
        <w:spacing w:before="60" w:after="60" w:line="276" w:lineRule="auto"/>
        <w:ind w:firstLine="0"/>
      </w:pPr>
      <w:r w:rsidRPr="00713F2A">
        <w:rPr>
          <w:b/>
        </w:rPr>
        <w:t>usługi ekosystemów</w:t>
      </w:r>
      <w:r w:rsidRPr="000C3368">
        <w:t xml:space="preserve"> – korzyści, które środowisko przyrodnicze dostarcza społeczeństwu </w:t>
      </w:r>
      <w:r w:rsidR="00B6494F">
        <w:t>i </w:t>
      </w:r>
      <w:r w:rsidRPr="000C3368">
        <w:t>gospodarce, takie jak warunki do produkcji żywności dobrej jakości, zaopatrzenie w wodę pitną i drewno, regulacja klimatu i ochrona przed naturalnymi zagrożeniami, kontrola erozji gleb czy miejsca rekreacji.</w:t>
      </w:r>
    </w:p>
    <w:p w14:paraId="26804318" w14:textId="16295242" w:rsidR="0097258C" w:rsidRPr="00A951F9" w:rsidRDefault="000C3368" w:rsidP="00A951F9">
      <w:pPr>
        <w:pStyle w:val="Tekstkomentarza"/>
        <w:spacing w:before="60" w:after="60" w:line="276" w:lineRule="auto"/>
        <w:ind w:firstLine="0"/>
        <w:rPr>
          <w:rFonts w:cs="Calibri"/>
          <w:sz w:val="24"/>
          <w:szCs w:val="24"/>
        </w:rPr>
      </w:pPr>
      <w:r w:rsidRPr="008E2C64">
        <w:rPr>
          <w:rFonts w:cs="Calibri"/>
          <w:b/>
          <w:sz w:val="24"/>
          <w:szCs w:val="24"/>
        </w:rPr>
        <w:t xml:space="preserve">zagrożenie klimatyczne </w:t>
      </w:r>
      <w:r w:rsidRPr="008E2C64">
        <w:rPr>
          <w:rFonts w:cs="Calibri"/>
          <w:sz w:val="24"/>
          <w:szCs w:val="24"/>
        </w:rPr>
        <w:t>– obejmuje zagrożenia termiczne, hydrologiczne, a także zagrożenie suszą i wiatrami. Stopień zagrożenia termicznego miasta wynika z oceny obejmującej średnie promieniowanie całkowite, albedo powierzchni czynnej, pokrycie terenu oraz średnią temperaturę powierzchni czynnej, natomiast stopień zagr</w:t>
      </w:r>
      <w:r w:rsidR="00B6494F">
        <w:rPr>
          <w:rFonts w:cs="Calibri"/>
          <w:sz w:val="24"/>
          <w:szCs w:val="24"/>
        </w:rPr>
        <w:t>ożenia hydrologicznego wynika z </w:t>
      </w:r>
      <w:r w:rsidRPr="008E2C64">
        <w:rPr>
          <w:rFonts w:cs="Calibri"/>
          <w:sz w:val="24"/>
          <w:szCs w:val="24"/>
        </w:rPr>
        <w:t xml:space="preserve">oceny skali podtopień po silnych opadach i zatopień w wyniku powodzi. Stopień zagrożenia suszą jest pochodną zagrożenia termicznego i wyraża się </w:t>
      </w:r>
      <w:r w:rsidR="00B6494F">
        <w:rPr>
          <w:rFonts w:cs="Calibri"/>
          <w:sz w:val="24"/>
          <w:szCs w:val="24"/>
        </w:rPr>
        <w:t>długością dni bez opadów oraz z </w:t>
      </w:r>
      <w:r w:rsidRPr="008E2C64">
        <w:rPr>
          <w:rFonts w:cs="Calibri"/>
          <w:sz w:val="24"/>
          <w:szCs w:val="24"/>
        </w:rPr>
        <w:t>wysoką temperaturą. Stopień zagrożenia wiatrem jest pochodną jego siły i czasu trwania.</w:t>
      </w:r>
      <w:r w:rsidR="0097258C">
        <w:rPr>
          <w:rFonts w:cs="Calibri"/>
        </w:rPr>
        <w:br w:type="page"/>
      </w:r>
    </w:p>
    <w:p w14:paraId="37187ABA" w14:textId="7DD14129" w:rsidR="0097258C" w:rsidRPr="00D467FD" w:rsidRDefault="00B150D6" w:rsidP="00D467FD">
      <w:pPr>
        <w:ind w:firstLine="0"/>
      </w:pPr>
      <w:r w:rsidRPr="00B150D6">
        <w:rPr>
          <w:rFonts w:cstheme="minorHAnsi"/>
          <w:b/>
          <w:sz w:val="28"/>
          <w:szCs w:val="28"/>
        </w:rPr>
        <w:lastRenderedPageBreak/>
        <w:t>Bibliografia</w:t>
      </w:r>
    </w:p>
    <w:p w14:paraId="278139FA" w14:textId="18B8F74C" w:rsidR="00136B79" w:rsidRPr="00B6776E" w:rsidRDefault="00136B79" w:rsidP="007818A2">
      <w:pPr>
        <w:pStyle w:val="Akapitzlist"/>
        <w:numPr>
          <w:ilvl w:val="0"/>
          <w:numId w:val="30"/>
        </w:numPr>
        <w:spacing w:after="120" w:line="276" w:lineRule="auto"/>
        <w:ind w:left="425" w:hanging="425"/>
        <w:contextualSpacing w:val="0"/>
        <w:rPr>
          <w:color w:val="000000" w:themeColor="text1"/>
          <w:sz w:val="24"/>
          <w:szCs w:val="24"/>
        </w:rPr>
      </w:pPr>
      <w:r w:rsidRPr="00B6776E">
        <w:rPr>
          <w:color w:val="000000" w:themeColor="text1"/>
          <w:sz w:val="24"/>
          <w:szCs w:val="24"/>
        </w:rPr>
        <w:t>IETU, Podręczniki adaptacji dla miast – wytyczne do przygotowania Miejskiego Planu Adaptacji do zmian klimatu, Ministerstwo Środowiska, 2014.</w:t>
      </w:r>
    </w:p>
    <w:p w14:paraId="2399E657" w14:textId="18B2506C" w:rsidR="00136B79" w:rsidRPr="00B6776E" w:rsidRDefault="00136B79" w:rsidP="007818A2">
      <w:pPr>
        <w:pStyle w:val="Akapitzlist"/>
        <w:numPr>
          <w:ilvl w:val="0"/>
          <w:numId w:val="30"/>
        </w:numPr>
        <w:spacing w:after="120" w:line="276" w:lineRule="auto"/>
        <w:ind w:left="425" w:hanging="425"/>
        <w:contextualSpacing w:val="0"/>
        <w:rPr>
          <w:color w:val="000000" w:themeColor="text1"/>
          <w:sz w:val="24"/>
          <w:szCs w:val="24"/>
        </w:rPr>
      </w:pPr>
      <w:r w:rsidRPr="00B6776E">
        <w:rPr>
          <w:color w:val="000000" w:themeColor="text1"/>
          <w:sz w:val="24"/>
          <w:szCs w:val="24"/>
        </w:rPr>
        <w:t>Żmudzka E. Zmienność czasowa i zróżnicowanie przestrzenne podstawowych elementów klimatu w wybranych punktach pomiarowych na terenie Warszawy (1981</w:t>
      </w:r>
      <w:r w:rsidR="000C558F">
        <w:rPr>
          <w:color w:val="000000" w:themeColor="text1"/>
          <w:sz w:val="24"/>
          <w:szCs w:val="24"/>
        </w:rPr>
        <w:t xml:space="preserve"> </w:t>
      </w:r>
      <w:r w:rsidR="000C558F">
        <w:rPr>
          <w:b/>
        </w:rPr>
        <w:t>–</w:t>
      </w:r>
      <w:r w:rsidR="000C558F" w:rsidRPr="00AE2430">
        <w:rPr>
          <w:b/>
        </w:rPr>
        <w:t xml:space="preserve"> </w:t>
      </w:r>
      <w:r w:rsidRPr="00B6776E">
        <w:rPr>
          <w:color w:val="000000" w:themeColor="text1"/>
          <w:sz w:val="24"/>
          <w:szCs w:val="24"/>
        </w:rPr>
        <w:t>2014). Opracowanie na zlecenie Fundacji Instytut na rzecz Ekorozwoju w ramach projektu ADAPTCITY. Warszawa</w:t>
      </w:r>
      <w:r w:rsidR="00B40B3E" w:rsidRPr="00B6776E">
        <w:rPr>
          <w:color w:val="000000" w:themeColor="text1"/>
          <w:sz w:val="24"/>
          <w:szCs w:val="24"/>
        </w:rPr>
        <w:t>,</w:t>
      </w:r>
      <w:r w:rsidRPr="00B6776E">
        <w:rPr>
          <w:color w:val="000000" w:themeColor="text1"/>
          <w:sz w:val="24"/>
          <w:szCs w:val="24"/>
        </w:rPr>
        <w:t xml:space="preserve"> 2015</w:t>
      </w:r>
      <w:r w:rsidR="00B40B3E" w:rsidRPr="00B6776E">
        <w:rPr>
          <w:color w:val="000000" w:themeColor="text1"/>
          <w:sz w:val="24"/>
          <w:szCs w:val="24"/>
        </w:rPr>
        <w:t>.</w:t>
      </w:r>
    </w:p>
    <w:p w14:paraId="62266C1F" w14:textId="69C0309C" w:rsidR="00136B79" w:rsidRPr="00B6776E" w:rsidRDefault="00136B79" w:rsidP="007818A2">
      <w:pPr>
        <w:pStyle w:val="Akapitzlist"/>
        <w:numPr>
          <w:ilvl w:val="0"/>
          <w:numId w:val="30"/>
        </w:numPr>
        <w:spacing w:after="120" w:line="276" w:lineRule="auto"/>
        <w:ind w:left="425" w:hanging="425"/>
        <w:contextualSpacing w:val="0"/>
        <w:rPr>
          <w:color w:val="000000" w:themeColor="text1"/>
          <w:sz w:val="24"/>
          <w:szCs w:val="24"/>
        </w:rPr>
      </w:pPr>
      <w:r w:rsidRPr="00B6776E">
        <w:rPr>
          <w:color w:val="000000" w:themeColor="text1"/>
          <w:sz w:val="24"/>
          <w:szCs w:val="24"/>
        </w:rPr>
        <w:t>IMGW, 2012, Publikacje projektu POIG 01.03.01-14-011/08-00 o akronimie KLIMAT pt. „Wpływ zmian klimatu na gospodarkę, środowisko i społeczeństwo” dostępne na stronach internetowych http://klimat.imgw.pl, moduły: Związek klimatu Polski w II połowie XX w. z procesami skali globalnej i regionalnej oraz Klęsk</w:t>
      </w:r>
      <w:r w:rsidR="00B6494F">
        <w:rPr>
          <w:color w:val="000000" w:themeColor="text1"/>
          <w:sz w:val="24"/>
          <w:szCs w:val="24"/>
        </w:rPr>
        <w:t>i żywiołowe a </w:t>
      </w:r>
      <w:r w:rsidRPr="00B6776E">
        <w:rPr>
          <w:color w:val="000000" w:themeColor="text1"/>
          <w:sz w:val="24"/>
          <w:szCs w:val="24"/>
        </w:rPr>
        <w:t>bezpieczeństwo wewnętrzne (cywilne i ekonomiczne) kraju</w:t>
      </w:r>
      <w:r w:rsidR="00B40B3E" w:rsidRPr="00B6776E">
        <w:rPr>
          <w:color w:val="000000" w:themeColor="text1"/>
          <w:sz w:val="24"/>
          <w:szCs w:val="24"/>
        </w:rPr>
        <w:t>.</w:t>
      </w:r>
    </w:p>
    <w:p w14:paraId="770EDD44" w14:textId="21D096F3" w:rsidR="00136B79" w:rsidRPr="00B6776E" w:rsidRDefault="00136B79" w:rsidP="007818A2">
      <w:pPr>
        <w:pStyle w:val="Akapitzlist"/>
        <w:numPr>
          <w:ilvl w:val="0"/>
          <w:numId w:val="30"/>
        </w:numPr>
        <w:spacing w:after="120" w:line="276" w:lineRule="auto"/>
        <w:ind w:left="425" w:hanging="425"/>
        <w:contextualSpacing w:val="0"/>
        <w:rPr>
          <w:color w:val="000000" w:themeColor="text1"/>
          <w:sz w:val="24"/>
          <w:szCs w:val="24"/>
        </w:rPr>
      </w:pPr>
      <w:r w:rsidRPr="00B6776E">
        <w:rPr>
          <w:color w:val="000000" w:themeColor="text1"/>
          <w:sz w:val="24"/>
          <w:szCs w:val="24"/>
        </w:rPr>
        <w:t xml:space="preserve">Błażejczyk Krzysztof, Żmudzka Elwira, Kuchcik Magdalena, Milewski, Paweł, </w:t>
      </w:r>
      <w:proofErr w:type="spellStart"/>
      <w:r w:rsidRPr="00B6776E">
        <w:rPr>
          <w:color w:val="000000" w:themeColor="text1"/>
          <w:sz w:val="24"/>
          <w:szCs w:val="24"/>
        </w:rPr>
        <w:t>Nelken</w:t>
      </w:r>
      <w:proofErr w:type="spellEnd"/>
      <w:r w:rsidRPr="00B6776E">
        <w:rPr>
          <w:color w:val="000000" w:themeColor="text1"/>
          <w:sz w:val="24"/>
          <w:szCs w:val="24"/>
        </w:rPr>
        <w:t xml:space="preserve"> Kinga, </w:t>
      </w:r>
      <w:proofErr w:type="spellStart"/>
      <w:r w:rsidRPr="00B6776E">
        <w:rPr>
          <w:color w:val="000000" w:themeColor="text1"/>
          <w:sz w:val="24"/>
          <w:szCs w:val="24"/>
        </w:rPr>
        <w:t>Leziak</w:t>
      </w:r>
      <w:proofErr w:type="spellEnd"/>
      <w:r w:rsidRPr="00B6776E">
        <w:rPr>
          <w:color w:val="000000" w:themeColor="text1"/>
          <w:sz w:val="24"/>
          <w:szCs w:val="24"/>
        </w:rPr>
        <w:t xml:space="preserve"> Kamil, Mapy rozkładu różnych charakterystyk temperatury powietrza i opadów atmosferycznych w Warszawie wraz z komentarzem, opracowanie na zlecenie Fundacji Instytut na rzecz Ekorozwoju w ramach projektu ADAPTCITY</w:t>
      </w:r>
      <w:r w:rsidR="00B40B3E" w:rsidRPr="00B6776E">
        <w:rPr>
          <w:color w:val="000000" w:themeColor="text1"/>
          <w:sz w:val="24"/>
          <w:szCs w:val="24"/>
        </w:rPr>
        <w:t>.</w:t>
      </w:r>
    </w:p>
    <w:p w14:paraId="104B6B26" w14:textId="1CED2BC2" w:rsidR="00136B79" w:rsidRPr="00B6776E" w:rsidRDefault="00136B79" w:rsidP="007818A2">
      <w:pPr>
        <w:pStyle w:val="Akapitzlist"/>
        <w:numPr>
          <w:ilvl w:val="0"/>
          <w:numId w:val="30"/>
        </w:numPr>
        <w:spacing w:after="120" w:line="276" w:lineRule="auto"/>
        <w:ind w:left="425" w:hanging="425"/>
        <w:contextualSpacing w:val="0"/>
        <w:rPr>
          <w:color w:val="000000" w:themeColor="text1"/>
          <w:sz w:val="24"/>
          <w:szCs w:val="24"/>
        </w:rPr>
      </w:pPr>
      <w:r w:rsidRPr="00B6776E">
        <w:rPr>
          <w:color w:val="000000" w:themeColor="text1"/>
          <w:sz w:val="24"/>
          <w:szCs w:val="24"/>
        </w:rPr>
        <w:t xml:space="preserve">Liszewska Małgorzata, </w:t>
      </w:r>
      <w:proofErr w:type="spellStart"/>
      <w:r w:rsidRPr="00B6776E">
        <w:rPr>
          <w:color w:val="000000" w:themeColor="text1"/>
          <w:sz w:val="24"/>
          <w:szCs w:val="24"/>
        </w:rPr>
        <w:t>Konca</w:t>
      </w:r>
      <w:proofErr w:type="spellEnd"/>
      <w:r w:rsidRPr="00B6776E">
        <w:rPr>
          <w:color w:val="000000" w:themeColor="text1"/>
          <w:sz w:val="24"/>
          <w:szCs w:val="24"/>
        </w:rPr>
        <w:t xml:space="preserve">-Kędzierska Krystyna, Jakubiak Bogumił, </w:t>
      </w:r>
      <w:proofErr w:type="spellStart"/>
      <w:r w:rsidRPr="00B6776E">
        <w:rPr>
          <w:color w:val="000000" w:themeColor="text1"/>
          <w:sz w:val="24"/>
          <w:szCs w:val="24"/>
        </w:rPr>
        <w:t>Niezgódka</w:t>
      </w:r>
      <w:proofErr w:type="spellEnd"/>
      <w:r w:rsidRPr="00B6776E">
        <w:rPr>
          <w:color w:val="000000" w:themeColor="text1"/>
          <w:sz w:val="24"/>
          <w:szCs w:val="24"/>
        </w:rPr>
        <w:t xml:space="preserve"> Bartosz Zmiany klimatu w Warszawie w XXI wieku, materiał przygotowany dla potrzeb projektu ADAPTCITY, Fundacja Instytut na rzecz Ekorozwoju. Warszawa</w:t>
      </w:r>
      <w:r w:rsidR="00B40B3E" w:rsidRPr="00B6776E">
        <w:rPr>
          <w:color w:val="000000" w:themeColor="text1"/>
          <w:sz w:val="24"/>
          <w:szCs w:val="24"/>
        </w:rPr>
        <w:t>,</w:t>
      </w:r>
      <w:r w:rsidRPr="00B6776E">
        <w:rPr>
          <w:color w:val="000000" w:themeColor="text1"/>
          <w:sz w:val="24"/>
          <w:szCs w:val="24"/>
        </w:rPr>
        <w:t xml:space="preserve"> 2015. </w:t>
      </w:r>
    </w:p>
    <w:p w14:paraId="385A4495" w14:textId="1568434E" w:rsidR="00136B79" w:rsidRPr="00B6776E" w:rsidRDefault="00136B79" w:rsidP="007818A2">
      <w:pPr>
        <w:pStyle w:val="Akapitzlist"/>
        <w:numPr>
          <w:ilvl w:val="0"/>
          <w:numId w:val="30"/>
        </w:numPr>
        <w:spacing w:after="120" w:line="276" w:lineRule="auto"/>
        <w:ind w:left="425" w:hanging="425"/>
        <w:contextualSpacing w:val="0"/>
        <w:rPr>
          <w:color w:val="000000" w:themeColor="text1"/>
          <w:sz w:val="24"/>
          <w:szCs w:val="24"/>
        </w:rPr>
      </w:pPr>
      <w:r w:rsidRPr="00B6776E">
        <w:rPr>
          <w:color w:val="000000" w:themeColor="text1"/>
          <w:sz w:val="24"/>
          <w:szCs w:val="24"/>
        </w:rPr>
        <w:t>Publikacje projektu POIG 01.03.01-14-011/08-00 o akronimie KLIMAT pt. „Wpływ zmian klimatu na gospodarkę, środowisko i społeczeństwo” dostępne na stronach internetowych http://klimat.imgw.pl, moduł: Scenariusze zmian klimatu Polski. Instytut Meteorologii i Gospodarki Wodnej. Warszawa</w:t>
      </w:r>
      <w:r w:rsidR="00B40B3E" w:rsidRPr="00B6776E">
        <w:rPr>
          <w:color w:val="000000" w:themeColor="text1"/>
          <w:sz w:val="24"/>
          <w:szCs w:val="24"/>
        </w:rPr>
        <w:t>,</w:t>
      </w:r>
      <w:r w:rsidRPr="00B6776E">
        <w:rPr>
          <w:color w:val="000000" w:themeColor="text1"/>
          <w:sz w:val="24"/>
          <w:szCs w:val="24"/>
        </w:rPr>
        <w:t xml:space="preserve"> 2012</w:t>
      </w:r>
      <w:r w:rsidR="00B40B3E" w:rsidRPr="00B6776E">
        <w:rPr>
          <w:color w:val="000000" w:themeColor="text1"/>
          <w:sz w:val="24"/>
          <w:szCs w:val="24"/>
        </w:rPr>
        <w:t>.</w:t>
      </w:r>
    </w:p>
    <w:p w14:paraId="7A05CF4F" w14:textId="6818EDC8" w:rsidR="00136B79" w:rsidRPr="00B6776E" w:rsidRDefault="00136B79" w:rsidP="007818A2">
      <w:pPr>
        <w:pStyle w:val="Akapitzlist"/>
        <w:numPr>
          <w:ilvl w:val="0"/>
          <w:numId w:val="30"/>
        </w:numPr>
        <w:spacing w:after="120" w:line="276" w:lineRule="auto"/>
        <w:ind w:left="425" w:hanging="425"/>
        <w:contextualSpacing w:val="0"/>
        <w:rPr>
          <w:color w:val="000000" w:themeColor="text1"/>
          <w:sz w:val="24"/>
          <w:szCs w:val="24"/>
        </w:rPr>
      </w:pPr>
      <w:r w:rsidRPr="00B6776E">
        <w:rPr>
          <w:color w:val="000000" w:themeColor="text1"/>
          <w:sz w:val="24"/>
          <w:szCs w:val="24"/>
        </w:rPr>
        <w:t xml:space="preserve">Błażejczyk K., Kuchcik M., Milewski P., Dudek W., Kręcisz B., Błażejczyk A., </w:t>
      </w:r>
      <w:proofErr w:type="spellStart"/>
      <w:r w:rsidRPr="00B6776E">
        <w:rPr>
          <w:color w:val="000000" w:themeColor="text1"/>
          <w:sz w:val="24"/>
          <w:szCs w:val="24"/>
        </w:rPr>
        <w:t>Szmyd</w:t>
      </w:r>
      <w:proofErr w:type="spellEnd"/>
      <w:r w:rsidRPr="00B6776E">
        <w:rPr>
          <w:color w:val="000000" w:themeColor="text1"/>
          <w:sz w:val="24"/>
          <w:szCs w:val="24"/>
        </w:rPr>
        <w:t xml:space="preserve"> J., </w:t>
      </w:r>
      <w:proofErr w:type="spellStart"/>
      <w:r w:rsidRPr="00B6776E">
        <w:rPr>
          <w:color w:val="000000" w:themeColor="text1"/>
          <w:sz w:val="24"/>
          <w:szCs w:val="24"/>
        </w:rPr>
        <w:t>Degórska</w:t>
      </w:r>
      <w:proofErr w:type="spellEnd"/>
      <w:r w:rsidRPr="00B6776E">
        <w:rPr>
          <w:color w:val="000000" w:themeColor="text1"/>
          <w:sz w:val="24"/>
          <w:szCs w:val="24"/>
        </w:rPr>
        <w:t xml:space="preserve"> B., Pałczyński C., Miejska Wyspa Ciepła w Warszawie, PAN </w:t>
      </w:r>
      <w:proofErr w:type="spellStart"/>
      <w:r w:rsidRPr="00B6776E">
        <w:rPr>
          <w:color w:val="000000" w:themeColor="text1"/>
          <w:sz w:val="24"/>
          <w:szCs w:val="24"/>
        </w:rPr>
        <w:t>IGiPZ</w:t>
      </w:r>
      <w:proofErr w:type="spellEnd"/>
      <w:r w:rsidRPr="00B6776E">
        <w:rPr>
          <w:color w:val="000000" w:themeColor="text1"/>
          <w:sz w:val="24"/>
          <w:szCs w:val="24"/>
        </w:rPr>
        <w:t xml:space="preserve"> im. Stanisława Leszczyckiego, SEDNO, Warszawa, 2014</w:t>
      </w:r>
      <w:r w:rsidR="00B40B3E" w:rsidRPr="00B6776E">
        <w:rPr>
          <w:color w:val="000000" w:themeColor="text1"/>
          <w:sz w:val="24"/>
          <w:szCs w:val="24"/>
        </w:rPr>
        <w:t>.</w:t>
      </w:r>
    </w:p>
    <w:p w14:paraId="4BEEF8F8" w14:textId="2AD0F1D6" w:rsidR="00136B79" w:rsidRPr="00B6776E" w:rsidRDefault="00136B79" w:rsidP="007818A2">
      <w:pPr>
        <w:pStyle w:val="Akapitzlist"/>
        <w:numPr>
          <w:ilvl w:val="0"/>
          <w:numId w:val="30"/>
        </w:numPr>
        <w:spacing w:after="120" w:line="276" w:lineRule="auto"/>
        <w:ind w:left="425" w:hanging="425"/>
        <w:contextualSpacing w:val="0"/>
        <w:rPr>
          <w:color w:val="000000" w:themeColor="text1"/>
          <w:sz w:val="24"/>
          <w:szCs w:val="24"/>
        </w:rPr>
      </w:pPr>
      <w:r w:rsidRPr="00B6776E">
        <w:rPr>
          <w:color w:val="000000" w:themeColor="text1"/>
          <w:sz w:val="24"/>
          <w:szCs w:val="24"/>
        </w:rPr>
        <w:t>ISOK, 2014, Mapy zagrożenia i ryzyka powodziowego (opracowane w roku 2015) dostępne na portalu Informatycznego Systemu Ochrony Kraju http://mapy.isok.gov.pl/imap/</w:t>
      </w:r>
    </w:p>
    <w:p w14:paraId="29D211E5" w14:textId="7C504763" w:rsidR="00136B79" w:rsidRPr="00B6776E" w:rsidRDefault="00136B79" w:rsidP="007818A2">
      <w:pPr>
        <w:pStyle w:val="Akapitzlist"/>
        <w:numPr>
          <w:ilvl w:val="0"/>
          <w:numId w:val="30"/>
        </w:numPr>
        <w:spacing w:after="120" w:line="276" w:lineRule="auto"/>
        <w:ind w:left="425" w:hanging="425"/>
        <w:contextualSpacing w:val="0"/>
        <w:rPr>
          <w:color w:val="000000" w:themeColor="text1"/>
          <w:sz w:val="24"/>
          <w:szCs w:val="24"/>
        </w:rPr>
      </w:pPr>
      <w:r w:rsidRPr="00B6776E">
        <w:rPr>
          <w:color w:val="000000" w:themeColor="text1"/>
          <w:sz w:val="24"/>
          <w:szCs w:val="24"/>
        </w:rPr>
        <w:t xml:space="preserve">Żmudzka Elwira, </w:t>
      </w:r>
      <w:proofErr w:type="spellStart"/>
      <w:r w:rsidRPr="00B6776E">
        <w:rPr>
          <w:color w:val="000000" w:themeColor="text1"/>
          <w:sz w:val="24"/>
          <w:szCs w:val="24"/>
        </w:rPr>
        <w:t>Nelken</w:t>
      </w:r>
      <w:proofErr w:type="spellEnd"/>
      <w:r w:rsidRPr="00B6776E">
        <w:rPr>
          <w:color w:val="000000" w:themeColor="text1"/>
          <w:sz w:val="24"/>
          <w:szCs w:val="24"/>
        </w:rPr>
        <w:t xml:space="preserve"> Kinga, </w:t>
      </w:r>
      <w:proofErr w:type="spellStart"/>
      <w:r w:rsidRPr="00B6776E">
        <w:rPr>
          <w:color w:val="000000" w:themeColor="text1"/>
          <w:sz w:val="24"/>
          <w:szCs w:val="24"/>
        </w:rPr>
        <w:t>Leziak</w:t>
      </w:r>
      <w:proofErr w:type="spellEnd"/>
      <w:r w:rsidRPr="00B6776E">
        <w:rPr>
          <w:color w:val="000000" w:themeColor="text1"/>
          <w:sz w:val="24"/>
          <w:szCs w:val="24"/>
        </w:rPr>
        <w:t xml:space="preserve"> Kamil, Magnuszewski Artur, Lenartowicz Maciej, Mapa współczesnych zagrożeń klimatycznych wraz z komentarzem, Warszawa, 2016</w:t>
      </w:r>
      <w:r w:rsidR="00B40B3E" w:rsidRPr="00B6776E">
        <w:rPr>
          <w:color w:val="000000" w:themeColor="text1"/>
          <w:sz w:val="24"/>
          <w:szCs w:val="24"/>
        </w:rPr>
        <w:t>.</w:t>
      </w:r>
    </w:p>
    <w:p w14:paraId="7B0542D3" w14:textId="00B33CB4" w:rsidR="00136B79" w:rsidRPr="00B6776E" w:rsidRDefault="00136B79" w:rsidP="007818A2">
      <w:pPr>
        <w:pStyle w:val="Akapitzlist"/>
        <w:numPr>
          <w:ilvl w:val="0"/>
          <w:numId w:val="30"/>
        </w:numPr>
        <w:spacing w:after="120" w:line="276" w:lineRule="auto"/>
        <w:ind w:left="425" w:hanging="425"/>
        <w:contextualSpacing w:val="0"/>
        <w:rPr>
          <w:color w:val="000000" w:themeColor="text1"/>
          <w:sz w:val="24"/>
          <w:szCs w:val="24"/>
        </w:rPr>
      </w:pPr>
      <w:r w:rsidRPr="00B6776E">
        <w:rPr>
          <w:color w:val="000000" w:themeColor="text1"/>
          <w:sz w:val="24"/>
          <w:szCs w:val="24"/>
        </w:rPr>
        <w:t>Obszary potencjalnego zainwestowania w budownic</w:t>
      </w:r>
      <w:r w:rsidR="00B6494F">
        <w:rPr>
          <w:color w:val="000000" w:themeColor="text1"/>
          <w:sz w:val="24"/>
          <w:szCs w:val="24"/>
        </w:rPr>
        <w:t>two mieszkaniowe i priorytety w </w:t>
      </w:r>
      <w:r w:rsidRPr="00B6776E">
        <w:rPr>
          <w:color w:val="000000" w:themeColor="text1"/>
          <w:sz w:val="24"/>
          <w:szCs w:val="24"/>
        </w:rPr>
        <w:t xml:space="preserve">zakresie infrastruktury miejskiej w perspektywie do 2030 roku </w:t>
      </w:r>
      <w:r w:rsidR="000C558F">
        <w:rPr>
          <w:b/>
        </w:rPr>
        <w:t>–</w:t>
      </w:r>
      <w:r w:rsidR="000C558F" w:rsidRPr="00AE2430">
        <w:rPr>
          <w:b/>
        </w:rPr>
        <w:t xml:space="preserve"> </w:t>
      </w:r>
      <w:r w:rsidRPr="00B6776E">
        <w:rPr>
          <w:color w:val="000000" w:themeColor="text1"/>
          <w:sz w:val="24"/>
          <w:szCs w:val="24"/>
        </w:rPr>
        <w:t>analiza, REAS, Warszawa, grudzień 2014</w:t>
      </w:r>
      <w:r w:rsidR="00B40B3E" w:rsidRPr="00B6776E">
        <w:rPr>
          <w:color w:val="000000" w:themeColor="text1"/>
          <w:sz w:val="24"/>
          <w:szCs w:val="24"/>
        </w:rPr>
        <w:t>.</w:t>
      </w:r>
    </w:p>
    <w:p w14:paraId="13E1812E" w14:textId="6845A50E" w:rsidR="00136B79" w:rsidRPr="00B6776E" w:rsidRDefault="00136B79" w:rsidP="007818A2">
      <w:pPr>
        <w:pStyle w:val="Akapitzlist"/>
        <w:numPr>
          <w:ilvl w:val="0"/>
          <w:numId w:val="30"/>
        </w:numPr>
        <w:spacing w:after="120" w:line="276" w:lineRule="auto"/>
        <w:ind w:left="425" w:hanging="425"/>
        <w:contextualSpacing w:val="0"/>
        <w:rPr>
          <w:color w:val="000000" w:themeColor="text1"/>
          <w:sz w:val="24"/>
          <w:szCs w:val="24"/>
        </w:rPr>
      </w:pPr>
      <w:r w:rsidRPr="00B6776E">
        <w:rPr>
          <w:color w:val="000000" w:themeColor="text1"/>
          <w:sz w:val="24"/>
          <w:szCs w:val="24"/>
        </w:rPr>
        <w:t>Uchwala Nr 184/13 Sejmiku Województwa Mazowieckieg</w:t>
      </w:r>
      <w:r w:rsidR="00B6494F">
        <w:rPr>
          <w:color w:val="000000" w:themeColor="text1"/>
          <w:sz w:val="24"/>
          <w:szCs w:val="24"/>
        </w:rPr>
        <w:t>o z dnia 25 listopada 2013 r. w </w:t>
      </w:r>
      <w:r w:rsidRPr="00B6776E">
        <w:rPr>
          <w:color w:val="000000" w:themeColor="text1"/>
          <w:sz w:val="24"/>
          <w:szCs w:val="24"/>
        </w:rPr>
        <w:t>sprawie programu ochrony powietrza dla str</w:t>
      </w:r>
      <w:r w:rsidR="00B6494F">
        <w:rPr>
          <w:color w:val="000000" w:themeColor="text1"/>
          <w:sz w:val="24"/>
          <w:szCs w:val="24"/>
        </w:rPr>
        <w:t>ef województwa mazowieckiego, w </w:t>
      </w:r>
      <w:r w:rsidRPr="00B6776E">
        <w:rPr>
          <w:color w:val="000000" w:themeColor="text1"/>
          <w:sz w:val="24"/>
          <w:szCs w:val="24"/>
        </w:rPr>
        <w:t xml:space="preserve">których został przekroczony poziom docelowy </w:t>
      </w:r>
      <w:proofErr w:type="spellStart"/>
      <w:r w:rsidRPr="00B6776E">
        <w:rPr>
          <w:color w:val="000000" w:themeColor="text1"/>
          <w:sz w:val="24"/>
          <w:szCs w:val="24"/>
        </w:rPr>
        <w:t>benzo</w:t>
      </w:r>
      <w:proofErr w:type="spellEnd"/>
      <w:r w:rsidRPr="00B6776E">
        <w:rPr>
          <w:color w:val="000000" w:themeColor="text1"/>
          <w:sz w:val="24"/>
          <w:szCs w:val="24"/>
        </w:rPr>
        <w:t>(a)</w:t>
      </w:r>
      <w:proofErr w:type="spellStart"/>
      <w:r w:rsidRPr="00B6776E">
        <w:rPr>
          <w:color w:val="000000" w:themeColor="text1"/>
          <w:sz w:val="24"/>
          <w:szCs w:val="24"/>
        </w:rPr>
        <w:t>pirenu</w:t>
      </w:r>
      <w:proofErr w:type="spellEnd"/>
      <w:r w:rsidRPr="00B6776E">
        <w:rPr>
          <w:color w:val="000000" w:themeColor="text1"/>
          <w:sz w:val="24"/>
          <w:szCs w:val="24"/>
        </w:rPr>
        <w:t xml:space="preserve"> w powietrzu zaktualizowana uchwałą nr 99/17 z 20 czerwca 2017 r. Sejmiku Województwa </w:t>
      </w:r>
      <w:r w:rsidRPr="00B6776E">
        <w:rPr>
          <w:color w:val="000000" w:themeColor="text1"/>
          <w:sz w:val="24"/>
          <w:szCs w:val="24"/>
        </w:rPr>
        <w:lastRenderedPageBreak/>
        <w:t>Mazowieckiego. Uchwała opublikowana została w Dzienniku Urzędowym Województwa Mazowieckiego z 2017 r. poz. 5966. Program obowiąz</w:t>
      </w:r>
      <w:r w:rsidR="00B6494F">
        <w:rPr>
          <w:color w:val="000000" w:themeColor="text1"/>
          <w:sz w:val="24"/>
          <w:szCs w:val="24"/>
        </w:rPr>
        <w:t>uje od 7 września 2017 r. do 31 </w:t>
      </w:r>
      <w:r w:rsidRPr="00B6776E">
        <w:rPr>
          <w:color w:val="000000" w:themeColor="text1"/>
          <w:sz w:val="24"/>
          <w:szCs w:val="24"/>
        </w:rPr>
        <w:t>grudnia 2024 r.</w:t>
      </w:r>
    </w:p>
    <w:p w14:paraId="4D25842C" w14:textId="2FF2557B" w:rsidR="00136B79" w:rsidRPr="00B6776E" w:rsidRDefault="00136B79" w:rsidP="007818A2">
      <w:pPr>
        <w:pStyle w:val="Akapitzlist"/>
        <w:numPr>
          <w:ilvl w:val="0"/>
          <w:numId w:val="30"/>
        </w:numPr>
        <w:spacing w:after="120" w:line="276" w:lineRule="auto"/>
        <w:ind w:left="425" w:hanging="425"/>
        <w:contextualSpacing w:val="0"/>
        <w:rPr>
          <w:color w:val="000000" w:themeColor="text1"/>
          <w:sz w:val="24"/>
          <w:szCs w:val="24"/>
        </w:rPr>
      </w:pPr>
      <w:r w:rsidRPr="00B6776E">
        <w:rPr>
          <w:color w:val="000000" w:themeColor="text1"/>
          <w:sz w:val="24"/>
          <w:szCs w:val="24"/>
        </w:rPr>
        <w:t>Uchwala Nr 186/13 Sejmiku Województwa Mazowieckieg</w:t>
      </w:r>
      <w:r w:rsidR="00B6494F">
        <w:rPr>
          <w:color w:val="000000" w:themeColor="text1"/>
          <w:sz w:val="24"/>
          <w:szCs w:val="24"/>
        </w:rPr>
        <w:t>o z dnia 25 listopada 2013 r. w </w:t>
      </w:r>
      <w:r w:rsidRPr="00B6776E">
        <w:rPr>
          <w:color w:val="000000" w:themeColor="text1"/>
          <w:sz w:val="24"/>
          <w:szCs w:val="24"/>
        </w:rPr>
        <w:t>sprawie programu ochrony powietrza dla strefy aglomeracja warszawska, w której zostały przekroczone poziomy dopuszczalne pyłu zawieszonego PM10 i dwutlenku azotu w powietrzu zaktualizowana uchwałą nr 96/17 z 20 czerwca 2017 r. Sejmiku Województwa Mazowieckiego. Uchwała opublikowana została w Dzienniku Urzędowym Województwa Mazowieckiego z 2017 r. poz. 5963. Program obowiązuje od 7 września 2017 r. do 31 grudnia 2024 r.</w:t>
      </w:r>
    </w:p>
    <w:p w14:paraId="334C6A3F" w14:textId="10332F44" w:rsidR="00136B79" w:rsidRPr="00B6776E" w:rsidRDefault="00136B79" w:rsidP="007818A2">
      <w:pPr>
        <w:pStyle w:val="Akapitzlist"/>
        <w:numPr>
          <w:ilvl w:val="0"/>
          <w:numId w:val="30"/>
        </w:numPr>
        <w:spacing w:after="120" w:line="276" w:lineRule="auto"/>
        <w:ind w:left="425" w:hanging="425"/>
        <w:contextualSpacing w:val="0"/>
        <w:rPr>
          <w:color w:val="000000" w:themeColor="text1"/>
          <w:sz w:val="24"/>
          <w:szCs w:val="24"/>
        </w:rPr>
      </w:pPr>
      <w:r w:rsidRPr="00B6776E">
        <w:rPr>
          <w:color w:val="000000" w:themeColor="text1"/>
          <w:sz w:val="24"/>
          <w:szCs w:val="24"/>
        </w:rPr>
        <w:t xml:space="preserve">Dąbrowska Zielińska-Katarzyna, </w:t>
      </w:r>
      <w:proofErr w:type="spellStart"/>
      <w:r w:rsidRPr="00B6776E">
        <w:rPr>
          <w:color w:val="000000" w:themeColor="text1"/>
          <w:sz w:val="24"/>
          <w:szCs w:val="24"/>
        </w:rPr>
        <w:t>Hościło</w:t>
      </w:r>
      <w:proofErr w:type="spellEnd"/>
      <w:r w:rsidRPr="00B6776E">
        <w:rPr>
          <w:color w:val="000000" w:themeColor="text1"/>
          <w:sz w:val="24"/>
          <w:szCs w:val="24"/>
        </w:rPr>
        <w:t xml:space="preserve"> Agata, Tomaszewska Monika, Kiryła Wojciech, 2014, Wstępna analiza zdjęć satelitarnych wykonana na potrzeby projektu LIFE_ADAPTCITY_PL, </w:t>
      </w:r>
      <w:proofErr w:type="spellStart"/>
      <w:r w:rsidRPr="00B6776E">
        <w:rPr>
          <w:color w:val="000000" w:themeColor="text1"/>
          <w:sz w:val="24"/>
          <w:szCs w:val="24"/>
        </w:rPr>
        <w:t>IGiK</w:t>
      </w:r>
      <w:proofErr w:type="spellEnd"/>
      <w:r w:rsidRPr="00B6776E">
        <w:rPr>
          <w:color w:val="000000" w:themeColor="text1"/>
          <w:sz w:val="24"/>
          <w:szCs w:val="24"/>
        </w:rPr>
        <w:t>, Fundacja Instytut na rzecz Ekorozwoju, 2016</w:t>
      </w:r>
      <w:r w:rsidR="00B40B3E" w:rsidRPr="00B6776E">
        <w:rPr>
          <w:color w:val="000000" w:themeColor="text1"/>
          <w:sz w:val="24"/>
          <w:szCs w:val="24"/>
        </w:rPr>
        <w:t>.</w:t>
      </w:r>
    </w:p>
    <w:p w14:paraId="1594B9B2" w14:textId="7D80C2F6" w:rsidR="00136B79" w:rsidRPr="00B6776E" w:rsidRDefault="00136B79" w:rsidP="007818A2">
      <w:pPr>
        <w:pStyle w:val="Akapitzlist"/>
        <w:numPr>
          <w:ilvl w:val="0"/>
          <w:numId w:val="30"/>
        </w:numPr>
        <w:spacing w:after="120" w:line="276" w:lineRule="auto"/>
        <w:ind w:left="425" w:hanging="425"/>
        <w:contextualSpacing w:val="0"/>
        <w:rPr>
          <w:color w:val="000000" w:themeColor="text1"/>
          <w:sz w:val="24"/>
          <w:szCs w:val="24"/>
        </w:rPr>
      </w:pPr>
      <w:r w:rsidRPr="00B6776E">
        <w:rPr>
          <w:color w:val="000000" w:themeColor="text1"/>
          <w:sz w:val="24"/>
          <w:szCs w:val="24"/>
        </w:rPr>
        <w:t>Statystyka interwencji Straży Pożarnych w wyniku ekstremalnych zjawisk pogodowych (tzw. zdarzenia miejscowe) w latach 2008</w:t>
      </w:r>
      <w:r w:rsidR="000C558F">
        <w:rPr>
          <w:color w:val="000000" w:themeColor="text1"/>
          <w:sz w:val="24"/>
          <w:szCs w:val="24"/>
        </w:rPr>
        <w:t xml:space="preserve"> </w:t>
      </w:r>
      <w:r w:rsidR="000C558F">
        <w:rPr>
          <w:b/>
        </w:rPr>
        <w:t>–</w:t>
      </w:r>
      <w:r w:rsidR="000C558F" w:rsidRPr="00AE2430">
        <w:rPr>
          <w:b/>
        </w:rPr>
        <w:t xml:space="preserve"> </w:t>
      </w:r>
      <w:r w:rsidRPr="00B6776E">
        <w:rPr>
          <w:color w:val="000000" w:themeColor="text1"/>
          <w:sz w:val="24"/>
          <w:szCs w:val="24"/>
        </w:rPr>
        <w:t>2014.</w:t>
      </w:r>
    </w:p>
    <w:p w14:paraId="05A4AE18" w14:textId="5A17961E" w:rsidR="00136B79" w:rsidRPr="00B6776E" w:rsidRDefault="00136B79" w:rsidP="007818A2">
      <w:pPr>
        <w:pStyle w:val="Akapitzlist"/>
        <w:numPr>
          <w:ilvl w:val="0"/>
          <w:numId w:val="30"/>
        </w:numPr>
        <w:spacing w:after="120" w:line="276" w:lineRule="auto"/>
        <w:ind w:left="425" w:hanging="425"/>
        <w:contextualSpacing w:val="0"/>
        <w:rPr>
          <w:color w:val="000000" w:themeColor="text1"/>
          <w:sz w:val="24"/>
          <w:szCs w:val="24"/>
        </w:rPr>
      </w:pPr>
      <w:proofErr w:type="spellStart"/>
      <w:r w:rsidRPr="00B6776E">
        <w:rPr>
          <w:color w:val="000000" w:themeColor="text1"/>
          <w:sz w:val="24"/>
          <w:szCs w:val="24"/>
        </w:rPr>
        <w:t>Rabczenko</w:t>
      </w:r>
      <w:proofErr w:type="spellEnd"/>
      <w:r w:rsidRPr="00B6776E">
        <w:rPr>
          <w:color w:val="000000" w:themeColor="text1"/>
          <w:sz w:val="24"/>
          <w:szCs w:val="24"/>
        </w:rPr>
        <w:t xml:space="preserve">, D., </w:t>
      </w:r>
      <w:proofErr w:type="spellStart"/>
      <w:r w:rsidRPr="00B6776E">
        <w:rPr>
          <w:color w:val="000000" w:themeColor="text1"/>
          <w:sz w:val="24"/>
          <w:szCs w:val="24"/>
        </w:rPr>
        <w:t>Seroka</w:t>
      </w:r>
      <w:proofErr w:type="spellEnd"/>
      <w:r w:rsidRPr="00B6776E">
        <w:rPr>
          <w:color w:val="000000" w:themeColor="text1"/>
          <w:sz w:val="24"/>
          <w:szCs w:val="24"/>
        </w:rPr>
        <w:t xml:space="preserve"> W., Wojtyniak B. Analiza związku umieralności mieszkańców Warszawy z poziomem maksymalnej temperatury dziennej w latach 2008</w:t>
      </w:r>
      <w:r w:rsidR="000C558F">
        <w:rPr>
          <w:color w:val="000000" w:themeColor="text1"/>
          <w:sz w:val="24"/>
          <w:szCs w:val="24"/>
        </w:rPr>
        <w:t xml:space="preserve"> </w:t>
      </w:r>
      <w:r w:rsidR="000C558F">
        <w:rPr>
          <w:b/>
        </w:rPr>
        <w:t>–</w:t>
      </w:r>
      <w:r w:rsidR="000C558F" w:rsidRPr="00AE2430">
        <w:rPr>
          <w:b/>
        </w:rPr>
        <w:t xml:space="preserve"> </w:t>
      </w:r>
      <w:r w:rsidRPr="00B6776E">
        <w:rPr>
          <w:color w:val="000000" w:themeColor="text1"/>
          <w:sz w:val="24"/>
          <w:szCs w:val="24"/>
        </w:rPr>
        <w:t>2013, Warszawa, 2015</w:t>
      </w:r>
      <w:r w:rsidR="00B40B3E" w:rsidRPr="00B6776E">
        <w:rPr>
          <w:color w:val="000000" w:themeColor="text1"/>
          <w:sz w:val="24"/>
          <w:szCs w:val="24"/>
        </w:rPr>
        <w:t>.</w:t>
      </w:r>
    </w:p>
    <w:p w14:paraId="19B78CB0" w14:textId="1A30DC2B" w:rsidR="00136B79" w:rsidRPr="00B6776E" w:rsidRDefault="00136B79" w:rsidP="007818A2">
      <w:pPr>
        <w:pStyle w:val="Akapitzlist"/>
        <w:numPr>
          <w:ilvl w:val="0"/>
          <w:numId w:val="30"/>
        </w:numPr>
        <w:spacing w:after="120" w:line="276" w:lineRule="auto"/>
        <w:ind w:left="425" w:hanging="425"/>
        <w:contextualSpacing w:val="0"/>
        <w:rPr>
          <w:color w:val="000000" w:themeColor="text1"/>
          <w:sz w:val="24"/>
          <w:szCs w:val="24"/>
        </w:rPr>
      </w:pPr>
      <w:r w:rsidRPr="00B6776E">
        <w:rPr>
          <w:color w:val="000000" w:themeColor="text1"/>
          <w:sz w:val="24"/>
          <w:szCs w:val="24"/>
        </w:rPr>
        <w:t xml:space="preserve">Adamczyk J., </w:t>
      </w:r>
      <w:proofErr w:type="spellStart"/>
      <w:r w:rsidRPr="00B6776E">
        <w:rPr>
          <w:color w:val="000000" w:themeColor="text1"/>
          <w:sz w:val="24"/>
          <w:szCs w:val="24"/>
        </w:rPr>
        <w:t>Pirowski</w:t>
      </w:r>
      <w:proofErr w:type="spellEnd"/>
      <w:r w:rsidRPr="00B6776E">
        <w:rPr>
          <w:color w:val="000000" w:themeColor="text1"/>
          <w:sz w:val="24"/>
          <w:szCs w:val="24"/>
        </w:rPr>
        <w:t xml:space="preserve"> A., Wasilewski M., Opracowanie map zawierających udział powierzchni biologicznie czynnych oraz ocenę udziału powierzchni biologiczne czynnych w Systemie Przyrodniczym Warszawy, Warszawa, 2015</w:t>
      </w:r>
      <w:r w:rsidR="00B40B3E" w:rsidRPr="00B6776E">
        <w:rPr>
          <w:color w:val="000000" w:themeColor="text1"/>
          <w:sz w:val="24"/>
          <w:szCs w:val="24"/>
        </w:rPr>
        <w:t>.</w:t>
      </w:r>
    </w:p>
    <w:p w14:paraId="319CF7BB" w14:textId="29CD9DDB" w:rsidR="00136B79" w:rsidRPr="00B6776E" w:rsidRDefault="00136B79" w:rsidP="007818A2">
      <w:pPr>
        <w:pStyle w:val="Akapitzlist"/>
        <w:numPr>
          <w:ilvl w:val="0"/>
          <w:numId w:val="30"/>
        </w:numPr>
        <w:spacing w:after="120" w:line="276" w:lineRule="auto"/>
        <w:ind w:left="425" w:hanging="425"/>
        <w:contextualSpacing w:val="0"/>
        <w:rPr>
          <w:color w:val="000000" w:themeColor="text1"/>
          <w:sz w:val="24"/>
          <w:szCs w:val="24"/>
        </w:rPr>
      </w:pPr>
      <w:r w:rsidRPr="00B6776E">
        <w:rPr>
          <w:color w:val="000000" w:themeColor="text1"/>
          <w:sz w:val="24"/>
          <w:szCs w:val="24"/>
        </w:rPr>
        <w:t>Urząd m.st. Warszawy, Biuro Marketingu Miasta, Opinie warszawiaków na temat zmian klimatu oraz warunków życia w sąsiedztwie, Warszawa</w:t>
      </w:r>
      <w:r w:rsidR="00B40B3E" w:rsidRPr="00B6776E">
        <w:rPr>
          <w:color w:val="000000" w:themeColor="text1"/>
          <w:sz w:val="24"/>
          <w:szCs w:val="24"/>
        </w:rPr>
        <w:t>,</w:t>
      </w:r>
      <w:r w:rsidRPr="00B6776E">
        <w:rPr>
          <w:color w:val="000000" w:themeColor="text1"/>
          <w:sz w:val="24"/>
          <w:szCs w:val="24"/>
        </w:rPr>
        <w:t xml:space="preserve"> 2016.</w:t>
      </w:r>
    </w:p>
    <w:p w14:paraId="6DD898D2" w14:textId="419FAAA9" w:rsidR="00136B79" w:rsidRPr="00B6776E" w:rsidRDefault="00136B79" w:rsidP="007818A2">
      <w:pPr>
        <w:pStyle w:val="Akapitzlist"/>
        <w:numPr>
          <w:ilvl w:val="0"/>
          <w:numId w:val="30"/>
        </w:numPr>
        <w:spacing w:after="120" w:line="276" w:lineRule="auto"/>
        <w:ind w:left="425" w:hanging="425"/>
        <w:contextualSpacing w:val="0"/>
        <w:rPr>
          <w:color w:val="000000" w:themeColor="text1"/>
          <w:sz w:val="24"/>
          <w:szCs w:val="24"/>
        </w:rPr>
      </w:pPr>
      <w:r w:rsidRPr="00B6776E">
        <w:rPr>
          <w:color w:val="000000" w:themeColor="text1"/>
          <w:sz w:val="24"/>
          <w:szCs w:val="24"/>
        </w:rPr>
        <w:t>ARC Rynek i Opinia, Adaptacja do zmian klimatu – badanie jakościowe, wrzesień</w:t>
      </w:r>
      <w:r w:rsidR="000C558F">
        <w:rPr>
          <w:color w:val="000000" w:themeColor="text1"/>
          <w:sz w:val="24"/>
          <w:szCs w:val="24"/>
        </w:rPr>
        <w:t xml:space="preserve"> </w:t>
      </w:r>
      <w:r w:rsidR="000C558F">
        <w:rPr>
          <w:b/>
        </w:rPr>
        <w:t>–</w:t>
      </w:r>
      <w:r w:rsidR="000C558F" w:rsidRPr="00AE2430">
        <w:rPr>
          <w:b/>
        </w:rPr>
        <w:t xml:space="preserve"> </w:t>
      </w:r>
      <w:r w:rsidRPr="00B6776E">
        <w:rPr>
          <w:color w:val="000000" w:themeColor="text1"/>
          <w:sz w:val="24"/>
          <w:szCs w:val="24"/>
        </w:rPr>
        <w:t>październik 2016</w:t>
      </w:r>
      <w:r w:rsidR="00B40B3E" w:rsidRPr="00B6776E">
        <w:rPr>
          <w:color w:val="000000" w:themeColor="text1"/>
          <w:sz w:val="24"/>
          <w:szCs w:val="24"/>
        </w:rPr>
        <w:t>.</w:t>
      </w:r>
    </w:p>
    <w:p w14:paraId="296BB2F7" w14:textId="0E7A9AC6" w:rsidR="00136B79" w:rsidRPr="00B6776E" w:rsidRDefault="00136B79" w:rsidP="007818A2">
      <w:pPr>
        <w:pStyle w:val="Akapitzlist"/>
        <w:numPr>
          <w:ilvl w:val="0"/>
          <w:numId w:val="30"/>
        </w:numPr>
        <w:spacing w:after="120" w:line="276" w:lineRule="auto"/>
        <w:ind w:left="425" w:hanging="425"/>
        <w:contextualSpacing w:val="0"/>
        <w:rPr>
          <w:color w:val="000000" w:themeColor="text1"/>
          <w:sz w:val="24"/>
          <w:szCs w:val="24"/>
        </w:rPr>
      </w:pPr>
      <w:r w:rsidRPr="00B6776E">
        <w:rPr>
          <w:color w:val="000000" w:themeColor="text1"/>
          <w:sz w:val="24"/>
          <w:szCs w:val="24"/>
        </w:rPr>
        <w:t>Zarządzanie i zasady finansowania system</w:t>
      </w:r>
      <w:r w:rsidR="00B6494F">
        <w:rPr>
          <w:color w:val="000000" w:themeColor="text1"/>
          <w:sz w:val="24"/>
          <w:szCs w:val="24"/>
        </w:rPr>
        <w:t>u odprowadzania wód opadowych w </w:t>
      </w:r>
      <w:r w:rsidRPr="00B6776E">
        <w:rPr>
          <w:color w:val="000000" w:themeColor="text1"/>
          <w:sz w:val="24"/>
          <w:szCs w:val="24"/>
        </w:rPr>
        <w:t>Warszawie, POLINVEST, 2004</w:t>
      </w:r>
      <w:r w:rsidR="00B40B3E" w:rsidRPr="00B6776E">
        <w:rPr>
          <w:color w:val="000000" w:themeColor="text1"/>
          <w:sz w:val="24"/>
          <w:szCs w:val="24"/>
        </w:rPr>
        <w:t>.</w:t>
      </w:r>
    </w:p>
    <w:p w14:paraId="23BD7F2E" w14:textId="053827CA" w:rsidR="00136B79" w:rsidRPr="00B6776E" w:rsidRDefault="00136B79" w:rsidP="007818A2">
      <w:pPr>
        <w:pStyle w:val="Akapitzlist"/>
        <w:numPr>
          <w:ilvl w:val="0"/>
          <w:numId w:val="30"/>
        </w:numPr>
        <w:spacing w:after="120" w:line="276" w:lineRule="auto"/>
        <w:ind w:left="425" w:hanging="425"/>
        <w:contextualSpacing w:val="0"/>
        <w:rPr>
          <w:color w:val="000000" w:themeColor="text1"/>
          <w:sz w:val="24"/>
          <w:szCs w:val="24"/>
        </w:rPr>
      </w:pPr>
      <w:r w:rsidRPr="00B6776E">
        <w:rPr>
          <w:color w:val="000000" w:themeColor="text1"/>
          <w:sz w:val="24"/>
          <w:szCs w:val="24"/>
        </w:rPr>
        <w:t xml:space="preserve">Instytut Ochrony Środowiska, Miejsca Zalewów ulic </w:t>
      </w:r>
      <w:r w:rsidR="00B6494F">
        <w:rPr>
          <w:color w:val="000000" w:themeColor="text1"/>
          <w:sz w:val="24"/>
          <w:szCs w:val="24"/>
        </w:rPr>
        <w:t>w czasie intensywnych opadów na </w:t>
      </w:r>
      <w:r w:rsidRPr="00B6776E">
        <w:rPr>
          <w:color w:val="000000" w:themeColor="text1"/>
          <w:sz w:val="24"/>
          <w:szCs w:val="24"/>
        </w:rPr>
        <w:t xml:space="preserve">terenie Warszawy, sierpień 2007. </w:t>
      </w:r>
    </w:p>
    <w:p w14:paraId="37C4CC32" w14:textId="3523161E" w:rsidR="00136B79" w:rsidRPr="00B6776E" w:rsidRDefault="00136B79" w:rsidP="007818A2">
      <w:pPr>
        <w:pStyle w:val="Akapitzlist"/>
        <w:numPr>
          <w:ilvl w:val="0"/>
          <w:numId w:val="30"/>
        </w:numPr>
        <w:spacing w:after="120" w:line="276" w:lineRule="auto"/>
        <w:ind w:left="425" w:hanging="425"/>
        <w:contextualSpacing w:val="0"/>
        <w:rPr>
          <w:color w:val="000000" w:themeColor="text1"/>
          <w:sz w:val="24"/>
          <w:szCs w:val="24"/>
        </w:rPr>
      </w:pPr>
      <w:r w:rsidRPr="00B6776E">
        <w:rPr>
          <w:color w:val="000000" w:themeColor="text1"/>
          <w:sz w:val="24"/>
          <w:szCs w:val="24"/>
        </w:rPr>
        <w:t xml:space="preserve">Mapy dostępne na portalu </w:t>
      </w:r>
      <w:hyperlink r:id="rId29" w:history="1">
        <w:r w:rsidRPr="00B6776E">
          <w:rPr>
            <w:color w:val="000000" w:themeColor="text1"/>
            <w:sz w:val="24"/>
            <w:szCs w:val="24"/>
            <w:u w:val="single"/>
          </w:rPr>
          <w:t>www.mapa.um.warszawa.pl</w:t>
        </w:r>
      </w:hyperlink>
    </w:p>
    <w:p w14:paraId="13DA74C1" w14:textId="29466CAE" w:rsidR="00136B79" w:rsidRPr="00B6776E" w:rsidRDefault="00136B79" w:rsidP="007818A2">
      <w:pPr>
        <w:pStyle w:val="Akapitzlist"/>
        <w:numPr>
          <w:ilvl w:val="0"/>
          <w:numId w:val="30"/>
        </w:numPr>
        <w:spacing w:after="120" w:line="276" w:lineRule="auto"/>
        <w:ind w:left="425" w:hanging="425"/>
        <w:contextualSpacing w:val="0"/>
        <w:rPr>
          <w:color w:val="000000" w:themeColor="text1"/>
          <w:sz w:val="24"/>
          <w:szCs w:val="24"/>
        </w:rPr>
      </w:pPr>
      <w:r w:rsidRPr="00B6776E">
        <w:rPr>
          <w:color w:val="000000" w:themeColor="text1"/>
          <w:sz w:val="24"/>
          <w:szCs w:val="24"/>
        </w:rPr>
        <w:t>Dane dotyczące demografii Warszawy, GUS, 2017.</w:t>
      </w:r>
    </w:p>
    <w:p w14:paraId="41091444" w14:textId="77777777" w:rsidR="00136B79" w:rsidRPr="00B6776E" w:rsidRDefault="00136B79" w:rsidP="0097258C">
      <w:pPr>
        <w:spacing w:before="120" w:line="276" w:lineRule="auto"/>
        <w:ind w:firstLine="0"/>
        <w:rPr>
          <w:rFonts w:cstheme="minorHAnsi"/>
          <w:b/>
        </w:rPr>
      </w:pPr>
    </w:p>
    <w:sectPr w:rsidR="00136B79" w:rsidRPr="00B6776E" w:rsidSect="00E54367">
      <w:footerReference w:type="first" r:id="rId3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5EFE64" w14:textId="77777777" w:rsidR="000552FD" w:rsidRDefault="000552FD" w:rsidP="00BB5AD1">
      <w:pPr>
        <w:spacing w:after="0" w:line="240" w:lineRule="auto"/>
      </w:pPr>
      <w:r>
        <w:separator/>
      </w:r>
    </w:p>
  </w:endnote>
  <w:endnote w:type="continuationSeparator" w:id="0">
    <w:p w14:paraId="0BACAEB5" w14:textId="77777777" w:rsidR="000552FD" w:rsidRDefault="000552FD" w:rsidP="00BB5AD1">
      <w:pPr>
        <w:spacing w:after="0" w:line="240" w:lineRule="auto"/>
      </w:pPr>
      <w:r>
        <w:continuationSeparator/>
      </w:r>
    </w:p>
  </w:endnote>
  <w:endnote w:type="continuationNotice" w:id="1">
    <w:p w14:paraId="5D8D6FB6" w14:textId="77777777" w:rsidR="000552FD" w:rsidRDefault="000552F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Lato-Black">
    <w:altName w:val="MS Mincho"/>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19460813"/>
      <w:docPartObj>
        <w:docPartGallery w:val="Page Numbers (Bottom of Page)"/>
        <w:docPartUnique/>
      </w:docPartObj>
    </w:sdtPr>
    <w:sdtEndPr/>
    <w:sdtContent>
      <w:p w14:paraId="4F05A26F" w14:textId="25191CD6" w:rsidR="00D467FD" w:rsidRDefault="00D467FD">
        <w:pPr>
          <w:pStyle w:val="Stopka"/>
          <w:jc w:val="right"/>
        </w:pPr>
        <w:r>
          <w:t xml:space="preserve">Strona | </w:t>
        </w:r>
        <w:r>
          <w:fldChar w:fldCharType="begin"/>
        </w:r>
        <w:r>
          <w:instrText xml:space="preserve"> PAGE   \* MERGEFORMAT </w:instrText>
        </w:r>
        <w:r>
          <w:fldChar w:fldCharType="separate"/>
        </w:r>
        <w:r w:rsidR="00FF49A5">
          <w:rPr>
            <w:noProof/>
          </w:rPr>
          <w:t>2</w:t>
        </w:r>
        <w:r>
          <w:rPr>
            <w:noProof/>
          </w:rPr>
          <w:fldChar w:fldCharType="end"/>
        </w:r>
        <w:r>
          <w:t xml:space="preserve"> </w:t>
        </w:r>
      </w:p>
    </w:sdtContent>
  </w:sdt>
  <w:p w14:paraId="26356CB8" w14:textId="77777777" w:rsidR="00D467FD" w:rsidRDefault="00D467FD">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53522276"/>
      <w:docPartObj>
        <w:docPartGallery w:val="Page Numbers (Bottom of Page)"/>
        <w:docPartUnique/>
      </w:docPartObj>
    </w:sdtPr>
    <w:sdtEndPr/>
    <w:sdtContent>
      <w:p w14:paraId="7A72B6F0" w14:textId="21B4E421" w:rsidR="00D467FD" w:rsidRDefault="00D467FD" w:rsidP="00374628">
        <w:pPr>
          <w:pStyle w:val="Stopka"/>
          <w:jc w:val="right"/>
        </w:pPr>
        <w:r>
          <w:t xml:space="preserve">Strona | </w:t>
        </w:r>
        <w:r>
          <w:fldChar w:fldCharType="begin"/>
        </w:r>
        <w:r>
          <w:instrText xml:space="preserve"> PAGE   \* MERGEFORMAT </w:instrText>
        </w:r>
        <w:r>
          <w:fldChar w:fldCharType="separate"/>
        </w:r>
        <w:r w:rsidR="00FF49A5">
          <w:rPr>
            <w:noProof/>
          </w:rPr>
          <w:t>1</w:t>
        </w:r>
        <w:r>
          <w:rPr>
            <w:noProof/>
          </w:rPr>
          <w:fldChar w:fldCharType="end"/>
        </w:r>
        <w:r>
          <w:t xml:space="preserve"> </w:t>
        </w:r>
      </w:p>
    </w:sdtContent>
  </w:sdt>
  <w:p w14:paraId="1DE10775" w14:textId="45B3AF27" w:rsidR="00D467FD" w:rsidRDefault="00D467FD">
    <w:pPr>
      <w:pStyle w:val="Stopka"/>
      <w:jc w:val="right"/>
      <w:rPr>
        <w:rFonts w:asciiTheme="majorHAnsi" w:hAnsiTheme="majorHAnsi"/>
        <w:sz w:val="28"/>
        <w:szCs w:val="28"/>
      </w:rPr>
    </w:pPr>
    <w:r>
      <w:rPr>
        <w:rFonts w:ascii="Times New Roman" w:eastAsia="Times New Roman" w:hAnsi="Times New Roman" w:cs="Times New Roman"/>
        <w:noProof/>
        <w:color w:val="auto"/>
        <w:lang w:eastAsia="pl-PL"/>
      </w:rPr>
      <w:drawing>
        <wp:anchor distT="0" distB="0" distL="114300" distR="114300" simplePos="0" relativeHeight="251658240" behindDoc="1" locked="0" layoutInCell="1" allowOverlap="1" wp14:anchorId="6AB6881E" wp14:editId="136E9B58">
          <wp:simplePos x="0" y="0"/>
          <wp:positionH relativeFrom="column">
            <wp:posOffset>-256319</wp:posOffset>
          </wp:positionH>
          <wp:positionV relativeFrom="paragraph">
            <wp:posOffset>95388</wp:posOffset>
          </wp:positionV>
          <wp:extent cx="1130300" cy="929640"/>
          <wp:effectExtent l="0" t="0" r="0" b="3810"/>
          <wp:wrapNone/>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_adaptcity.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30300" cy="929640"/>
                  </a:xfrm>
                  <a:prstGeom prst="rect">
                    <a:avLst/>
                  </a:prstGeom>
                </pic:spPr>
              </pic:pic>
            </a:graphicData>
          </a:graphic>
          <wp14:sizeRelH relativeFrom="page">
            <wp14:pctWidth>0</wp14:pctWidth>
          </wp14:sizeRelH>
          <wp14:sizeRelV relativeFrom="page">
            <wp14:pctHeight>0</wp14:pctHeight>
          </wp14:sizeRelV>
        </wp:anchor>
      </w:drawing>
    </w:r>
  </w:p>
  <w:p w14:paraId="4B560859" w14:textId="19534921" w:rsidR="00D467FD" w:rsidRPr="003C1654" w:rsidRDefault="00D467FD" w:rsidP="00D578AC">
    <w:pPr>
      <w:spacing w:after="0" w:line="240" w:lineRule="auto"/>
      <w:ind w:left="1701" w:right="2551" w:firstLine="0"/>
      <w:jc w:val="left"/>
      <w:rPr>
        <w:rFonts w:ascii="Times New Roman" w:eastAsia="Times New Roman" w:hAnsi="Times New Roman" w:cs="Times New Roman"/>
        <w:color w:val="auto"/>
        <w:lang w:eastAsia="pl-PL"/>
      </w:rPr>
    </w:pPr>
    <w:r>
      <w:rPr>
        <w:noProof/>
        <w:lang w:eastAsia="pl-PL"/>
      </w:rPr>
      <w:drawing>
        <wp:anchor distT="0" distB="0" distL="114300" distR="114300" simplePos="0" relativeHeight="251659264" behindDoc="0" locked="0" layoutInCell="1" allowOverlap="1" wp14:anchorId="11597112" wp14:editId="32E70727">
          <wp:simplePos x="0" y="0"/>
          <wp:positionH relativeFrom="column">
            <wp:posOffset>4220210</wp:posOffset>
          </wp:positionH>
          <wp:positionV relativeFrom="paragraph">
            <wp:posOffset>67006</wp:posOffset>
          </wp:positionV>
          <wp:extent cx="1000760" cy="723265"/>
          <wp:effectExtent l="0" t="0" r="8890" b="635"/>
          <wp:wrapNone/>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life.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000760" cy="723265"/>
                  </a:xfrm>
                  <a:prstGeom prst="rect">
                    <a:avLst/>
                  </a:prstGeom>
                </pic:spPr>
              </pic:pic>
            </a:graphicData>
          </a:graphic>
          <wp14:sizeRelH relativeFrom="page">
            <wp14:pctWidth>0</wp14:pctWidth>
          </wp14:sizeRelH>
          <wp14:sizeRelV relativeFrom="page">
            <wp14:pctHeight>0</wp14:pctHeight>
          </wp14:sizeRelV>
        </wp:anchor>
      </w:drawing>
    </w:r>
    <w:r>
      <w:rPr>
        <w:noProof/>
        <w:lang w:eastAsia="pl-PL"/>
      </w:rPr>
      <w:drawing>
        <wp:anchor distT="0" distB="0" distL="114300" distR="114300" simplePos="0" relativeHeight="251660288" behindDoc="0" locked="0" layoutInCell="1" allowOverlap="1" wp14:anchorId="5A95E299" wp14:editId="0A1C3E5A">
          <wp:simplePos x="0" y="0"/>
          <wp:positionH relativeFrom="column">
            <wp:posOffset>5389245</wp:posOffset>
          </wp:positionH>
          <wp:positionV relativeFrom="paragraph">
            <wp:posOffset>23826</wp:posOffset>
          </wp:positionV>
          <wp:extent cx="575945" cy="802640"/>
          <wp:effectExtent l="0" t="0" r="0" b="0"/>
          <wp:wrapNone/>
          <wp:docPr id="15"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NFOSiGW (2).jpg"/>
                  <pic:cNvPicPr/>
                </pic:nvPicPr>
                <pic:blipFill>
                  <a:blip r:embed="rId3" cstate="print">
                    <a:extLst>
                      <a:ext uri="{28A0092B-C50C-407E-A947-70E740481C1C}">
                        <a14:useLocalDpi xmlns:a14="http://schemas.microsoft.com/office/drawing/2010/main" val="0"/>
                      </a:ext>
                    </a:extLst>
                  </a:blip>
                  <a:stretch>
                    <a:fillRect/>
                  </a:stretch>
                </pic:blipFill>
                <pic:spPr>
                  <a:xfrm>
                    <a:off x="0" y="0"/>
                    <a:ext cx="575945" cy="802640"/>
                  </a:xfrm>
                  <a:prstGeom prst="rect">
                    <a:avLst/>
                  </a:prstGeom>
                </pic:spPr>
              </pic:pic>
            </a:graphicData>
          </a:graphic>
          <wp14:sizeRelH relativeFrom="page">
            <wp14:pctWidth>0</wp14:pctWidth>
          </wp14:sizeRelH>
          <wp14:sizeRelV relativeFrom="page">
            <wp14:pctHeight>0</wp14:pctHeight>
          </wp14:sizeRelV>
        </wp:anchor>
      </w:drawing>
    </w:r>
    <w:r>
      <w:t>Projekt LIFE_ADAPTCITY_PL dofinansowany jest ze środków instrumentu finansowego LIFE+ Komisji Europejskiej oraz Narodowego Funduszu Ochrony Środowiska i Gospodarki Wodnej</w:t>
    </w:r>
  </w:p>
  <w:p w14:paraId="5CE7C721" w14:textId="11236613" w:rsidR="00D467FD" w:rsidRDefault="00D467FD">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5F9A78" w14:textId="77777777" w:rsidR="00D467FD" w:rsidRDefault="00D467FD">
    <w:pPr>
      <w:pStyle w:val="Stopka"/>
      <w:jc w:val="right"/>
      <w:rPr>
        <w:rFonts w:asciiTheme="majorHAnsi" w:hAnsiTheme="majorHAnsi"/>
        <w:sz w:val="28"/>
        <w:szCs w:val="28"/>
      </w:rPr>
    </w:pPr>
  </w:p>
  <w:p w14:paraId="62B5AC28" w14:textId="77777777" w:rsidR="00D467FD" w:rsidRDefault="00D467F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8FCBD6" w14:textId="77777777" w:rsidR="000552FD" w:rsidRDefault="000552FD" w:rsidP="00BB5AD1">
      <w:pPr>
        <w:spacing w:after="0" w:line="240" w:lineRule="auto"/>
      </w:pPr>
      <w:r>
        <w:separator/>
      </w:r>
    </w:p>
  </w:footnote>
  <w:footnote w:type="continuationSeparator" w:id="0">
    <w:p w14:paraId="29909201" w14:textId="77777777" w:rsidR="000552FD" w:rsidRDefault="000552FD" w:rsidP="00BB5AD1">
      <w:pPr>
        <w:spacing w:after="0" w:line="240" w:lineRule="auto"/>
      </w:pPr>
      <w:r>
        <w:continuationSeparator/>
      </w:r>
    </w:p>
  </w:footnote>
  <w:footnote w:type="continuationNotice" w:id="1">
    <w:p w14:paraId="283448E9" w14:textId="77777777" w:rsidR="000552FD" w:rsidRDefault="000552FD">
      <w:pPr>
        <w:spacing w:after="0" w:line="240" w:lineRule="auto"/>
      </w:pPr>
    </w:p>
  </w:footnote>
  <w:footnote w:id="2">
    <w:p w14:paraId="43EC9402" w14:textId="7C7A64EE" w:rsidR="00D467FD" w:rsidRPr="003D47F9" w:rsidRDefault="00D467FD">
      <w:pPr>
        <w:pStyle w:val="Tekstprzypisudolnego"/>
      </w:pPr>
      <w:r>
        <w:rPr>
          <w:rStyle w:val="Odwoanieprzypisudolnego"/>
        </w:rPr>
        <w:footnoteRef/>
      </w:r>
      <w:r>
        <w:t xml:space="preserve"> </w:t>
      </w:r>
      <w:r w:rsidRPr="003D47F9">
        <w:t>dokument przyjęty Uchwałą Nr XXII/443/2011 Rady m.st. Warszawy z dnia 8 września 2011 r.</w:t>
      </w:r>
    </w:p>
  </w:footnote>
  <w:footnote w:id="3">
    <w:p w14:paraId="24260314" w14:textId="54558A03" w:rsidR="00D467FD" w:rsidRPr="003D47F9" w:rsidRDefault="00D467FD">
      <w:pPr>
        <w:pStyle w:val="Tekstprzypisudolnego"/>
      </w:pPr>
      <w:r w:rsidRPr="003D47F9">
        <w:rPr>
          <w:rStyle w:val="Odwoanieprzypisudolnego"/>
        </w:rPr>
        <w:footnoteRef/>
      </w:r>
      <w:r w:rsidRPr="003D47F9">
        <w:t xml:space="preserve"> dokument przyjęty Uchwałą Nr XXI/522/2015 Rady m.st. Warszawy z dnia 10 grudnia 2015 r.</w:t>
      </w:r>
    </w:p>
  </w:footnote>
  <w:footnote w:id="4">
    <w:p w14:paraId="13835739" w14:textId="71761516" w:rsidR="00D467FD" w:rsidRPr="003D47F9" w:rsidRDefault="00D467FD">
      <w:pPr>
        <w:pStyle w:val="Tekstprzypisudolnego"/>
      </w:pPr>
      <w:r w:rsidRPr="003D47F9">
        <w:rPr>
          <w:rStyle w:val="Odwoanieprzypisudolnego"/>
        </w:rPr>
        <w:footnoteRef/>
      </w:r>
      <w:r w:rsidRPr="003D47F9">
        <w:t xml:space="preserve"> więcej na stronie http://www.un.org.pl/</w:t>
      </w:r>
    </w:p>
  </w:footnote>
  <w:footnote w:id="5">
    <w:p w14:paraId="67EC6C09" w14:textId="1CCBAEAA" w:rsidR="00D467FD" w:rsidRPr="00D548FC" w:rsidRDefault="00D467FD" w:rsidP="00C26E1A">
      <w:pPr>
        <w:spacing w:line="276" w:lineRule="auto"/>
        <w:ind w:firstLine="0"/>
        <w:rPr>
          <w:sz w:val="18"/>
          <w:szCs w:val="18"/>
        </w:rPr>
      </w:pPr>
      <w:r w:rsidRPr="00D548FC">
        <w:rPr>
          <w:rStyle w:val="Odwoanieprzypisudolnego"/>
          <w:sz w:val="18"/>
          <w:szCs w:val="18"/>
        </w:rPr>
        <w:footnoteRef/>
      </w:r>
      <w:r w:rsidRPr="00D548FC">
        <w:rPr>
          <w:bCs/>
          <w:sz w:val="18"/>
          <w:szCs w:val="18"/>
        </w:rPr>
        <w:t xml:space="preserve"> Partnerami projektu są </w:t>
      </w:r>
      <w:r w:rsidRPr="00D548FC">
        <w:rPr>
          <w:sz w:val="18"/>
          <w:szCs w:val="18"/>
        </w:rPr>
        <w:t>Fundacja Instytut na rzecz Ekorozwoju, miasto stołeczne Warszawa, Unia Metropolii Polskich oraz Verband Region Stuttgart (Zrzeszenie ds. współpracy w regionie metropolitalnym Stuttgart</w:t>
      </w:r>
      <w:r>
        <w:rPr>
          <w:sz w:val="18"/>
          <w:szCs w:val="18"/>
        </w:rPr>
        <w:t>u). Projekt finansowany jest ze </w:t>
      </w:r>
      <w:r w:rsidRPr="00D548FC">
        <w:rPr>
          <w:sz w:val="18"/>
          <w:szCs w:val="18"/>
        </w:rPr>
        <w:t>środków UE – programu Life+ oraz Narodowego Funduszu Ochrony Środowiska i Gospodarki Wodnej.</w:t>
      </w:r>
    </w:p>
  </w:footnote>
  <w:footnote w:id="6">
    <w:p w14:paraId="28121669" w14:textId="0D2F70EE" w:rsidR="00D467FD" w:rsidRPr="00DC5110" w:rsidRDefault="00D467FD" w:rsidP="00DC5110">
      <w:pPr>
        <w:pStyle w:val="Tekstprzypisudolnego"/>
        <w:spacing w:after="120" w:line="276" w:lineRule="auto"/>
        <w:jc w:val="both"/>
        <w:rPr>
          <w:sz w:val="18"/>
          <w:szCs w:val="18"/>
        </w:rPr>
      </w:pPr>
      <w:r w:rsidRPr="00DC5110">
        <w:rPr>
          <w:rStyle w:val="Odwoanieprzypisudolnego"/>
          <w:sz w:val="18"/>
          <w:szCs w:val="18"/>
        </w:rPr>
        <w:footnoteRef/>
      </w:r>
      <w:r w:rsidRPr="00DC5110">
        <w:rPr>
          <w:sz w:val="18"/>
          <w:szCs w:val="18"/>
        </w:rPr>
        <w:t xml:space="preserve"> Piąty Raport IPCC, 2013, </w:t>
      </w:r>
      <w:hyperlink r:id="rId1" w:history="1">
        <w:r w:rsidRPr="00A84678">
          <w:rPr>
            <w:rStyle w:val="Hipercze"/>
            <w:color w:val="000000" w:themeColor="text1"/>
            <w:sz w:val="18"/>
            <w:szCs w:val="18"/>
          </w:rPr>
          <w:t>https://www.ipcc.ch/</w:t>
        </w:r>
      </w:hyperlink>
      <w:r w:rsidRPr="00A84678">
        <w:rPr>
          <w:color w:val="000000" w:themeColor="text1"/>
          <w:sz w:val="18"/>
          <w:szCs w:val="18"/>
        </w:rPr>
        <w:t xml:space="preserve"> </w:t>
      </w:r>
    </w:p>
  </w:footnote>
  <w:footnote w:id="7">
    <w:p w14:paraId="58F26FCB" w14:textId="1F3C83DC" w:rsidR="00D467FD" w:rsidRPr="00DC5110" w:rsidRDefault="00D467FD" w:rsidP="00DC5110">
      <w:pPr>
        <w:pStyle w:val="Tekstprzypisudolnego"/>
        <w:spacing w:after="120" w:line="276" w:lineRule="auto"/>
        <w:jc w:val="both"/>
        <w:rPr>
          <w:sz w:val="18"/>
          <w:szCs w:val="18"/>
        </w:rPr>
      </w:pPr>
      <w:r w:rsidRPr="00DC5110">
        <w:rPr>
          <w:rStyle w:val="Odwoanieprzypisudolnego"/>
          <w:sz w:val="18"/>
          <w:szCs w:val="18"/>
        </w:rPr>
        <w:footnoteRef/>
      </w:r>
      <w:r w:rsidRPr="00DC5110">
        <w:rPr>
          <w:sz w:val="18"/>
          <w:szCs w:val="18"/>
        </w:rPr>
        <w:t xml:space="preserve"> Projekt KLIMADA „Opracowanie i wdrożenie strategicznego planu adaptacji dla sektorów i obszarów wrażliwych na zmiany klimatu”, koordynowany przez Ministerstwo Środowiska; http://klimada.mos.gov.pl/</w:t>
      </w:r>
    </w:p>
  </w:footnote>
  <w:footnote w:id="8">
    <w:p w14:paraId="6CB6C720" w14:textId="77777777" w:rsidR="00D467FD" w:rsidRPr="00DC5110" w:rsidRDefault="00D467FD" w:rsidP="00F30BF9">
      <w:pPr>
        <w:pStyle w:val="Tekstprzypisudolnego"/>
        <w:spacing w:after="120" w:line="276" w:lineRule="auto"/>
        <w:rPr>
          <w:sz w:val="18"/>
          <w:szCs w:val="18"/>
        </w:rPr>
      </w:pPr>
      <w:r w:rsidRPr="00DC5110">
        <w:rPr>
          <w:rStyle w:val="Odwoanieprzypisudolnego"/>
          <w:sz w:val="18"/>
          <w:szCs w:val="18"/>
        </w:rPr>
        <w:footnoteRef/>
      </w:r>
      <w:r w:rsidRPr="00DC5110">
        <w:rPr>
          <w:sz w:val="18"/>
          <w:szCs w:val="18"/>
        </w:rPr>
        <w:t xml:space="preserve"> Raport specjalny IPCC </w:t>
      </w:r>
      <w:r>
        <w:rPr>
          <w:sz w:val="18"/>
          <w:szCs w:val="18"/>
        </w:rPr>
        <w:t xml:space="preserve"> z dnia 8 października 2018 r., </w:t>
      </w:r>
      <w:r w:rsidRPr="00DC5110">
        <w:rPr>
          <w:sz w:val="18"/>
          <w:szCs w:val="18"/>
        </w:rPr>
        <w:t>dotyczący ograniczenia globalnego wzrostu temperatury do 1,5°C, https://www.ipcc.ch/</w:t>
      </w:r>
    </w:p>
  </w:footnote>
  <w:footnote w:id="9">
    <w:p w14:paraId="49ADAC8A" w14:textId="77777777" w:rsidR="00D467FD" w:rsidRPr="002D4FF1" w:rsidRDefault="00D467FD" w:rsidP="00B93D32">
      <w:pPr>
        <w:pStyle w:val="Tekstprzypisudolnego"/>
        <w:spacing w:after="120" w:line="276" w:lineRule="auto"/>
        <w:jc w:val="both"/>
        <w:rPr>
          <w:sz w:val="18"/>
          <w:szCs w:val="18"/>
        </w:rPr>
      </w:pPr>
      <w:r w:rsidRPr="002D4FF1">
        <w:rPr>
          <w:rStyle w:val="Odwoanieprzypisudolnego"/>
          <w:sz w:val="18"/>
          <w:szCs w:val="18"/>
        </w:rPr>
        <w:footnoteRef/>
      </w:r>
      <w:r w:rsidRPr="002D4FF1">
        <w:rPr>
          <w:sz w:val="18"/>
          <w:szCs w:val="18"/>
        </w:rPr>
        <w:t xml:space="preserve"> Bukowski M., Gąska J., Instytut Badań Strukturalnych, </w:t>
      </w:r>
      <w:r w:rsidRPr="002D4FF1">
        <w:rPr>
          <w:i/>
          <w:sz w:val="18"/>
          <w:szCs w:val="18"/>
        </w:rPr>
        <w:t>Oszacowanie skutków ekstremalnych zjawisk klimatycznych przy zaniechaniu działań adaptacyjnych</w:t>
      </w:r>
      <w:r w:rsidRPr="002D4FF1">
        <w:rPr>
          <w:sz w:val="18"/>
          <w:szCs w:val="18"/>
        </w:rPr>
        <w:t>, 2012.</w:t>
      </w:r>
    </w:p>
  </w:footnote>
  <w:footnote w:id="10">
    <w:p w14:paraId="49013ED8" w14:textId="77777777" w:rsidR="00D467FD" w:rsidRPr="002D4FF1" w:rsidRDefault="00D467FD" w:rsidP="00B93D32">
      <w:pPr>
        <w:pStyle w:val="Tekstprzypisudolnego"/>
        <w:spacing w:after="120" w:line="276" w:lineRule="auto"/>
        <w:jc w:val="both"/>
        <w:rPr>
          <w:sz w:val="18"/>
          <w:szCs w:val="18"/>
        </w:rPr>
      </w:pPr>
      <w:r w:rsidRPr="002D4FF1">
        <w:rPr>
          <w:rStyle w:val="Odwoanieprzypisudolnego"/>
          <w:sz w:val="18"/>
          <w:szCs w:val="18"/>
        </w:rPr>
        <w:footnoteRef/>
      </w:r>
      <w:r w:rsidRPr="002D4FF1">
        <w:rPr>
          <w:sz w:val="18"/>
          <w:szCs w:val="18"/>
        </w:rPr>
        <w:t xml:space="preserve"> </w:t>
      </w:r>
      <w:r w:rsidRPr="002D4FF1">
        <w:rPr>
          <w:i/>
          <w:sz w:val="18"/>
          <w:szCs w:val="18"/>
        </w:rPr>
        <w:t>Zielona Księga w sprawie ubezpieczeń od klęsk żywiołowych i katastrof spowodowanych przez człowieka</w:t>
      </w:r>
      <w:r w:rsidRPr="002D4FF1">
        <w:rPr>
          <w:sz w:val="18"/>
          <w:szCs w:val="18"/>
        </w:rPr>
        <w:t>. Komisja Europejska. Strasburg. 2013 r.</w:t>
      </w:r>
    </w:p>
  </w:footnote>
  <w:footnote w:id="11">
    <w:p w14:paraId="16C3F5FE" w14:textId="77777777" w:rsidR="00D467FD" w:rsidRPr="00D548FC" w:rsidRDefault="00D467FD" w:rsidP="00C43705">
      <w:pPr>
        <w:pStyle w:val="Tekstprzypisudolnego"/>
        <w:spacing w:after="120" w:line="276" w:lineRule="auto"/>
        <w:jc w:val="both"/>
        <w:rPr>
          <w:sz w:val="18"/>
          <w:szCs w:val="18"/>
        </w:rPr>
      </w:pPr>
      <w:r w:rsidRPr="00D548FC">
        <w:rPr>
          <w:rStyle w:val="Odwoanieprzypisudolnego"/>
          <w:sz w:val="18"/>
          <w:szCs w:val="18"/>
        </w:rPr>
        <w:footnoteRef/>
      </w:r>
      <w:r w:rsidRPr="00D548FC">
        <w:rPr>
          <w:sz w:val="18"/>
          <w:szCs w:val="18"/>
        </w:rPr>
        <w:t xml:space="preserve"> </w:t>
      </w:r>
      <w:r w:rsidRPr="00D548FC">
        <w:rPr>
          <w:i/>
          <w:sz w:val="18"/>
          <w:szCs w:val="18"/>
        </w:rPr>
        <w:t>Podręcznik adaptacji dla miast – wytyczne do przygotowania Miejskiego Planu Adaptacji do zmian klimatu,</w:t>
      </w:r>
      <w:r w:rsidRPr="00D548FC">
        <w:rPr>
          <w:sz w:val="18"/>
          <w:szCs w:val="18"/>
        </w:rPr>
        <w:t xml:space="preserve"> Ministerstwo Środowiska, 2014.</w:t>
      </w:r>
    </w:p>
  </w:footnote>
  <w:footnote w:id="12">
    <w:p w14:paraId="13809899" w14:textId="2DAF2960" w:rsidR="00D467FD" w:rsidRPr="00D548FC" w:rsidRDefault="00D467FD" w:rsidP="00CA53B1">
      <w:pPr>
        <w:pStyle w:val="Akapitzlist2"/>
        <w:autoSpaceDE w:val="0"/>
        <w:autoSpaceDN w:val="0"/>
        <w:adjustRightInd w:val="0"/>
        <w:spacing w:before="120" w:after="120" w:line="276" w:lineRule="auto"/>
        <w:ind w:left="0"/>
        <w:jc w:val="both"/>
        <w:rPr>
          <w:sz w:val="18"/>
          <w:szCs w:val="18"/>
        </w:rPr>
      </w:pPr>
      <w:r w:rsidRPr="00CA53B1">
        <w:rPr>
          <w:rStyle w:val="Odwoanieprzypisudolnego"/>
          <w:sz w:val="18"/>
          <w:szCs w:val="18"/>
        </w:rPr>
        <w:footnoteRef/>
      </w:r>
      <w:r w:rsidRPr="00CA53B1">
        <w:rPr>
          <w:sz w:val="18"/>
          <w:szCs w:val="18"/>
        </w:rPr>
        <w:t xml:space="preserve"> </w:t>
      </w:r>
      <w:r>
        <w:rPr>
          <w:sz w:val="18"/>
          <w:szCs w:val="18"/>
        </w:rPr>
        <w:t>D</w:t>
      </w:r>
      <w:r w:rsidRPr="00CA53B1">
        <w:rPr>
          <w:rFonts w:cstheme="minorHAnsi"/>
          <w:sz w:val="18"/>
          <w:szCs w:val="18"/>
        </w:rPr>
        <w:t xml:space="preserve">okument pełni funkcję polityki w stosunku do Strategii </w:t>
      </w:r>
      <w:r w:rsidRPr="00CA53B1">
        <w:rPr>
          <w:rFonts w:cstheme="minorHAnsi"/>
          <w:i/>
          <w:sz w:val="18"/>
          <w:szCs w:val="18"/>
        </w:rPr>
        <w:t>#Warszawa2030</w:t>
      </w:r>
      <w:r w:rsidRPr="00CA53B1">
        <w:rPr>
          <w:rFonts w:cstheme="minorHAnsi"/>
          <w:sz w:val="18"/>
          <w:szCs w:val="18"/>
        </w:rPr>
        <w:t xml:space="preserve"> i określa zasady </w:t>
      </w:r>
      <w:r>
        <w:rPr>
          <w:rFonts w:cstheme="minorHAnsi"/>
          <w:sz w:val="18"/>
          <w:szCs w:val="18"/>
        </w:rPr>
        <w:t>oraz</w:t>
      </w:r>
      <w:r w:rsidRPr="00CA53B1">
        <w:rPr>
          <w:rFonts w:cstheme="minorHAnsi"/>
          <w:sz w:val="18"/>
          <w:szCs w:val="18"/>
        </w:rPr>
        <w:t xml:space="preserve"> wytyczne dla miejskich programów zakr</w:t>
      </w:r>
      <w:r>
        <w:rPr>
          <w:rFonts w:cstheme="minorHAnsi"/>
          <w:sz w:val="18"/>
          <w:szCs w:val="18"/>
        </w:rPr>
        <w:t xml:space="preserve">esie adaptacji do zmian klimatu, zgodnie z </w:t>
      </w:r>
      <w:r w:rsidRPr="00D548FC">
        <w:rPr>
          <w:sz w:val="18"/>
          <w:szCs w:val="18"/>
        </w:rPr>
        <w:t>zarządzeni</w:t>
      </w:r>
      <w:r>
        <w:rPr>
          <w:sz w:val="18"/>
          <w:szCs w:val="18"/>
        </w:rPr>
        <w:t>em</w:t>
      </w:r>
      <w:r w:rsidRPr="00D548FC">
        <w:rPr>
          <w:sz w:val="18"/>
          <w:szCs w:val="18"/>
        </w:rPr>
        <w:t xml:space="preserve"> nr 1868/2017 Prezydenta m.st. Warszawy z dnia 5 grudnia 2017 r. w sprawie wprowadzenia standardów dokumentów programujących rozwój m.st. Warszawy.</w:t>
      </w:r>
    </w:p>
  </w:footnote>
  <w:footnote w:id="13">
    <w:p w14:paraId="31E9EB49" w14:textId="77777777" w:rsidR="00D467FD" w:rsidRPr="008A57C3" w:rsidRDefault="00D467FD" w:rsidP="006C30CB">
      <w:pPr>
        <w:pStyle w:val="Tekstprzypisudolnego"/>
        <w:spacing w:after="120" w:line="276" w:lineRule="auto"/>
        <w:jc w:val="both"/>
        <w:rPr>
          <w:sz w:val="18"/>
          <w:szCs w:val="18"/>
        </w:rPr>
      </w:pPr>
      <w:r w:rsidRPr="00CA2583">
        <w:rPr>
          <w:rStyle w:val="Odwoanieprzypisudolnego"/>
          <w:sz w:val="18"/>
          <w:szCs w:val="18"/>
        </w:rPr>
        <w:footnoteRef/>
      </w:r>
      <w:r w:rsidRPr="00CA2583">
        <w:rPr>
          <w:sz w:val="18"/>
          <w:szCs w:val="18"/>
        </w:rPr>
        <w:t xml:space="preserve"> </w:t>
      </w:r>
      <w:r w:rsidRPr="008A57C3">
        <w:rPr>
          <w:sz w:val="18"/>
          <w:szCs w:val="18"/>
        </w:rPr>
        <w:t xml:space="preserve">Mapy dostępne na stronie mapa.um.warszawa.pl </w:t>
      </w:r>
    </w:p>
  </w:footnote>
  <w:footnote w:id="14">
    <w:p w14:paraId="7BDD2E11" w14:textId="415E2E8C" w:rsidR="00D467FD" w:rsidRPr="008A57C3" w:rsidRDefault="00D467FD" w:rsidP="00064A50">
      <w:pPr>
        <w:pStyle w:val="Tekstprzypisudolnego"/>
        <w:spacing w:after="120"/>
        <w:rPr>
          <w:sz w:val="18"/>
          <w:szCs w:val="18"/>
        </w:rPr>
      </w:pPr>
      <w:r w:rsidRPr="008A57C3">
        <w:rPr>
          <w:rStyle w:val="Odwoanieprzypisudolnego"/>
          <w:sz w:val="18"/>
          <w:szCs w:val="18"/>
        </w:rPr>
        <w:footnoteRef/>
      </w:r>
      <w:r w:rsidRPr="008A57C3">
        <w:rPr>
          <w:sz w:val="18"/>
          <w:szCs w:val="18"/>
        </w:rPr>
        <w:t xml:space="preserve"> Raport z prac WOSAK </w:t>
      </w:r>
      <w:r>
        <w:rPr>
          <w:sz w:val="18"/>
          <w:szCs w:val="18"/>
        </w:rPr>
        <w:t>dostępny na stronie adaptcity.pl</w:t>
      </w:r>
    </w:p>
  </w:footnote>
  <w:footnote w:id="15">
    <w:p w14:paraId="6F3D31F7" w14:textId="67DFEEFC" w:rsidR="00D467FD" w:rsidRPr="008A57C3" w:rsidRDefault="00D467FD" w:rsidP="00064A50">
      <w:pPr>
        <w:pStyle w:val="Tekstprzypisudolnego"/>
        <w:spacing w:after="120" w:line="276" w:lineRule="auto"/>
        <w:jc w:val="both"/>
        <w:rPr>
          <w:sz w:val="18"/>
          <w:szCs w:val="18"/>
        </w:rPr>
      </w:pPr>
      <w:r w:rsidRPr="008A57C3">
        <w:rPr>
          <w:rStyle w:val="Odwoanieprzypisudolnego"/>
          <w:sz w:val="18"/>
          <w:szCs w:val="18"/>
        </w:rPr>
        <w:footnoteRef/>
      </w:r>
      <w:r w:rsidRPr="008A57C3">
        <w:rPr>
          <w:sz w:val="18"/>
          <w:szCs w:val="18"/>
        </w:rPr>
        <w:t xml:space="preserve"> </w:t>
      </w:r>
      <w:r>
        <w:rPr>
          <w:sz w:val="18"/>
          <w:szCs w:val="18"/>
        </w:rPr>
        <w:t xml:space="preserve">Dokument </w:t>
      </w:r>
      <w:r w:rsidRPr="00F67A9A">
        <w:rPr>
          <w:sz w:val="18"/>
          <w:szCs w:val="18"/>
        </w:rPr>
        <w:t>dostępny na stronie adaptcity.pl</w:t>
      </w:r>
    </w:p>
  </w:footnote>
  <w:footnote w:id="16">
    <w:p w14:paraId="4D05C897" w14:textId="50ED24D0" w:rsidR="00D467FD" w:rsidRPr="008A57C3" w:rsidRDefault="00D467FD" w:rsidP="00B96E99">
      <w:pPr>
        <w:pStyle w:val="Tekstprzypisudolnego"/>
        <w:spacing w:after="120"/>
        <w:rPr>
          <w:sz w:val="18"/>
          <w:szCs w:val="18"/>
        </w:rPr>
      </w:pPr>
      <w:r w:rsidRPr="008A57C3">
        <w:rPr>
          <w:rStyle w:val="Odwoanieprzypisudolnego"/>
          <w:sz w:val="18"/>
          <w:szCs w:val="18"/>
        </w:rPr>
        <w:footnoteRef/>
      </w:r>
      <w:r w:rsidRPr="008A57C3">
        <w:rPr>
          <w:sz w:val="18"/>
          <w:szCs w:val="18"/>
        </w:rPr>
        <w:t xml:space="preserve"> Ra</w:t>
      </w:r>
      <w:r>
        <w:rPr>
          <w:sz w:val="18"/>
          <w:szCs w:val="18"/>
        </w:rPr>
        <w:t>port z konsultacji społecznych z</w:t>
      </w:r>
      <w:r w:rsidRPr="008A57C3">
        <w:rPr>
          <w:sz w:val="18"/>
          <w:szCs w:val="18"/>
        </w:rPr>
        <w:t>ałożeń do Strategii adaptacji do zmian klimatu dl</w:t>
      </w:r>
      <w:r>
        <w:rPr>
          <w:sz w:val="18"/>
          <w:szCs w:val="18"/>
        </w:rPr>
        <w:t>a m.st. Warszawy do roku 2030 z </w:t>
      </w:r>
      <w:r w:rsidRPr="008A57C3">
        <w:rPr>
          <w:sz w:val="18"/>
          <w:szCs w:val="18"/>
        </w:rPr>
        <w:t xml:space="preserve">perspektywą do roku 2050 </w:t>
      </w:r>
      <w:r>
        <w:rPr>
          <w:sz w:val="18"/>
          <w:szCs w:val="18"/>
        </w:rPr>
        <w:t>dostępny na stronie konsultacje.um.warszawa.pl</w:t>
      </w:r>
    </w:p>
  </w:footnote>
  <w:footnote w:id="17">
    <w:p w14:paraId="5EAA5C22" w14:textId="529E55A2" w:rsidR="00D467FD" w:rsidRPr="008A57C3" w:rsidRDefault="00D467FD">
      <w:pPr>
        <w:pStyle w:val="Tekstprzypisudolnego"/>
        <w:rPr>
          <w:sz w:val="18"/>
          <w:szCs w:val="18"/>
        </w:rPr>
      </w:pPr>
      <w:r w:rsidRPr="008A57C3">
        <w:rPr>
          <w:rStyle w:val="Odwoanieprzypisudolnego"/>
          <w:sz w:val="18"/>
          <w:szCs w:val="18"/>
        </w:rPr>
        <w:footnoteRef/>
      </w:r>
      <w:r w:rsidRPr="008A57C3">
        <w:rPr>
          <w:sz w:val="18"/>
          <w:szCs w:val="18"/>
        </w:rPr>
        <w:t xml:space="preserve"> Raport z konsultacji społecznych dokumentu pn. „Strategia adaptacji do zmian klimatu dl</w:t>
      </w:r>
      <w:r>
        <w:rPr>
          <w:sz w:val="18"/>
          <w:szCs w:val="18"/>
        </w:rPr>
        <w:t>a m.st. Warszawy do roku 2030 z </w:t>
      </w:r>
      <w:r w:rsidRPr="008A57C3">
        <w:rPr>
          <w:sz w:val="18"/>
          <w:szCs w:val="18"/>
        </w:rPr>
        <w:t>perspektywą do roku 2050. Miejski Plan Adaptacji”</w:t>
      </w:r>
      <w:r>
        <w:rPr>
          <w:sz w:val="18"/>
          <w:szCs w:val="18"/>
        </w:rPr>
        <w:t xml:space="preserve"> </w:t>
      </w:r>
      <w:r w:rsidRPr="00F67A9A">
        <w:rPr>
          <w:sz w:val="18"/>
          <w:szCs w:val="18"/>
        </w:rPr>
        <w:t>dostępny na stronie konsultacje.um.warszawa.pl</w:t>
      </w:r>
    </w:p>
  </w:footnote>
  <w:footnote w:id="18">
    <w:p w14:paraId="1FBA8FAA" w14:textId="41FD95DA" w:rsidR="00D467FD" w:rsidRPr="00152D4B" w:rsidRDefault="00D467FD" w:rsidP="00721AF3">
      <w:pPr>
        <w:spacing w:after="0" w:line="276" w:lineRule="auto"/>
        <w:ind w:firstLine="0"/>
        <w:rPr>
          <w:rFonts w:cstheme="minorHAnsi"/>
          <w:sz w:val="18"/>
          <w:szCs w:val="18"/>
        </w:rPr>
      </w:pPr>
      <w:r w:rsidRPr="00152D4B">
        <w:rPr>
          <w:rStyle w:val="Odwoanieprzypisudolnego"/>
          <w:rFonts w:cstheme="minorHAnsi"/>
          <w:sz w:val="18"/>
          <w:szCs w:val="18"/>
        </w:rPr>
        <w:footnoteRef/>
      </w:r>
      <w:r w:rsidRPr="00152D4B">
        <w:rPr>
          <w:rFonts w:cstheme="minorHAnsi"/>
          <w:sz w:val="18"/>
          <w:szCs w:val="18"/>
        </w:rPr>
        <w:t xml:space="preserve"> </w:t>
      </w:r>
      <w:r w:rsidRPr="00152D4B">
        <w:rPr>
          <w:rFonts w:cstheme="minorHAnsi"/>
          <w:b/>
          <w:sz w:val="18"/>
          <w:szCs w:val="18"/>
        </w:rPr>
        <w:t>Scenariusz umiarkowany</w:t>
      </w:r>
      <w:r w:rsidRPr="00152D4B">
        <w:rPr>
          <w:rFonts w:cstheme="minorHAnsi"/>
          <w:sz w:val="18"/>
          <w:szCs w:val="18"/>
        </w:rPr>
        <w:t xml:space="preserve"> oznaczony RCP4,5</w:t>
      </w:r>
      <w:r>
        <w:rPr>
          <w:rFonts w:cstheme="minorHAnsi"/>
          <w:sz w:val="18"/>
          <w:szCs w:val="18"/>
        </w:rPr>
        <w:t>,</w:t>
      </w:r>
      <w:r w:rsidRPr="00152D4B">
        <w:rPr>
          <w:rFonts w:cstheme="minorHAnsi"/>
          <w:sz w:val="18"/>
          <w:szCs w:val="18"/>
        </w:rPr>
        <w:t xml:space="preserve"> czyli reprezentatywną ścieżkę koncentracji gazów cieplarniach w atmosferze, powodującej osiągnięcie wymuszenia radiacyjnego (</w:t>
      </w:r>
      <w:r w:rsidRPr="00152D4B">
        <w:rPr>
          <w:rFonts w:eastAsia="Times New Roman" w:cstheme="minorHAnsi"/>
          <w:color w:val="222222"/>
          <w:sz w:val="18"/>
          <w:szCs w:val="18"/>
          <w:lang w:eastAsia="pl-PL"/>
        </w:rPr>
        <w:t>zmiana bilansu promieniowania w atmosferze związana z zab</w:t>
      </w:r>
      <w:r>
        <w:rPr>
          <w:rFonts w:eastAsia="Times New Roman" w:cstheme="minorHAnsi"/>
          <w:color w:val="222222"/>
          <w:sz w:val="18"/>
          <w:szCs w:val="18"/>
          <w:lang w:eastAsia="pl-PL"/>
        </w:rPr>
        <w:t>urzeniem w </w:t>
      </w:r>
      <w:r w:rsidRPr="00152D4B">
        <w:rPr>
          <w:rFonts w:eastAsia="Times New Roman" w:cstheme="minorHAnsi"/>
          <w:color w:val="222222"/>
          <w:sz w:val="18"/>
          <w:szCs w:val="18"/>
          <w:lang w:eastAsia="pl-PL"/>
        </w:rPr>
        <w:t>systemie klimatycznym)</w:t>
      </w:r>
      <w:r w:rsidRPr="00152D4B">
        <w:rPr>
          <w:rFonts w:cstheme="minorHAnsi"/>
          <w:sz w:val="18"/>
          <w:szCs w:val="18"/>
        </w:rPr>
        <w:t xml:space="preserve"> na poziomie 4,5 W</w:t>
      </w:r>
      <w:r>
        <w:rPr>
          <w:rFonts w:cstheme="minorHAnsi"/>
          <w:sz w:val="18"/>
          <w:szCs w:val="18"/>
        </w:rPr>
        <w:t>/</w:t>
      </w:r>
      <w:r w:rsidRPr="00152D4B">
        <w:rPr>
          <w:rFonts w:cstheme="minorHAnsi"/>
          <w:sz w:val="18"/>
          <w:szCs w:val="18"/>
        </w:rPr>
        <w:t>m</w:t>
      </w:r>
      <w:r w:rsidRPr="00152D4B">
        <w:rPr>
          <w:rFonts w:cstheme="minorHAnsi"/>
          <w:sz w:val="18"/>
          <w:szCs w:val="18"/>
          <w:vertAlign w:val="superscript"/>
        </w:rPr>
        <w:t>2</w:t>
      </w:r>
      <w:r w:rsidRPr="00152D4B">
        <w:rPr>
          <w:rFonts w:cstheme="minorHAnsi"/>
          <w:sz w:val="18"/>
          <w:szCs w:val="18"/>
        </w:rPr>
        <w:t>. Aby taki scenariusz miał miejsce niezbędny będzie ograniczenie użytkowani</w:t>
      </w:r>
      <w:r>
        <w:rPr>
          <w:rFonts w:cstheme="minorHAnsi"/>
          <w:sz w:val="18"/>
          <w:szCs w:val="18"/>
        </w:rPr>
        <w:t>a</w:t>
      </w:r>
      <w:r w:rsidRPr="00152D4B">
        <w:rPr>
          <w:rFonts w:cstheme="minorHAnsi"/>
          <w:sz w:val="18"/>
          <w:szCs w:val="18"/>
        </w:rPr>
        <w:t xml:space="preserve"> energii, powtrzymanie zmian w użytkowaniu terenów, wzrost powierzchni leśnej oraz wdrożenia technologii wychwytywania dwutlenku węgla.</w:t>
      </w:r>
    </w:p>
    <w:p w14:paraId="53262D45" w14:textId="7E94122C" w:rsidR="00D467FD" w:rsidRDefault="00D467FD" w:rsidP="00721AF3">
      <w:pPr>
        <w:spacing w:after="0" w:line="276" w:lineRule="auto"/>
        <w:ind w:firstLine="0"/>
        <w:rPr>
          <w:sz w:val="18"/>
          <w:szCs w:val="18"/>
        </w:rPr>
      </w:pPr>
      <w:r w:rsidRPr="003524E0">
        <w:rPr>
          <w:b/>
          <w:sz w:val="18"/>
          <w:szCs w:val="18"/>
        </w:rPr>
        <w:t>Scenariusz maksymalny</w:t>
      </w:r>
      <w:r w:rsidRPr="003524E0">
        <w:rPr>
          <w:sz w:val="18"/>
          <w:szCs w:val="18"/>
        </w:rPr>
        <w:t xml:space="preserve"> oznaczony RCP8,5 czyli reprezentatywną ście</w:t>
      </w:r>
      <w:r>
        <w:rPr>
          <w:sz w:val="18"/>
          <w:szCs w:val="18"/>
        </w:rPr>
        <w:t>ż</w:t>
      </w:r>
      <w:r w:rsidRPr="003524E0">
        <w:rPr>
          <w:sz w:val="18"/>
          <w:szCs w:val="18"/>
        </w:rPr>
        <w:t xml:space="preserve">kę koncentracji gazów cieplarniach w atmosferze, powodującej osiągnięcie wymuszenia radiacyjnego </w:t>
      </w:r>
      <w:r w:rsidRPr="00152D4B">
        <w:rPr>
          <w:rFonts w:cstheme="minorHAnsi"/>
          <w:sz w:val="18"/>
          <w:szCs w:val="18"/>
        </w:rPr>
        <w:t>(</w:t>
      </w:r>
      <w:r w:rsidRPr="00152D4B">
        <w:rPr>
          <w:rFonts w:eastAsia="Times New Roman" w:cstheme="minorHAnsi"/>
          <w:color w:val="222222"/>
          <w:sz w:val="18"/>
          <w:szCs w:val="18"/>
          <w:lang w:eastAsia="pl-PL"/>
        </w:rPr>
        <w:t>zmiana bilansu promieniowania w atmo</w:t>
      </w:r>
      <w:r>
        <w:rPr>
          <w:rFonts w:eastAsia="Times New Roman" w:cstheme="minorHAnsi"/>
          <w:color w:val="222222"/>
          <w:sz w:val="18"/>
          <w:szCs w:val="18"/>
          <w:lang w:eastAsia="pl-PL"/>
        </w:rPr>
        <w:t>sferze związana z zaburzeniem w </w:t>
      </w:r>
      <w:r w:rsidRPr="00152D4B">
        <w:rPr>
          <w:rFonts w:eastAsia="Times New Roman" w:cstheme="minorHAnsi"/>
          <w:color w:val="222222"/>
          <w:sz w:val="18"/>
          <w:szCs w:val="18"/>
          <w:lang w:eastAsia="pl-PL"/>
        </w:rPr>
        <w:t>systemie klimatycznym)</w:t>
      </w:r>
      <w:r>
        <w:rPr>
          <w:rFonts w:eastAsia="Times New Roman" w:cstheme="minorHAnsi"/>
          <w:color w:val="222222"/>
          <w:sz w:val="18"/>
          <w:szCs w:val="18"/>
          <w:lang w:eastAsia="pl-PL"/>
        </w:rPr>
        <w:t xml:space="preserve"> </w:t>
      </w:r>
      <w:r w:rsidRPr="003524E0">
        <w:rPr>
          <w:sz w:val="18"/>
          <w:szCs w:val="18"/>
        </w:rPr>
        <w:t>na poziomie 8,5 W</w:t>
      </w:r>
      <w:r>
        <w:rPr>
          <w:sz w:val="18"/>
          <w:szCs w:val="18"/>
        </w:rPr>
        <w:t>/</w:t>
      </w:r>
      <w:r w:rsidRPr="003524E0">
        <w:rPr>
          <w:sz w:val="18"/>
          <w:szCs w:val="18"/>
        </w:rPr>
        <w:t>m</w:t>
      </w:r>
      <w:r w:rsidRPr="003524E0">
        <w:rPr>
          <w:sz w:val="18"/>
          <w:szCs w:val="18"/>
          <w:vertAlign w:val="superscript"/>
        </w:rPr>
        <w:t>2</w:t>
      </w:r>
      <w:r w:rsidRPr="003524E0">
        <w:rPr>
          <w:sz w:val="18"/>
          <w:szCs w:val="18"/>
        </w:rPr>
        <w:t>. Oznacza on</w:t>
      </w:r>
      <w:r>
        <w:rPr>
          <w:sz w:val="18"/>
          <w:szCs w:val="18"/>
        </w:rPr>
        <w:t xml:space="preserve">, że nic nie zmieni się w funkcjonowaniu miasta </w:t>
      </w:r>
      <w:r w:rsidRPr="00D174FC">
        <w:rPr>
          <w:sz w:val="18"/>
          <w:szCs w:val="18"/>
        </w:rPr>
        <w:t>business as usual</w:t>
      </w:r>
      <w:r>
        <w:rPr>
          <w:sz w:val="18"/>
          <w:szCs w:val="18"/>
        </w:rPr>
        <w:t>. Nastąpi</w:t>
      </w:r>
      <w:r w:rsidRPr="003524E0">
        <w:rPr>
          <w:sz w:val="18"/>
          <w:szCs w:val="18"/>
        </w:rPr>
        <w:t xml:space="preserve"> znaczny wzrost populacji przy stosunkowo powolnym wzroście dochodów ze skromnymi zmianami technologicznymi i popraw</w:t>
      </w:r>
      <w:r>
        <w:rPr>
          <w:sz w:val="18"/>
          <w:szCs w:val="18"/>
        </w:rPr>
        <w:t>y</w:t>
      </w:r>
      <w:r w:rsidRPr="003524E0">
        <w:rPr>
          <w:sz w:val="18"/>
          <w:szCs w:val="18"/>
        </w:rPr>
        <w:t xml:space="preserve"> </w:t>
      </w:r>
      <w:r>
        <w:rPr>
          <w:sz w:val="18"/>
          <w:szCs w:val="18"/>
        </w:rPr>
        <w:t>efektywności energetycznej</w:t>
      </w:r>
      <w:r w:rsidRPr="003524E0">
        <w:rPr>
          <w:sz w:val="18"/>
          <w:szCs w:val="18"/>
        </w:rPr>
        <w:t xml:space="preserve">, prowadząc w długim okresie </w:t>
      </w:r>
      <w:r>
        <w:rPr>
          <w:sz w:val="18"/>
          <w:szCs w:val="18"/>
        </w:rPr>
        <w:t xml:space="preserve">czasu </w:t>
      </w:r>
      <w:r w:rsidRPr="003524E0">
        <w:rPr>
          <w:sz w:val="18"/>
          <w:szCs w:val="18"/>
        </w:rPr>
        <w:t xml:space="preserve">do wysokiego zapotrzebowania na energię i </w:t>
      </w:r>
      <w:r>
        <w:rPr>
          <w:sz w:val="18"/>
          <w:szCs w:val="18"/>
        </w:rPr>
        <w:t xml:space="preserve">wysoką </w:t>
      </w:r>
      <w:r w:rsidRPr="003524E0">
        <w:rPr>
          <w:sz w:val="18"/>
          <w:szCs w:val="18"/>
        </w:rPr>
        <w:t>emisj</w:t>
      </w:r>
      <w:r>
        <w:rPr>
          <w:sz w:val="18"/>
          <w:szCs w:val="18"/>
        </w:rPr>
        <w:t>ę</w:t>
      </w:r>
      <w:r w:rsidRPr="003524E0">
        <w:rPr>
          <w:sz w:val="18"/>
          <w:szCs w:val="18"/>
        </w:rPr>
        <w:t xml:space="preserve"> gazów cieplarnianych przy braku polityki dotyczącej zmian</w:t>
      </w:r>
      <w:r>
        <w:rPr>
          <w:sz w:val="18"/>
          <w:szCs w:val="18"/>
        </w:rPr>
        <w:t>y</w:t>
      </w:r>
      <w:r w:rsidRPr="003524E0">
        <w:rPr>
          <w:sz w:val="18"/>
          <w:szCs w:val="18"/>
        </w:rPr>
        <w:t xml:space="preserve"> klimatu.</w:t>
      </w:r>
    </w:p>
    <w:p w14:paraId="7AA398F6" w14:textId="77777777" w:rsidR="00D467FD" w:rsidRPr="00152D4B" w:rsidRDefault="00D467FD" w:rsidP="00721AF3">
      <w:pPr>
        <w:spacing w:after="0" w:line="276" w:lineRule="auto"/>
        <w:ind w:firstLine="0"/>
        <w:rPr>
          <w:lang w:val="en-US"/>
        </w:rPr>
      </w:pPr>
      <w:r w:rsidRPr="00152D4B">
        <w:rPr>
          <w:sz w:val="18"/>
          <w:szCs w:val="18"/>
          <w:lang w:val="en-US"/>
        </w:rPr>
        <w:t xml:space="preserve">Źródło: </w:t>
      </w:r>
      <w:r w:rsidRPr="00152D4B">
        <w:rPr>
          <w:i/>
          <w:sz w:val="18"/>
          <w:szCs w:val="18"/>
          <w:lang w:val="en-US"/>
        </w:rPr>
        <w:t>Climate Change 2014 Synthesis Report</w:t>
      </w:r>
      <w:r w:rsidRPr="00152D4B">
        <w:rPr>
          <w:sz w:val="18"/>
          <w:szCs w:val="18"/>
          <w:lang w:val="en-US"/>
        </w:rPr>
        <w:t xml:space="preserve">. Intergovernmental Panel for Climate Change. </w:t>
      </w:r>
    </w:p>
  </w:footnote>
  <w:footnote w:id="19">
    <w:p w14:paraId="7476599E" w14:textId="6264A6F3" w:rsidR="00D467FD" w:rsidRPr="002A4020" w:rsidRDefault="00D467FD" w:rsidP="002A4020">
      <w:pPr>
        <w:pStyle w:val="Tekstprzypisudolnego"/>
        <w:spacing w:after="120" w:line="276" w:lineRule="auto"/>
        <w:jc w:val="both"/>
        <w:rPr>
          <w:sz w:val="18"/>
          <w:szCs w:val="18"/>
        </w:rPr>
      </w:pPr>
      <w:r w:rsidRPr="002A4020">
        <w:rPr>
          <w:rStyle w:val="Odwoanieprzypisudolnego"/>
          <w:sz w:val="18"/>
          <w:szCs w:val="18"/>
        </w:rPr>
        <w:footnoteRef/>
      </w:r>
      <w:r w:rsidRPr="002A4020">
        <w:rPr>
          <w:sz w:val="18"/>
          <w:szCs w:val="18"/>
        </w:rPr>
        <w:t xml:space="preserve"> Bibliografia zawiera opracowania wykorzystane do przygotowania </w:t>
      </w:r>
      <w:r w:rsidRPr="00145916">
        <w:rPr>
          <w:i/>
          <w:sz w:val="18"/>
          <w:szCs w:val="18"/>
        </w:rPr>
        <w:t>Strategii adaptacji</w:t>
      </w:r>
      <w:r w:rsidRPr="002A4020">
        <w:rPr>
          <w:sz w:val="18"/>
          <w:szCs w:val="18"/>
        </w:rPr>
        <w:t xml:space="preserve"> wraz z zestawem opracowań naukowych i statystycznych wykonanych na potrzeby projektu ADAPTCITY. </w:t>
      </w:r>
    </w:p>
  </w:footnote>
  <w:footnote w:id="20">
    <w:p w14:paraId="0162988D" w14:textId="18235461" w:rsidR="00D467FD" w:rsidRPr="002A4020" w:rsidRDefault="00D467FD" w:rsidP="002A4020">
      <w:pPr>
        <w:pStyle w:val="Tekstprzypisudolnego"/>
        <w:spacing w:after="120"/>
        <w:jc w:val="both"/>
        <w:rPr>
          <w:sz w:val="18"/>
          <w:szCs w:val="18"/>
        </w:rPr>
      </w:pPr>
      <w:r w:rsidRPr="002A4020">
        <w:rPr>
          <w:rStyle w:val="Odwoanieprzypisudolnego"/>
          <w:sz w:val="18"/>
          <w:szCs w:val="18"/>
        </w:rPr>
        <w:footnoteRef/>
      </w:r>
      <w:r w:rsidRPr="002A4020">
        <w:rPr>
          <w:sz w:val="18"/>
          <w:szCs w:val="18"/>
          <w:lang w:val="en-US"/>
        </w:rPr>
        <w:t xml:space="preserve"> Kuchcik M., 2013, The Attempt to Validate the Applicability of Two Climate Models for the Evaluation of Heat Wave Related Mortality in Warsaw in the 21st Century. </w:t>
      </w:r>
      <w:r w:rsidRPr="002A4020">
        <w:rPr>
          <w:sz w:val="18"/>
          <w:szCs w:val="18"/>
        </w:rPr>
        <w:t>Geographia Polonica, 86, 4, s. 295–311.</w:t>
      </w:r>
    </w:p>
  </w:footnote>
  <w:footnote w:id="21">
    <w:p w14:paraId="26426F89" w14:textId="2A6D58BC" w:rsidR="00D467FD" w:rsidRPr="00B93D32" w:rsidRDefault="00D467FD" w:rsidP="00B93D32">
      <w:pPr>
        <w:pStyle w:val="Tekstprzypisudolnego"/>
        <w:spacing w:after="120" w:line="276" w:lineRule="auto"/>
        <w:jc w:val="both"/>
        <w:rPr>
          <w:sz w:val="18"/>
          <w:szCs w:val="18"/>
        </w:rPr>
      </w:pPr>
      <w:r w:rsidRPr="00B93D32">
        <w:rPr>
          <w:rStyle w:val="Odwoanieprzypisudolnego"/>
          <w:sz w:val="18"/>
          <w:szCs w:val="18"/>
        </w:rPr>
        <w:footnoteRef/>
      </w:r>
      <w:r w:rsidRPr="00B93D32">
        <w:rPr>
          <w:sz w:val="18"/>
          <w:szCs w:val="18"/>
        </w:rPr>
        <w:t xml:space="preserve"> Z angielskiego skrót SWOT odczytuje się, jako: Strenghts – silne strony, Weaknesses – słabe strony, Opportunities – szanse, Threats – zagrożenia. Analizę SWOT przeprowadza się analizując kolejno czynniki ukryte pod literami akronimu, od silnych stron po zagrożenia. Skrót TOWS oznacza analizę tych samych elementów, ale przeprowad</w:t>
      </w:r>
      <w:r>
        <w:rPr>
          <w:sz w:val="18"/>
          <w:szCs w:val="18"/>
        </w:rPr>
        <w:t>zoną w odwrotnej kolejności, od </w:t>
      </w:r>
      <w:r w:rsidRPr="00B93D32">
        <w:rPr>
          <w:sz w:val="18"/>
          <w:szCs w:val="18"/>
        </w:rPr>
        <w:t>zagrożeń po silne strony.</w:t>
      </w:r>
    </w:p>
  </w:footnote>
  <w:footnote w:id="22">
    <w:p w14:paraId="2AA2E053" w14:textId="231799D8" w:rsidR="00D467FD" w:rsidRPr="00B93D32" w:rsidRDefault="00D467FD" w:rsidP="00A710F3">
      <w:pPr>
        <w:pStyle w:val="Tekstprzypisudolnego"/>
        <w:spacing w:after="120" w:line="276" w:lineRule="auto"/>
        <w:jc w:val="both"/>
        <w:rPr>
          <w:sz w:val="18"/>
          <w:szCs w:val="18"/>
        </w:rPr>
      </w:pPr>
      <w:r w:rsidRPr="00B93D32">
        <w:rPr>
          <w:rStyle w:val="Odwoanieprzypisudolnego"/>
          <w:sz w:val="18"/>
          <w:szCs w:val="18"/>
        </w:rPr>
        <w:footnoteRef/>
      </w:r>
      <w:r w:rsidRPr="00B93D32">
        <w:rPr>
          <w:sz w:val="18"/>
          <w:szCs w:val="18"/>
        </w:rPr>
        <w:t xml:space="preserve"> Nazwy analiz przyjęto za </w:t>
      </w:r>
      <w:r w:rsidRPr="00D548FC">
        <w:rPr>
          <w:i/>
          <w:sz w:val="18"/>
          <w:szCs w:val="18"/>
        </w:rPr>
        <w:t>Podręcznik</w:t>
      </w:r>
      <w:r>
        <w:rPr>
          <w:i/>
          <w:sz w:val="18"/>
          <w:szCs w:val="18"/>
        </w:rPr>
        <w:t>iem</w:t>
      </w:r>
      <w:r w:rsidRPr="00D548FC">
        <w:rPr>
          <w:i/>
          <w:sz w:val="18"/>
          <w:szCs w:val="18"/>
        </w:rPr>
        <w:t xml:space="preserve"> adaptacji dla miast – wytyczne do przygotowani</w:t>
      </w:r>
      <w:r>
        <w:rPr>
          <w:i/>
          <w:sz w:val="18"/>
          <w:szCs w:val="18"/>
        </w:rPr>
        <w:t>a Miejskiego Planu Adaptacji do </w:t>
      </w:r>
      <w:r w:rsidRPr="00D548FC">
        <w:rPr>
          <w:i/>
          <w:sz w:val="18"/>
          <w:szCs w:val="18"/>
        </w:rPr>
        <w:t>zmian klimatu,</w:t>
      </w:r>
      <w:r w:rsidRPr="00D548FC">
        <w:rPr>
          <w:sz w:val="18"/>
          <w:szCs w:val="18"/>
        </w:rPr>
        <w:t xml:space="preserve"> Ministerstwo Środowiska, 2014.</w:t>
      </w:r>
    </w:p>
  </w:footnote>
  <w:footnote w:id="23">
    <w:p w14:paraId="07656BAD" w14:textId="77777777" w:rsidR="00D467FD" w:rsidRPr="00B93D32" w:rsidRDefault="00D467FD" w:rsidP="00A710F3">
      <w:pPr>
        <w:pStyle w:val="Tekstprzypisudolnego"/>
        <w:spacing w:after="120" w:line="276" w:lineRule="auto"/>
        <w:rPr>
          <w:sz w:val="18"/>
          <w:szCs w:val="18"/>
        </w:rPr>
      </w:pPr>
      <w:r w:rsidRPr="00B93D32">
        <w:rPr>
          <w:rStyle w:val="Odwoanieprzypisudolnego"/>
          <w:sz w:val="18"/>
          <w:szCs w:val="18"/>
        </w:rPr>
        <w:footnoteRef/>
      </w:r>
      <w:r w:rsidRPr="00B93D32">
        <w:rPr>
          <w:sz w:val="18"/>
          <w:szCs w:val="18"/>
        </w:rPr>
        <w:t xml:space="preserve"> Zgodnie z</w:t>
      </w:r>
      <w:r>
        <w:rPr>
          <w:sz w:val="18"/>
          <w:szCs w:val="18"/>
        </w:rPr>
        <w:t xml:space="preserve"> </w:t>
      </w:r>
      <w:r w:rsidRPr="00D548FC">
        <w:rPr>
          <w:i/>
          <w:sz w:val="18"/>
          <w:szCs w:val="18"/>
        </w:rPr>
        <w:t>Podręcznik</w:t>
      </w:r>
      <w:r>
        <w:rPr>
          <w:i/>
          <w:sz w:val="18"/>
          <w:szCs w:val="18"/>
        </w:rPr>
        <w:t>iem</w:t>
      </w:r>
      <w:r w:rsidRPr="00D548FC">
        <w:rPr>
          <w:i/>
          <w:sz w:val="18"/>
          <w:szCs w:val="18"/>
        </w:rPr>
        <w:t xml:space="preserve"> adaptacji dla miast – wytyczne do przygotowania Miejskiego Planu Adaptacji do zmian klimatu,</w:t>
      </w:r>
      <w:r w:rsidRPr="00D548FC">
        <w:rPr>
          <w:sz w:val="18"/>
          <w:szCs w:val="18"/>
        </w:rPr>
        <w:t xml:space="preserve"> Ministerstwo Środowiska, 2014.</w:t>
      </w:r>
    </w:p>
  </w:footnote>
  <w:footnote w:id="24">
    <w:p w14:paraId="21211E24" w14:textId="73927618" w:rsidR="00D467FD" w:rsidRPr="00B93D32" w:rsidRDefault="00D467FD" w:rsidP="00B93D32">
      <w:pPr>
        <w:pStyle w:val="Tekstprzypisudolnego"/>
        <w:spacing w:after="120" w:line="276" w:lineRule="auto"/>
        <w:rPr>
          <w:sz w:val="18"/>
          <w:szCs w:val="18"/>
        </w:rPr>
      </w:pPr>
      <w:r w:rsidRPr="00B93D32">
        <w:rPr>
          <w:rStyle w:val="Odwoanieprzypisudolnego"/>
          <w:sz w:val="18"/>
          <w:szCs w:val="18"/>
        </w:rPr>
        <w:footnoteRef/>
      </w:r>
      <w:r w:rsidRPr="00B93D32">
        <w:rPr>
          <w:sz w:val="18"/>
          <w:szCs w:val="18"/>
        </w:rPr>
        <w:t xml:space="preserve"> Więcej na stronie </w:t>
      </w:r>
      <w:r w:rsidRPr="00B93D32">
        <w:rPr>
          <w:sz w:val="18"/>
          <w:szCs w:val="18"/>
          <w:u w:val="single"/>
        </w:rPr>
        <w:t>adaptcity.pl</w:t>
      </w:r>
      <w:r w:rsidRPr="00B93D32">
        <w:rPr>
          <w:sz w:val="18"/>
          <w:szCs w:val="18"/>
        </w:rPr>
        <w:t xml:space="preserve"> oraz w zakładce ADAPTCITY na stronie </w:t>
      </w:r>
      <w:r w:rsidRPr="00B93D32">
        <w:rPr>
          <w:sz w:val="18"/>
          <w:szCs w:val="18"/>
          <w:u w:val="single"/>
        </w:rPr>
        <w:t>mapa.um.warszawa.pl</w:t>
      </w:r>
      <w:r w:rsidRPr="00B93D32">
        <w:rPr>
          <w:sz w:val="18"/>
          <w:szCs w:val="18"/>
        </w:rPr>
        <w:t xml:space="preserve"> </w:t>
      </w:r>
    </w:p>
  </w:footnote>
  <w:footnote w:id="25">
    <w:p w14:paraId="0E4205CB" w14:textId="0DDFE94E" w:rsidR="00D467FD" w:rsidRPr="002D4FF1" w:rsidRDefault="00D467FD" w:rsidP="00B93D32">
      <w:pPr>
        <w:pStyle w:val="Tekstprzypisudolnego"/>
        <w:spacing w:after="120"/>
        <w:jc w:val="both"/>
        <w:rPr>
          <w:sz w:val="18"/>
          <w:szCs w:val="18"/>
        </w:rPr>
      </w:pPr>
      <w:r w:rsidRPr="002D4FF1">
        <w:rPr>
          <w:rStyle w:val="Odwoanieprzypisudolnego"/>
          <w:sz w:val="18"/>
          <w:szCs w:val="18"/>
        </w:rPr>
        <w:footnoteRef/>
      </w:r>
      <w:r w:rsidRPr="002D4FF1">
        <w:rPr>
          <w:sz w:val="18"/>
          <w:szCs w:val="18"/>
        </w:rPr>
        <w:t xml:space="preserve"> Przygotowane na potrzeby projektu </w:t>
      </w:r>
      <w:r>
        <w:rPr>
          <w:sz w:val="18"/>
          <w:szCs w:val="18"/>
        </w:rPr>
        <w:t>ADAPTCITY</w:t>
      </w:r>
      <w:r w:rsidRPr="002D4FF1">
        <w:rPr>
          <w:sz w:val="18"/>
          <w:szCs w:val="18"/>
        </w:rPr>
        <w:t xml:space="preserve"> opracowania pozwoliły na dokonanie jakościowej oceny skali zagrożenia termicznego i hydrologiczne</w:t>
      </w:r>
      <w:r>
        <w:rPr>
          <w:sz w:val="18"/>
          <w:szCs w:val="18"/>
        </w:rPr>
        <w:t>go</w:t>
      </w:r>
      <w:r w:rsidRPr="002D4FF1">
        <w:rPr>
          <w:sz w:val="18"/>
          <w:szCs w:val="18"/>
        </w:rPr>
        <w:t xml:space="preserve">. Wyróżniono trzy klasy każdego z nich. Ich połączenie pozwoliło na wyróżnienie zbiorczego zagrożenia w pięciostopniowej skali od największego do bardzo niskiego. Wykaz opracowań, które pozwoliły na taką ocenę zawiera bibliografia. </w:t>
      </w:r>
    </w:p>
  </w:footnote>
  <w:footnote w:id="26">
    <w:p w14:paraId="15E50521" w14:textId="6CE4912A" w:rsidR="00D467FD" w:rsidRPr="002D4FF1" w:rsidRDefault="00D467FD" w:rsidP="00B93D32">
      <w:pPr>
        <w:spacing w:line="240" w:lineRule="auto"/>
        <w:ind w:firstLine="0"/>
        <w:rPr>
          <w:sz w:val="18"/>
          <w:szCs w:val="18"/>
        </w:rPr>
      </w:pPr>
      <w:r w:rsidRPr="002D4FF1">
        <w:rPr>
          <w:rStyle w:val="Odwoanieprzypisudolnego"/>
          <w:sz w:val="18"/>
          <w:szCs w:val="18"/>
        </w:rPr>
        <w:footnoteRef/>
      </w:r>
      <w:r w:rsidRPr="002D4FF1">
        <w:rPr>
          <w:sz w:val="18"/>
          <w:szCs w:val="18"/>
        </w:rPr>
        <w:t xml:space="preserve"> Przeanalizowano 14 rodzajów informacji dotyczących zagrożenia klimatycznego, a mianowicie: nieprzepuszczalność, gęstość zabudowy, udział terenów zabudowanych i zurbanizowanych, albedo</w:t>
      </w:r>
      <w:r w:rsidRPr="00F60AE5">
        <w:rPr>
          <w:sz w:val="18"/>
          <w:szCs w:val="18"/>
        </w:rPr>
        <w:t>, wskaźnik jakości zieleni,</w:t>
      </w:r>
      <w:r w:rsidRPr="002D4FF1">
        <w:rPr>
          <w:sz w:val="18"/>
          <w:szCs w:val="18"/>
        </w:rPr>
        <w:t xml:space="preserve"> średnia temperatura, pokrycie powierzchniami biologicznie czynnymi, zagrożenie powodziowe, liczb</w:t>
      </w:r>
      <w:r>
        <w:rPr>
          <w:sz w:val="18"/>
          <w:szCs w:val="18"/>
        </w:rPr>
        <w:t>a</w:t>
      </w:r>
      <w:r w:rsidRPr="002D4FF1">
        <w:rPr>
          <w:sz w:val="18"/>
          <w:szCs w:val="18"/>
        </w:rPr>
        <w:t xml:space="preserve"> nocy ciepłych, zagrożenia podtopieniami, okresy bezopadowe, przyrost jednostek mieszkaniowych, miejsk</w:t>
      </w:r>
      <w:r>
        <w:rPr>
          <w:sz w:val="18"/>
          <w:szCs w:val="18"/>
        </w:rPr>
        <w:t>a</w:t>
      </w:r>
      <w:r w:rsidRPr="002D4FF1">
        <w:rPr>
          <w:sz w:val="18"/>
          <w:szCs w:val="18"/>
        </w:rPr>
        <w:t xml:space="preserve"> wysp</w:t>
      </w:r>
      <w:r>
        <w:rPr>
          <w:sz w:val="18"/>
          <w:szCs w:val="18"/>
        </w:rPr>
        <w:t>a</w:t>
      </w:r>
      <w:r w:rsidRPr="002D4FF1">
        <w:rPr>
          <w:sz w:val="18"/>
          <w:szCs w:val="18"/>
        </w:rPr>
        <w:t xml:space="preserve"> ciepła oraz udział terenów zieleni i lasów. Następnie dokonano w podziale na dzielnice Warszawy zintegrowanej klasyfikacji w podziale na pięć kategorii zagrożenia ryzykiem klimatycznym od najwyższego do najniższego.</w:t>
      </w:r>
    </w:p>
    <w:p w14:paraId="0E02884D" w14:textId="77777777" w:rsidR="00D467FD" w:rsidRDefault="00D467FD" w:rsidP="00D25D55">
      <w:pPr>
        <w:pStyle w:val="Tekstprzypisudolnego"/>
      </w:pPr>
    </w:p>
  </w:footnote>
  <w:footnote w:id="27">
    <w:p w14:paraId="1233A620" w14:textId="5197C700" w:rsidR="00D467FD" w:rsidRPr="008A7D4B" w:rsidRDefault="00D467FD" w:rsidP="005B154A">
      <w:pPr>
        <w:pStyle w:val="Tekstprzypisudolnego"/>
        <w:jc w:val="both"/>
        <w:rPr>
          <w:rFonts w:asciiTheme="minorHAnsi" w:hAnsiTheme="minorHAnsi" w:cstheme="minorHAnsi"/>
          <w:color w:val="000000"/>
          <w:sz w:val="18"/>
          <w:szCs w:val="18"/>
          <w:shd w:val="clear" w:color="auto" w:fill="FFFFFF"/>
        </w:rPr>
      </w:pPr>
      <w:r w:rsidRPr="008A7D4B">
        <w:rPr>
          <w:rStyle w:val="Odwoanieprzypisudolnego"/>
          <w:rFonts w:asciiTheme="minorHAnsi" w:hAnsiTheme="minorHAnsi" w:cstheme="minorHAnsi"/>
          <w:sz w:val="18"/>
          <w:szCs w:val="18"/>
        </w:rPr>
        <w:footnoteRef/>
      </w:r>
      <w:r w:rsidRPr="008A7D4B">
        <w:rPr>
          <w:rFonts w:asciiTheme="minorHAnsi" w:hAnsiTheme="minorHAnsi" w:cstheme="minorHAnsi"/>
          <w:sz w:val="18"/>
          <w:szCs w:val="18"/>
        </w:rPr>
        <w:t xml:space="preserve"> </w:t>
      </w:r>
      <w:r w:rsidRPr="008A7D4B">
        <w:rPr>
          <w:sz w:val="18"/>
          <w:szCs w:val="18"/>
        </w:rPr>
        <w:t>Warszawski Okrągł</w:t>
      </w:r>
      <w:r>
        <w:rPr>
          <w:sz w:val="18"/>
          <w:szCs w:val="18"/>
        </w:rPr>
        <w:t>y</w:t>
      </w:r>
      <w:r w:rsidRPr="008A7D4B">
        <w:rPr>
          <w:sz w:val="18"/>
          <w:szCs w:val="18"/>
        </w:rPr>
        <w:t xml:space="preserve"> St</w:t>
      </w:r>
      <w:r>
        <w:rPr>
          <w:sz w:val="18"/>
          <w:szCs w:val="18"/>
        </w:rPr>
        <w:t xml:space="preserve">ół ds. </w:t>
      </w:r>
      <w:r w:rsidRPr="008A7D4B">
        <w:rPr>
          <w:sz w:val="18"/>
          <w:szCs w:val="18"/>
        </w:rPr>
        <w:t>Adaptacji do Zmiany Klimatu</w:t>
      </w:r>
      <w:r>
        <w:rPr>
          <w:sz w:val="18"/>
          <w:szCs w:val="18"/>
        </w:rPr>
        <w:t>,</w:t>
      </w:r>
      <w:r w:rsidRPr="008A7D4B">
        <w:rPr>
          <w:rFonts w:asciiTheme="minorHAnsi" w:hAnsiTheme="minorHAnsi" w:cstheme="minorHAnsi"/>
          <w:color w:val="000000"/>
          <w:sz w:val="18"/>
          <w:szCs w:val="18"/>
          <w:shd w:val="clear" w:color="auto" w:fill="FFFFFF"/>
        </w:rPr>
        <w:t xml:space="preserve"> zwany WOSAK</w:t>
      </w:r>
      <w:r>
        <w:rPr>
          <w:rFonts w:asciiTheme="minorHAnsi" w:hAnsiTheme="minorHAnsi" w:cstheme="minorHAnsi"/>
          <w:color w:val="000000"/>
          <w:sz w:val="18"/>
          <w:szCs w:val="18"/>
          <w:shd w:val="clear" w:color="auto" w:fill="FFFFFF"/>
        </w:rPr>
        <w:t>-iem,</w:t>
      </w:r>
      <w:r w:rsidRPr="008A7D4B">
        <w:rPr>
          <w:rFonts w:asciiTheme="minorHAnsi" w:hAnsiTheme="minorHAnsi" w:cstheme="minorHAnsi"/>
          <w:color w:val="000000"/>
          <w:sz w:val="18"/>
          <w:szCs w:val="18"/>
          <w:shd w:val="clear" w:color="auto" w:fill="FFFFFF"/>
        </w:rPr>
        <w:t xml:space="preserve"> został powołany przez Prezydent</w:t>
      </w:r>
      <w:r>
        <w:rPr>
          <w:rFonts w:asciiTheme="minorHAnsi" w:hAnsiTheme="minorHAnsi" w:cstheme="minorHAnsi"/>
          <w:color w:val="000000"/>
          <w:sz w:val="18"/>
          <w:szCs w:val="18"/>
          <w:shd w:val="clear" w:color="auto" w:fill="FFFFFF"/>
        </w:rPr>
        <w:t>a m.st. </w:t>
      </w:r>
      <w:r w:rsidRPr="008A7D4B">
        <w:rPr>
          <w:rFonts w:asciiTheme="minorHAnsi" w:hAnsiTheme="minorHAnsi" w:cstheme="minorHAnsi"/>
          <w:color w:val="000000"/>
          <w:sz w:val="18"/>
          <w:szCs w:val="18"/>
          <w:shd w:val="clear" w:color="auto" w:fill="FFFFFF"/>
        </w:rPr>
        <w:t>Warszawy, a w jego skład weszli przedstawiciele organizacji pozarządowych, świata na</w:t>
      </w:r>
      <w:r>
        <w:rPr>
          <w:rFonts w:asciiTheme="minorHAnsi" w:hAnsiTheme="minorHAnsi" w:cstheme="minorHAnsi"/>
          <w:color w:val="000000"/>
          <w:sz w:val="18"/>
          <w:szCs w:val="18"/>
          <w:shd w:val="clear" w:color="auto" w:fill="FFFFFF"/>
        </w:rPr>
        <w:t>uki, Urzędu m.st. Warszawy oraz </w:t>
      </w:r>
      <w:r w:rsidRPr="008A7D4B">
        <w:rPr>
          <w:rFonts w:asciiTheme="minorHAnsi" w:hAnsiTheme="minorHAnsi" w:cstheme="minorHAnsi"/>
          <w:color w:val="000000"/>
          <w:sz w:val="18"/>
          <w:szCs w:val="18"/>
          <w:shd w:val="clear" w:color="auto" w:fill="FFFFFF"/>
        </w:rPr>
        <w:t xml:space="preserve">podmiotów świadczących usługi dla mieszkańców. Celem WOSAK-u była </w:t>
      </w:r>
      <w:r w:rsidRPr="008A7D4B">
        <w:rPr>
          <w:rFonts w:asciiTheme="minorHAnsi" w:hAnsiTheme="minorHAnsi" w:cstheme="minorHAnsi"/>
          <w:bCs/>
          <w:color w:val="000000"/>
          <w:sz w:val="18"/>
          <w:szCs w:val="18"/>
          <w:shd w:val="clear" w:color="auto" w:fill="FFFFFF"/>
        </w:rPr>
        <w:t xml:space="preserve">współpraca środowisk samorządowych, </w:t>
      </w:r>
      <w:r>
        <w:rPr>
          <w:rFonts w:asciiTheme="minorHAnsi" w:hAnsiTheme="minorHAnsi" w:cstheme="minorHAnsi"/>
          <w:bCs/>
          <w:color w:val="000000"/>
          <w:sz w:val="18"/>
          <w:szCs w:val="18"/>
          <w:shd w:val="clear" w:color="auto" w:fill="FFFFFF"/>
        </w:rPr>
        <w:t xml:space="preserve">naukowych, </w:t>
      </w:r>
      <w:r w:rsidRPr="008A7D4B">
        <w:rPr>
          <w:rFonts w:asciiTheme="minorHAnsi" w:hAnsiTheme="minorHAnsi" w:cstheme="minorHAnsi"/>
          <w:bCs/>
          <w:color w:val="000000"/>
          <w:sz w:val="18"/>
          <w:szCs w:val="18"/>
          <w:shd w:val="clear" w:color="auto" w:fill="FFFFFF"/>
        </w:rPr>
        <w:t xml:space="preserve">pozarządowych i biznesowych przy przygotowaniu </w:t>
      </w:r>
      <w:r w:rsidRPr="006B5B58">
        <w:rPr>
          <w:rFonts w:asciiTheme="minorHAnsi" w:hAnsiTheme="minorHAnsi" w:cstheme="minorHAnsi"/>
          <w:bCs/>
          <w:i/>
          <w:color w:val="000000"/>
          <w:sz w:val="18"/>
          <w:szCs w:val="18"/>
          <w:shd w:val="clear" w:color="auto" w:fill="FFFFFF"/>
        </w:rPr>
        <w:t>Strategii adaptacji do zmian klimatu dla m.st. Warszawy</w:t>
      </w:r>
      <w:r>
        <w:rPr>
          <w:rFonts w:asciiTheme="minorHAnsi" w:hAnsiTheme="minorHAnsi" w:cstheme="minorHAnsi"/>
          <w:bCs/>
          <w:color w:val="000000"/>
          <w:sz w:val="18"/>
          <w:szCs w:val="18"/>
          <w:shd w:val="clear" w:color="auto" w:fill="FFFFFF"/>
        </w:rPr>
        <w:t>. S</w:t>
      </w:r>
      <w:r w:rsidRPr="008A7D4B">
        <w:rPr>
          <w:rFonts w:asciiTheme="minorHAnsi" w:hAnsiTheme="minorHAnsi" w:cstheme="minorHAnsi"/>
          <w:bCs/>
          <w:color w:val="000000"/>
          <w:sz w:val="18"/>
          <w:szCs w:val="18"/>
          <w:shd w:val="clear" w:color="auto" w:fill="FFFFFF"/>
        </w:rPr>
        <w:t>tanowił on ciało doradcze, które wypracowało rekomendacje dotyczące kierunk</w:t>
      </w:r>
      <w:r>
        <w:rPr>
          <w:rFonts w:asciiTheme="minorHAnsi" w:hAnsiTheme="minorHAnsi" w:cstheme="minorHAnsi"/>
          <w:bCs/>
          <w:color w:val="000000"/>
          <w:sz w:val="18"/>
          <w:szCs w:val="18"/>
          <w:shd w:val="clear" w:color="auto" w:fill="FFFFFF"/>
        </w:rPr>
        <w:t>ów</w:t>
      </w:r>
      <w:r w:rsidRPr="008A7D4B">
        <w:rPr>
          <w:rFonts w:asciiTheme="minorHAnsi" w:hAnsiTheme="minorHAnsi" w:cstheme="minorHAnsi"/>
          <w:bCs/>
          <w:color w:val="000000"/>
          <w:sz w:val="18"/>
          <w:szCs w:val="18"/>
          <w:shd w:val="clear" w:color="auto" w:fill="FFFFFF"/>
        </w:rPr>
        <w:t xml:space="preserve"> i sposobu wdrażania </w:t>
      </w:r>
      <w:r>
        <w:rPr>
          <w:rFonts w:asciiTheme="minorHAnsi" w:hAnsiTheme="minorHAnsi" w:cstheme="minorHAnsi"/>
          <w:bCs/>
          <w:color w:val="000000"/>
          <w:sz w:val="18"/>
          <w:szCs w:val="18"/>
          <w:shd w:val="clear" w:color="auto" w:fill="FFFFFF"/>
        </w:rPr>
        <w:t>przedmiotowego dokumentu</w:t>
      </w:r>
      <w:r w:rsidRPr="008A7D4B">
        <w:rPr>
          <w:rFonts w:asciiTheme="minorHAnsi" w:hAnsiTheme="minorHAnsi" w:cstheme="minorHAnsi"/>
          <w:bCs/>
          <w:color w:val="000000"/>
          <w:sz w:val="18"/>
          <w:szCs w:val="18"/>
          <w:shd w:val="clear" w:color="auto" w:fill="FFFFFF"/>
        </w:rPr>
        <w:t xml:space="preserve">. </w:t>
      </w:r>
    </w:p>
    <w:p w14:paraId="6278DD49" w14:textId="77777777" w:rsidR="00D467FD" w:rsidRDefault="00D467FD" w:rsidP="005B154A">
      <w:pPr>
        <w:pStyle w:val="Tekstprzypisudolnego"/>
      </w:pPr>
    </w:p>
  </w:footnote>
  <w:footnote w:id="28">
    <w:p w14:paraId="4EE6A0BC" w14:textId="77777777" w:rsidR="00D467FD" w:rsidRPr="00394225" w:rsidRDefault="00D467FD" w:rsidP="00AA4E41">
      <w:pPr>
        <w:shd w:val="clear" w:color="auto" w:fill="FFFFFF"/>
        <w:spacing w:line="276" w:lineRule="auto"/>
        <w:ind w:firstLine="0"/>
        <w:rPr>
          <w:sz w:val="18"/>
          <w:szCs w:val="18"/>
        </w:rPr>
      </w:pPr>
      <w:r w:rsidRPr="00394225">
        <w:rPr>
          <w:rStyle w:val="Odwoanieprzypisudolnego"/>
          <w:sz w:val="18"/>
          <w:szCs w:val="18"/>
        </w:rPr>
        <w:footnoteRef/>
      </w:r>
      <w:r w:rsidRPr="00394225">
        <w:rPr>
          <w:sz w:val="18"/>
          <w:szCs w:val="18"/>
        </w:rPr>
        <w:t xml:space="preserve"> </w:t>
      </w:r>
      <w:r w:rsidRPr="00394225">
        <w:rPr>
          <w:bCs/>
          <w:color w:val="000000"/>
          <w:sz w:val="18"/>
          <w:szCs w:val="18"/>
        </w:rPr>
        <w:t>Zarządzenie nr 1823/2008 Prezydenta m.st. Warszawy z dnia 7 lipca 2008 r. w sprawie powołania Zespołu do spraw ochrony klimatu</w:t>
      </w:r>
      <w:r>
        <w:rPr>
          <w:bCs/>
          <w:color w:val="000000"/>
          <w:sz w:val="18"/>
          <w:szCs w:val="18"/>
        </w:rPr>
        <w:t xml:space="preserve"> ze zmianami.</w:t>
      </w:r>
    </w:p>
  </w:footnote>
  <w:footnote w:id="29">
    <w:p w14:paraId="6A48FEF2" w14:textId="77777777" w:rsidR="00D467FD" w:rsidRPr="00C46978" w:rsidRDefault="00D467FD" w:rsidP="00D467B5">
      <w:pPr>
        <w:pStyle w:val="Tekstprzypisudolnego"/>
        <w:jc w:val="both"/>
        <w:rPr>
          <w:rFonts w:asciiTheme="minorHAnsi" w:hAnsiTheme="minorHAnsi" w:cstheme="minorHAnsi"/>
          <w:sz w:val="18"/>
          <w:szCs w:val="18"/>
        </w:rPr>
      </w:pPr>
      <w:r w:rsidRPr="00C46978">
        <w:rPr>
          <w:rStyle w:val="Odwoanieprzypisudolnego"/>
          <w:rFonts w:asciiTheme="minorHAnsi" w:hAnsiTheme="minorHAnsi" w:cstheme="minorHAnsi"/>
          <w:sz w:val="18"/>
          <w:szCs w:val="18"/>
        </w:rPr>
        <w:footnoteRef/>
      </w:r>
      <w:r w:rsidRPr="00C46978">
        <w:rPr>
          <w:rFonts w:asciiTheme="minorHAnsi" w:hAnsiTheme="minorHAnsi" w:cstheme="minorHAnsi"/>
          <w:sz w:val="18"/>
          <w:szCs w:val="18"/>
        </w:rPr>
        <w:t xml:space="preserve"> A. Arcipowska, A. Kassenberg, </w:t>
      </w:r>
      <w:r w:rsidRPr="00C46978">
        <w:rPr>
          <w:rFonts w:asciiTheme="minorHAnsi" w:hAnsiTheme="minorHAnsi" w:cstheme="minorHAnsi"/>
          <w:i/>
          <w:sz w:val="18"/>
          <w:szCs w:val="18"/>
        </w:rPr>
        <w:t>Małe ABC… ochrony klimatu</w:t>
      </w:r>
      <w:r w:rsidRPr="00C46978">
        <w:rPr>
          <w:rFonts w:asciiTheme="minorHAnsi" w:hAnsiTheme="minorHAnsi" w:cstheme="minorHAnsi"/>
          <w:sz w:val="18"/>
          <w:szCs w:val="18"/>
        </w:rPr>
        <w:t>, Instytut na rzecz Ekorozwoju, Warszawa 2007.</w:t>
      </w:r>
    </w:p>
  </w:footnote>
  <w:footnote w:id="30">
    <w:p w14:paraId="7C6D982C" w14:textId="77777777" w:rsidR="00D467FD" w:rsidRPr="00825BA3" w:rsidRDefault="00D467FD" w:rsidP="00CF5276">
      <w:pPr>
        <w:pStyle w:val="Tekstprzypisudolnego"/>
        <w:spacing w:after="120" w:line="276" w:lineRule="auto"/>
        <w:rPr>
          <w:sz w:val="18"/>
          <w:szCs w:val="18"/>
        </w:rPr>
      </w:pPr>
      <w:r w:rsidRPr="00825BA3">
        <w:rPr>
          <w:rStyle w:val="Odwoanieprzypisudolnego"/>
          <w:sz w:val="18"/>
          <w:szCs w:val="18"/>
        </w:rPr>
        <w:footnoteRef/>
      </w:r>
      <w:r w:rsidRPr="00825BA3">
        <w:rPr>
          <w:sz w:val="18"/>
          <w:szCs w:val="18"/>
        </w:rPr>
        <w:t xml:space="preserve"> Więcej o Porozumieniu Burmistrzów w sprawie klimatu i energii na stronie: http://www.porozumienieburmistrzow.eu/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241DE0" w14:textId="65DF105C" w:rsidR="00D467FD" w:rsidRDefault="00D467FD" w:rsidP="007E3EBA">
    <w:pPr>
      <w:pStyle w:val="Nagwek"/>
      <w:pBdr>
        <w:bottom w:val="single" w:sz="4" w:space="1" w:color="auto"/>
      </w:pBdr>
      <w:ind w:firstLine="0"/>
      <w:jc w:val="center"/>
      <w:rPr>
        <w:i/>
        <w:sz w:val="18"/>
        <w:szCs w:val="18"/>
      </w:rPr>
    </w:pPr>
    <w:r w:rsidRPr="00191967">
      <w:rPr>
        <w:i/>
        <w:sz w:val="18"/>
        <w:szCs w:val="18"/>
      </w:rPr>
      <w:t>Strategia adaptacji do zmian klimatu dla m.st. Warszawy do roku 2030 z perspektywą do roku 2050. Miejski Plan Adaptacji</w:t>
    </w:r>
  </w:p>
  <w:p w14:paraId="398378F5" w14:textId="77777777" w:rsidR="00D467FD" w:rsidRPr="00191967" w:rsidRDefault="00D467FD" w:rsidP="007E3EBA">
    <w:pPr>
      <w:pStyle w:val="Nagwek"/>
      <w:pBdr>
        <w:bottom w:val="single" w:sz="4" w:space="1" w:color="auto"/>
      </w:pBdr>
      <w:ind w:firstLine="0"/>
      <w:jc w:val="center"/>
      <w:rPr>
        <w:i/>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Num5"/>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 w15:restartNumberingAfterBreak="0">
    <w:nsid w:val="00000002"/>
    <w:multiLevelType w:val="multilevel"/>
    <w:tmpl w:val="00000002"/>
    <w:name w:val="WWNum6"/>
    <w:lvl w:ilvl="0">
      <w:start w:val="1"/>
      <w:numFmt w:val="upperRoman"/>
      <w:lvlText w:val="%1."/>
      <w:lvlJc w:val="left"/>
      <w:pPr>
        <w:tabs>
          <w:tab w:val="num" w:pos="0"/>
        </w:tabs>
        <w:ind w:left="1080" w:hanging="72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 w15:restartNumberingAfterBreak="0">
    <w:nsid w:val="00000003"/>
    <w:multiLevelType w:val="multilevel"/>
    <w:tmpl w:val="00000003"/>
    <w:name w:val="WWNum7"/>
    <w:lvl w:ilvl="0">
      <w:start w:val="1"/>
      <w:numFmt w:val="decimal"/>
      <w:lvlText w:val="%1."/>
      <w:lvlJc w:val="left"/>
      <w:pPr>
        <w:tabs>
          <w:tab w:val="num" w:pos="0"/>
        </w:tabs>
        <w:ind w:left="720" w:hanging="360"/>
      </w:pPr>
    </w:lvl>
    <w:lvl w:ilvl="1">
      <w:start w:val="1"/>
      <w:numFmt w:val="decimal"/>
      <w:lvlText w:val="%1.%2."/>
      <w:lvlJc w:val="left"/>
      <w:pPr>
        <w:tabs>
          <w:tab w:val="num" w:pos="0"/>
        </w:tabs>
        <w:ind w:left="1080" w:hanging="36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3" w15:restartNumberingAfterBreak="0">
    <w:nsid w:val="015264DC"/>
    <w:multiLevelType w:val="hybridMultilevel"/>
    <w:tmpl w:val="531E41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7D47BB2"/>
    <w:multiLevelType w:val="multilevel"/>
    <w:tmpl w:val="C308B682"/>
    <w:lvl w:ilvl="0">
      <w:start w:val="5"/>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82645B7"/>
    <w:multiLevelType w:val="hybridMultilevel"/>
    <w:tmpl w:val="6CCE9138"/>
    <w:lvl w:ilvl="0" w:tplc="80AE1C9C">
      <w:start w:val="1"/>
      <w:numFmt w:val="bullet"/>
      <w:lvlText w:val="−"/>
      <w:lvlJc w:val="left"/>
      <w:pPr>
        <w:tabs>
          <w:tab w:val="num" w:pos="720"/>
        </w:tabs>
        <w:ind w:left="720" w:hanging="360"/>
      </w:pPr>
      <w:rPr>
        <w:rFonts w:ascii="Arial" w:hAnsi="Arial" w:hint="default"/>
      </w:rPr>
    </w:lvl>
    <w:lvl w:ilvl="1" w:tplc="0D5E21D8" w:tentative="1">
      <w:start w:val="1"/>
      <w:numFmt w:val="bullet"/>
      <w:lvlText w:val="−"/>
      <w:lvlJc w:val="left"/>
      <w:pPr>
        <w:tabs>
          <w:tab w:val="num" w:pos="1440"/>
        </w:tabs>
        <w:ind w:left="1440" w:hanging="360"/>
      </w:pPr>
      <w:rPr>
        <w:rFonts w:ascii="Arial" w:hAnsi="Arial" w:hint="default"/>
      </w:rPr>
    </w:lvl>
    <w:lvl w:ilvl="2" w:tplc="CE46CB12" w:tentative="1">
      <w:start w:val="1"/>
      <w:numFmt w:val="bullet"/>
      <w:lvlText w:val="−"/>
      <w:lvlJc w:val="left"/>
      <w:pPr>
        <w:tabs>
          <w:tab w:val="num" w:pos="2160"/>
        </w:tabs>
        <w:ind w:left="2160" w:hanging="360"/>
      </w:pPr>
      <w:rPr>
        <w:rFonts w:ascii="Arial" w:hAnsi="Arial" w:hint="default"/>
      </w:rPr>
    </w:lvl>
    <w:lvl w:ilvl="3" w:tplc="1D001356" w:tentative="1">
      <w:start w:val="1"/>
      <w:numFmt w:val="bullet"/>
      <w:lvlText w:val="−"/>
      <w:lvlJc w:val="left"/>
      <w:pPr>
        <w:tabs>
          <w:tab w:val="num" w:pos="2880"/>
        </w:tabs>
        <w:ind w:left="2880" w:hanging="360"/>
      </w:pPr>
      <w:rPr>
        <w:rFonts w:ascii="Arial" w:hAnsi="Arial" w:hint="default"/>
      </w:rPr>
    </w:lvl>
    <w:lvl w:ilvl="4" w:tplc="488ED068" w:tentative="1">
      <w:start w:val="1"/>
      <w:numFmt w:val="bullet"/>
      <w:lvlText w:val="−"/>
      <w:lvlJc w:val="left"/>
      <w:pPr>
        <w:tabs>
          <w:tab w:val="num" w:pos="3600"/>
        </w:tabs>
        <w:ind w:left="3600" w:hanging="360"/>
      </w:pPr>
      <w:rPr>
        <w:rFonts w:ascii="Arial" w:hAnsi="Arial" w:hint="default"/>
      </w:rPr>
    </w:lvl>
    <w:lvl w:ilvl="5" w:tplc="B4440E7C" w:tentative="1">
      <w:start w:val="1"/>
      <w:numFmt w:val="bullet"/>
      <w:lvlText w:val="−"/>
      <w:lvlJc w:val="left"/>
      <w:pPr>
        <w:tabs>
          <w:tab w:val="num" w:pos="4320"/>
        </w:tabs>
        <w:ind w:left="4320" w:hanging="360"/>
      </w:pPr>
      <w:rPr>
        <w:rFonts w:ascii="Arial" w:hAnsi="Arial" w:hint="default"/>
      </w:rPr>
    </w:lvl>
    <w:lvl w:ilvl="6" w:tplc="09D6985C" w:tentative="1">
      <w:start w:val="1"/>
      <w:numFmt w:val="bullet"/>
      <w:lvlText w:val="−"/>
      <w:lvlJc w:val="left"/>
      <w:pPr>
        <w:tabs>
          <w:tab w:val="num" w:pos="5040"/>
        </w:tabs>
        <w:ind w:left="5040" w:hanging="360"/>
      </w:pPr>
      <w:rPr>
        <w:rFonts w:ascii="Arial" w:hAnsi="Arial" w:hint="default"/>
      </w:rPr>
    </w:lvl>
    <w:lvl w:ilvl="7" w:tplc="70B07C7C" w:tentative="1">
      <w:start w:val="1"/>
      <w:numFmt w:val="bullet"/>
      <w:lvlText w:val="−"/>
      <w:lvlJc w:val="left"/>
      <w:pPr>
        <w:tabs>
          <w:tab w:val="num" w:pos="5760"/>
        </w:tabs>
        <w:ind w:left="5760" w:hanging="360"/>
      </w:pPr>
      <w:rPr>
        <w:rFonts w:ascii="Arial" w:hAnsi="Arial" w:hint="default"/>
      </w:rPr>
    </w:lvl>
    <w:lvl w:ilvl="8" w:tplc="42F40BA4"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0AED4EFB"/>
    <w:multiLevelType w:val="hybridMultilevel"/>
    <w:tmpl w:val="789EE81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B781DC8"/>
    <w:multiLevelType w:val="multilevel"/>
    <w:tmpl w:val="4E1E3CC6"/>
    <w:lvl w:ilvl="0">
      <w:start w:val="2"/>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0D3C6CB7"/>
    <w:multiLevelType w:val="hybridMultilevel"/>
    <w:tmpl w:val="D8B88E0C"/>
    <w:lvl w:ilvl="0" w:tplc="0415000F">
      <w:start w:val="1"/>
      <w:numFmt w:val="decimal"/>
      <w:lvlText w:val="%1."/>
      <w:lvlJc w:val="left"/>
      <w:pPr>
        <w:ind w:left="1505" w:hanging="360"/>
      </w:pPr>
    </w:lvl>
    <w:lvl w:ilvl="1" w:tplc="04150019" w:tentative="1">
      <w:start w:val="1"/>
      <w:numFmt w:val="lowerLetter"/>
      <w:lvlText w:val="%2."/>
      <w:lvlJc w:val="left"/>
      <w:pPr>
        <w:ind w:left="2225" w:hanging="360"/>
      </w:pPr>
    </w:lvl>
    <w:lvl w:ilvl="2" w:tplc="0415001B" w:tentative="1">
      <w:start w:val="1"/>
      <w:numFmt w:val="lowerRoman"/>
      <w:lvlText w:val="%3."/>
      <w:lvlJc w:val="right"/>
      <w:pPr>
        <w:ind w:left="2945" w:hanging="180"/>
      </w:pPr>
    </w:lvl>
    <w:lvl w:ilvl="3" w:tplc="0415000F" w:tentative="1">
      <w:start w:val="1"/>
      <w:numFmt w:val="decimal"/>
      <w:lvlText w:val="%4."/>
      <w:lvlJc w:val="left"/>
      <w:pPr>
        <w:ind w:left="3665" w:hanging="360"/>
      </w:pPr>
    </w:lvl>
    <w:lvl w:ilvl="4" w:tplc="04150019" w:tentative="1">
      <w:start w:val="1"/>
      <w:numFmt w:val="lowerLetter"/>
      <w:lvlText w:val="%5."/>
      <w:lvlJc w:val="left"/>
      <w:pPr>
        <w:ind w:left="4385" w:hanging="360"/>
      </w:pPr>
    </w:lvl>
    <w:lvl w:ilvl="5" w:tplc="0415001B" w:tentative="1">
      <w:start w:val="1"/>
      <w:numFmt w:val="lowerRoman"/>
      <w:lvlText w:val="%6."/>
      <w:lvlJc w:val="right"/>
      <w:pPr>
        <w:ind w:left="5105" w:hanging="180"/>
      </w:pPr>
    </w:lvl>
    <w:lvl w:ilvl="6" w:tplc="0415000F" w:tentative="1">
      <w:start w:val="1"/>
      <w:numFmt w:val="decimal"/>
      <w:lvlText w:val="%7."/>
      <w:lvlJc w:val="left"/>
      <w:pPr>
        <w:ind w:left="5825" w:hanging="360"/>
      </w:pPr>
    </w:lvl>
    <w:lvl w:ilvl="7" w:tplc="04150019" w:tentative="1">
      <w:start w:val="1"/>
      <w:numFmt w:val="lowerLetter"/>
      <w:lvlText w:val="%8."/>
      <w:lvlJc w:val="left"/>
      <w:pPr>
        <w:ind w:left="6545" w:hanging="360"/>
      </w:pPr>
    </w:lvl>
    <w:lvl w:ilvl="8" w:tplc="0415001B" w:tentative="1">
      <w:start w:val="1"/>
      <w:numFmt w:val="lowerRoman"/>
      <w:lvlText w:val="%9."/>
      <w:lvlJc w:val="right"/>
      <w:pPr>
        <w:ind w:left="7265" w:hanging="180"/>
      </w:pPr>
    </w:lvl>
  </w:abstractNum>
  <w:abstractNum w:abstractNumId="9" w15:restartNumberingAfterBreak="0">
    <w:nsid w:val="0E8B165E"/>
    <w:multiLevelType w:val="hybridMultilevel"/>
    <w:tmpl w:val="93F0FF80"/>
    <w:lvl w:ilvl="0" w:tplc="640ECF3E">
      <w:start w:val="1"/>
      <w:numFmt w:val="bullet"/>
      <w:lvlText w:val="−"/>
      <w:lvlJc w:val="left"/>
      <w:pPr>
        <w:tabs>
          <w:tab w:val="num" w:pos="720"/>
        </w:tabs>
        <w:ind w:left="720" w:hanging="360"/>
      </w:pPr>
      <w:rPr>
        <w:rFonts w:ascii="Arial" w:hAnsi="Arial" w:hint="default"/>
      </w:rPr>
    </w:lvl>
    <w:lvl w:ilvl="1" w:tplc="0F30E73A" w:tentative="1">
      <w:start w:val="1"/>
      <w:numFmt w:val="bullet"/>
      <w:lvlText w:val="−"/>
      <w:lvlJc w:val="left"/>
      <w:pPr>
        <w:tabs>
          <w:tab w:val="num" w:pos="1440"/>
        </w:tabs>
        <w:ind w:left="1440" w:hanging="360"/>
      </w:pPr>
      <w:rPr>
        <w:rFonts w:ascii="Arial" w:hAnsi="Arial" w:hint="default"/>
      </w:rPr>
    </w:lvl>
    <w:lvl w:ilvl="2" w:tplc="5B4849B8" w:tentative="1">
      <w:start w:val="1"/>
      <w:numFmt w:val="bullet"/>
      <w:lvlText w:val="−"/>
      <w:lvlJc w:val="left"/>
      <w:pPr>
        <w:tabs>
          <w:tab w:val="num" w:pos="2160"/>
        </w:tabs>
        <w:ind w:left="2160" w:hanging="360"/>
      </w:pPr>
      <w:rPr>
        <w:rFonts w:ascii="Arial" w:hAnsi="Arial" w:hint="default"/>
      </w:rPr>
    </w:lvl>
    <w:lvl w:ilvl="3" w:tplc="9732F638" w:tentative="1">
      <w:start w:val="1"/>
      <w:numFmt w:val="bullet"/>
      <w:lvlText w:val="−"/>
      <w:lvlJc w:val="left"/>
      <w:pPr>
        <w:tabs>
          <w:tab w:val="num" w:pos="2880"/>
        </w:tabs>
        <w:ind w:left="2880" w:hanging="360"/>
      </w:pPr>
      <w:rPr>
        <w:rFonts w:ascii="Arial" w:hAnsi="Arial" w:hint="default"/>
      </w:rPr>
    </w:lvl>
    <w:lvl w:ilvl="4" w:tplc="44607272" w:tentative="1">
      <w:start w:val="1"/>
      <w:numFmt w:val="bullet"/>
      <w:lvlText w:val="−"/>
      <w:lvlJc w:val="left"/>
      <w:pPr>
        <w:tabs>
          <w:tab w:val="num" w:pos="3600"/>
        </w:tabs>
        <w:ind w:left="3600" w:hanging="360"/>
      </w:pPr>
      <w:rPr>
        <w:rFonts w:ascii="Arial" w:hAnsi="Arial" w:hint="default"/>
      </w:rPr>
    </w:lvl>
    <w:lvl w:ilvl="5" w:tplc="114E20D2" w:tentative="1">
      <w:start w:val="1"/>
      <w:numFmt w:val="bullet"/>
      <w:lvlText w:val="−"/>
      <w:lvlJc w:val="left"/>
      <w:pPr>
        <w:tabs>
          <w:tab w:val="num" w:pos="4320"/>
        </w:tabs>
        <w:ind w:left="4320" w:hanging="360"/>
      </w:pPr>
      <w:rPr>
        <w:rFonts w:ascii="Arial" w:hAnsi="Arial" w:hint="default"/>
      </w:rPr>
    </w:lvl>
    <w:lvl w:ilvl="6" w:tplc="85743582" w:tentative="1">
      <w:start w:val="1"/>
      <w:numFmt w:val="bullet"/>
      <w:lvlText w:val="−"/>
      <w:lvlJc w:val="left"/>
      <w:pPr>
        <w:tabs>
          <w:tab w:val="num" w:pos="5040"/>
        </w:tabs>
        <w:ind w:left="5040" w:hanging="360"/>
      </w:pPr>
      <w:rPr>
        <w:rFonts w:ascii="Arial" w:hAnsi="Arial" w:hint="default"/>
      </w:rPr>
    </w:lvl>
    <w:lvl w:ilvl="7" w:tplc="3BC2F48A" w:tentative="1">
      <w:start w:val="1"/>
      <w:numFmt w:val="bullet"/>
      <w:lvlText w:val="−"/>
      <w:lvlJc w:val="left"/>
      <w:pPr>
        <w:tabs>
          <w:tab w:val="num" w:pos="5760"/>
        </w:tabs>
        <w:ind w:left="5760" w:hanging="360"/>
      </w:pPr>
      <w:rPr>
        <w:rFonts w:ascii="Arial" w:hAnsi="Arial" w:hint="default"/>
      </w:rPr>
    </w:lvl>
    <w:lvl w:ilvl="8" w:tplc="E716CFDE"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10FC44AB"/>
    <w:multiLevelType w:val="hybridMultilevel"/>
    <w:tmpl w:val="10CCA036"/>
    <w:lvl w:ilvl="0" w:tplc="C0925056">
      <w:start w:val="1"/>
      <w:numFmt w:val="bullet"/>
      <w:lvlText w:val="•"/>
      <w:lvlJc w:val="left"/>
      <w:pPr>
        <w:tabs>
          <w:tab w:val="num" w:pos="720"/>
        </w:tabs>
        <w:ind w:left="720" w:hanging="360"/>
      </w:pPr>
      <w:rPr>
        <w:rFonts w:ascii="Arial" w:hAnsi="Arial" w:hint="default"/>
      </w:rPr>
    </w:lvl>
    <w:lvl w:ilvl="1" w:tplc="55ECD450" w:tentative="1">
      <w:start w:val="1"/>
      <w:numFmt w:val="bullet"/>
      <w:lvlText w:val="•"/>
      <w:lvlJc w:val="left"/>
      <w:pPr>
        <w:tabs>
          <w:tab w:val="num" w:pos="1440"/>
        </w:tabs>
        <w:ind w:left="1440" w:hanging="360"/>
      </w:pPr>
      <w:rPr>
        <w:rFonts w:ascii="Arial" w:hAnsi="Arial" w:hint="default"/>
      </w:rPr>
    </w:lvl>
    <w:lvl w:ilvl="2" w:tplc="AEE4F92C" w:tentative="1">
      <w:start w:val="1"/>
      <w:numFmt w:val="bullet"/>
      <w:lvlText w:val="•"/>
      <w:lvlJc w:val="left"/>
      <w:pPr>
        <w:tabs>
          <w:tab w:val="num" w:pos="2160"/>
        </w:tabs>
        <w:ind w:left="2160" w:hanging="360"/>
      </w:pPr>
      <w:rPr>
        <w:rFonts w:ascii="Arial" w:hAnsi="Arial" w:hint="default"/>
      </w:rPr>
    </w:lvl>
    <w:lvl w:ilvl="3" w:tplc="D4CE87B0" w:tentative="1">
      <w:start w:val="1"/>
      <w:numFmt w:val="bullet"/>
      <w:lvlText w:val="•"/>
      <w:lvlJc w:val="left"/>
      <w:pPr>
        <w:tabs>
          <w:tab w:val="num" w:pos="2880"/>
        </w:tabs>
        <w:ind w:left="2880" w:hanging="360"/>
      </w:pPr>
      <w:rPr>
        <w:rFonts w:ascii="Arial" w:hAnsi="Arial" w:hint="default"/>
      </w:rPr>
    </w:lvl>
    <w:lvl w:ilvl="4" w:tplc="EC6697D2" w:tentative="1">
      <w:start w:val="1"/>
      <w:numFmt w:val="bullet"/>
      <w:lvlText w:val="•"/>
      <w:lvlJc w:val="left"/>
      <w:pPr>
        <w:tabs>
          <w:tab w:val="num" w:pos="3600"/>
        </w:tabs>
        <w:ind w:left="3600" w:hanging="360"/>
      </w:pPr>
      <w:rPr>
        <w:rFonts w:ascii="Arial" w:hAnsi="Arial" w:hint="default"/>
      </w:rPr>
    </w:lvl>
    <w:lvl w:ilvl="5" w:tplc="E5A20E6E" w:tentative="1">
      <w:start w:val="1"/>
      <w:numFmt w:val="bullet"/>
      <w:lvlText w:val="•"/>
      <w:lvlJc w:val="left"/>
      <w:pPr>
        <w:tabs>
          <w:tab w:val="num" w:pos="4320"/>
        </w:tabs>
        <w:ind w:left="4320" w:hanging="360"/>
      </w:pPr>
      <w:rPr>
        <w:rFonts w:ascii="Arial" w:hAnsi="Arial" w:hint="default"/>
      </w:rPr>
    </w:lvl>
    <w:lvl w:ilvl="6" w:tplc="0A7CA11E" w:tentative="1">
      <w:start w:val="1"/>
      <w:numFmt w:val="bullet"/>
      <w:lvlText w:val="•"/>
      <w:lvlJc w:val="left"/>
      <w:pPr>
        <w:tabs>
          <w:tab w:val="num" w:pos="5040"/>
        </w:tabs>
        <w:ind w:left="5040" w:hanging="360"/>
      </w:pPr>
      <w:rPr>
        <w:rFonts w:ascii="Arial" w:hAnsi="Arial" w:hint="default"/>
      </w:rPr>
    </w:lvl>
    <w:lvl w:ilvl="7" w:tplc="812282AA" w:tentative="1">
      <w:start w:val="1"/>
      <w:numFmt w:val="bullet"/>
      <w:lvlText w:val="•"/>
      <w:lvlJc w:val="left"/>
      <w:pPr>
        <w:tabs>
          <w:tab w:val="num" w:pos="5760"/>
        </w:tabs>
        <w:ind w:left="5760" w:hanging="360"/>
      </w:pPr>
      <w:rPr>
        <w:rFonts w:ascii="Arial" w:hAnsi="Arial" w:hint="default"/>
      </w:rPr>
    </w:lvl>
    <w:lvl w:ilvl="8" w:tplc="26CEFC56"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13001B25"/>
    <w:multiLevelType w:val="hybridMultilevel"/>
    <w:tmpl w:val="04A6B9B4"/>
    <w:lvl w:ilvl="0" w:tplc="BD088A7A">
      <w:start w:val="1"/>
      <w:numFmt w:val="bullet"/>
      <w:lvlText w:val="•"/>
      <w:lvlJc w:val="left"/>
      <w:pPr>
        <w:tabs>
          <w:tab w:val="num" w:pos="720"/>
        </w:tabs>
        <w:ind w:left="720" w:hanging="360"/>
      </w:pPr>
      <w:rPr>
        <w:rFonts w:ascii="Arial" w:hAnsi="Arial" w:hint="default"/>
      </w:rPr>
    </w:lvl>
    <w:lvl w:ilvl="1" w:tplc="16645F52" w:tentative="1">
      <w:start w:val="1"/>
      <w:numFmt w:val="bullet"/>
      <w:lvlText w:val="•"/>
      <w:lvlJc w:val="left"/>
      <w:pPr>
        <w:tabs>
          <w:tab w:val="num" w:pos="1440"/>
        </w:tabs>
        <w:ind w:left="1440" w:hanging="360"/>
      </w:pPr>
      <w:rPr>
        <w:rFonts w:ascii="Arial" w:hAnsi="Arial" w:hint="default"/>
      </w:rPr>
    </w:lvl>
    <w:lvl w:ilvl="2" w:tplc="5B66B084" w:tentative="1">
      <w:start w:val="1"/>
      <w:numFmt w:val="bullet"/>
      <w:lvlText w:val="•"/>
      <w:lvlJc w:val="left"/>
      <w:pPr>
        <w:tabs>
          <w:tab w:val="num" w:pos="2160"/>
        </w:tabs>
        <w:ind w:left="2160" w:hanging="360"/>
      </w:pPr>
      <w:rPr>
        <w:rFonts w:ascii="Arial" w:hAnsi="Arial" w:hint="default"/>
      </w:rPr>
    </w:lvl>
    <w:lvl w:ilvl="3" w:tplc="342ABA60" w:tentative="1">
      <w:start w:val="1"/>
      <w:numFmt w:val="bullet"/>
      <w:lvlText w:val="•"/>
      <w:lvlJc w:val="left"/>
      <w:pPr>
        <w:tabs>
          <w:tab w:val="num" w:pos="2880"/>
        </w:tabs>
        <w:ind w:left="2880" w:hanging="360"/>
      </w:pPr>
      <w:rPr>
        <w:rFonts w:ascii="Arial" w:hAnsi="Arial" w:hint="default"/>
      </w:rPr>
    </w:lvl>
    <w:lvl w:ilvl="4" w:tplc="8A5C6956" w:tentative="1">
      <w:start w:val="1"/>
      <w:numFmt w:val="bullet"/>
      <w:lvlText w:val="•"/>
      <w:lvlJc w:val="left"/>
      <w:pPr>
        <w:tabs>
          <w:tab w:val="num" w:pos="3600"/>
        </w:tabs>
        <w:ind w:left="3600" w:hanging="360"/>
      </w:pPr>
      <w:rPr>
        <w:rFonts w:ascii="Arial" w:hAnsi="Arial" w:hint="default"/>
      </w:rPr>
    </w:lvl>
    <w:lvl w:ilvl="5" w:tplc="73B421BA" w:tentative="1">
      <w:start w:val="1"/>
      <w:numFmt w:val="bullet"/>
      <w:lvlText w:val="•"/>
      <w:lvlJc w:val="left"/>
      <w:pPr>
        <w:tabs>
          <w:tab w:val="num" w:pos="4320"/>
        </w:tabs>
        <w:ind w:left="4320" w:hanging="360"/>
      </w:pPr>
      <w:rPr>
        <w:rFonts w:ascii="Arial" w:hAnsi="Arial" w:hint="default"/>
      </w:rPr>
    </w:lvl>
    <w:lvl w:ilvl="6" w:tplc="23561002" w:tentative="1">
      <w:start w:val="1"/>
      <w:numFmt w:val="bullet"/>
      <w:lvlText w:val="•"/>
      <w:lvlJc w:val="left"/>
      <w:pPr>
        <w:tabs>
          <w:tab w:val="num" w:pos="5040"/>
        </w:tabs>
        <w:ind w:left="5040" w:hanging="360"/>
      </w:pPr>
      <w:rPr>
        <w:rFonts w:ascii="Arial" w:hAnsi="Arial" w:hint="default"/>
      </w:rPr>
    </w:lvl>
    <w:lvl w:ilvl="7" w:tplc="79C60522" w:tentative="1">
      <w:start w:val="1"/>
      <w:numFmt w:val="bullet"/>
      <w:lvlText w:val="•"/>
      <w:lvlJc w:val="left"/>
      <w:pPr>
        <w:tabs>
          <w:tab w:val="num" w:pos="5760"/>
        </w:tabs>
        <w:ind w:left="5760" w:hanging="360"/>
      </w:pPr>
      <w:rPr>
        <w:rFonts w:ascii="Arial" w:hAnsi="Arial" w:hint="default"/>
      </w:rPr>
    </w:lvl>
    <w:lvl w:ilvl="8" w:tplc="2834DAE4"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13BD7891"/>
    <w:multiLevelType w:val="hybridMultilevel"/>
    <w:tmpl w:val="43E40A00"/>
    <w:lvl w:ilvl="0" w:tplc="5C84877C">
      <w:start w:val="1"/>
      <w:numFmt w:val="upperRoman"/>
      <w:lvlText w:val="%1."/>
      <w:lvlJc w:val="left"/>
      <w:pPr>
        <w:ind w:left="1080" w:hanging="720"/>
      </w:pPr>
      <w:rPr>
        <w:rFonts w:asciiTheme="minorHAnsi" w:hAnsiTheme="minorHAnsi" w:cstheme="minorHAnsi"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3F67DF6"/>
    <w:multiLevelType w:val="multilevel"/>
    <w:tmpl w:val="1C16EB4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5482D02"/>
    <w:multiLevelType w:val="hybridMultilevel"/>
    <w:tmpl w:val="BA54A39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1586694A"/>
    <w:multiLevelType w:val="hybridMultilevel"/>
    <w:tmpl w:val="2D8A52F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6" w15:restartNumberingAfterBreak="0">
    <w:nsid w:val="15A1635E"/>
    <w:multiLevelType w:val="hybridMultilevel"/>
    <w:tmpl w:val="AECE9D58"/>
    <w:lvl w:ilvl="0" w:tplc="E8663726">
      <w:start w:val="1"/>
      <w:numFmt w:val="bullet"/>
      <w:lvlText w:val="−"/>
      <w:lvlJc w:val="left"/>
      <w:pPr>
        <w:tabs>
          <w:tab w:val="num" w:pos="720"/>
        </w:tabs>
        <w:ind w:left="720" w:hanging="360"/>
      </w:pPr>
      <w:rPr>
        <w:rFonts w:ascii="Arial" w:hAnsi="Arial" w:hint="default"/>
      </w:rPr>
    </w:lvl>
    <w:lvl w:ilvl="1" w:tplc="26E480B8" w:tentative="1">
      <w:start w:val="1"/>
      <w:numFmt w:val="bullet"/>
      <w:lvlText w:val="−"/>
      <w:lvlJc w:val="left"/>
      <w:pPr>
        <w:tabs>
          <w:tab w:val="num" w:pos="1440"/>
        </w:tabs>
        <w:ind w:left="1440" w:hanging="360"/>
      </w:pPr>
      <w:rPr>
        <w:rFonts w:ascii="Arial" w:hAnsi="Arial" w:hint="default"/>
      </w:rPr>
    </w:lvl>
    <w:lvl w:ilvl="2" w:tplc="A210B25E" w:tentative="1">
      <w:start w:val="1"/>
      <w:numFmt w:val="bullet"/>
      <w:lvlText w:val="−"/>
      <w:lvlJc w:val="left"/>
      <w:pPr>
        <w:tabs>
          <w:tab w:val="num" w:pos="2160"/>
        </w:tabs>
        <w:ind w:left="2160" w:hanging="360"/>
      </w:pPr>
      <w:rPr>
        <w:rFonts w:ascii="Arial" w:hAnsi="Arial" w:hint="default"/>
      </w:rPr>
    </w:lvl>
    <w:lvl w:ilvl="3" w:tplc="6F06971C" w:tentative="1">
      <w:start w:val="1"/>
      <w:numFmt w:val="bullet"/>
      <w:lvlText w:val="−"/>
      <w:lvlJc w:val="left"/>
      <w:pPr>
        <w:tabs>
          <w:tab w:val="num" w:pos="2880"/>
        </w:tabs>
        <w:ind w:left="2880" w:hanging="360"/>
      </w:pPr>
      <w:rPr>
        <w:rFonts w:ascii="Arial" w:hAnsi="Arial" w:hint="default"/>
      </w:rPr>
    </w:lvl>
    <w:lvl w:ilvl="4" w:tplc="943AE7F8" w:tentative="1">
      <w:start w:val="1"/>
      <w:numFmt w:val="bullet"/>
      <w:lvlText w:val="−"/>
      <w:lvlJc w:val="left"/>
      <w:pPr>
        <w:tabs>
          <w:tab w:val="num" w:pos="3600"/>
        </w:tabs>
        <w:ind w:left="3600" w:hanging="360"/>
      </w:pPr>
      <w:rPr>
        <w:rFonts w:ascii="Arial" w:hAnsi="Arial" w:hint="default"/>
      </w:rPr>
    </w:lvl>
    <w:lvl w:ilvl="5" w:tplc="D0088366" w:tentative="1">
      <w:start w:val="1"/>
      <w:numFmt w:val="bullet"/>
      <w:lvlText w:val="−"/>
      <w:lvlJc w:val="left"/>
      <w:pPr>
        <w:tabs>
          <w:tab w:val="num" w:pos="4320"/>
        </w:tabs>
        <w:ind w:left="4320" w:hanging="360"/>
      </w:pPr>
      <w:rPr>
        <w:rFonts w:ascii="Arial" w:hAnsi="Arial" w:hint="default"/>
      </w:rPr>
    </w:lvl>
    <w:lvl w:ilvl="6" w:tplc="81AC45FE" w:tentative="1">
      <w:start w:val="1"/>
      <w:numFmt w:val="bullet"/>
      <w:lvlText w:val="−"/>
      <w:lvlJc w:val="left"/>
      <w:pPr>
        <w:tabs>
          <w:tab w:val="num" w:pos="5040"/>
        </w:tabs>
        <w:ind w:left="5040" w:hanging="360"/>
      </w:pPr>
      <w:rPr>
        <w:rFonts w:ascii="Arial" w:hAnsi="Arial" w:hint="default"/>
      </w:rPr>
    </w:lvl>
    <w:lvl w:ilvl="7" w:tplc="AFB8A5EE" w:tentative="1">
      <w:start w:val="1"/>
      <w:numFmt w:val="bullet"/>
      <w:lvlText w:val="−"/>
      <w:lvlJc w:val="left"/>
      <w:pPr>
        <w:tabs>
          <w:tab w:val="num" w:pos="5760"/>
        </w:tabs>
        <w:ind w:left="5760" w:hanging="360"/>
      </w:pPr>
      <w:rPr>
        <w:rFonts w:ascii="Arial" w:hAnsi="Arial" w:hint="default"/>
      </w:rPr>
    </w:lvl>
    <w:lvl w:ilvl="8" w:tplc="32E00482"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16631021"/>
    <w:multiLevelType w:val="hybridMultilevel"/>
    <w:tmpl w:val="C45ECC8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28476000"/>
    <w:multiLevelType w:val="hybridMultilevel"/>
    <w:tmpl w:val="63B8EEE6"/>
    <w:lvl w:ilvl="0" w:tplc="794A94CE">
      <w:start w:val="1"/>
      <w:numFmt w:val="bullet"/>
      <w:lvlText w:val="•"/>
      <w:lvlJc w:val="left"/>
      <w:pPr>
        <w:tabs>
          <w:tab w:val="num" w:pos="720"/>
        </w:tabs>
        <w:ind w:left="720" w:hanging="360"/>
      </w:pPr>
      <w:rPr>
        <w:rFonts w:ascii="Arial" w:hAnsi="Arial" w:hint="default"/>
      </w:rPr>
    </w:lvl>
    <w:lvl w:ilvl="1" w:tplc="1B52A2C0" w:tentative="1">
      <w:start w:val="1"/>
      <w:numFmt w:val="bullet"/>
      <w:lvlText w:val="•"/>
      <w:lvlJc w:val="left"/>
      <w:pPr>
        <w:tabs>
          <w:tab w:val="num" w:pos="1440"/>
        </w:tabs>
        <w:ind w:left="1440" w:hanging="360"/>
      </w:pPr>
      <w:rPr>
        <w:rFonts w:ascii="Arial" w:hAnsi="Arial" w:hint="default"/>
      </w:rPr>
    </w:lvl>
    <w:lvl w:ilvl="2" w:tplc="14B242CC" w:tentative="1">
      <w:start w:val="1"/>
      <w:numFmt w:val="bullet"/>
      <w:lvlText w:val="•"/>
      <w:lvlJc w:val="left"/>
      <w:pPr>
        <w:tabs>
          <w:tab w:val="num" w:pos="2160"/>
        </w:tabs>
        <w:ind w:left="2160" w:hanging="360"/>
      </w:pPr>
      <w:rPr>
        <w:rFonts w:ascii="Arial" w:hAnsi="Arial" w:hint="default"/>
      </w:rPr>
    </w:lvl>
    <w:lvl w:ilvl="3" w:tplc="F7FACA46" w:tentative="1">
      <w:start w:val="1"/>
      <w:numFmt w:val="bullet"/>
      <w:lvlText w:val="•"/>
      <w:lvlJc w:val="left"/>
      <w:pPr>
        <w:tabs>
          <w:tab w:val="num" w:pos="2880"/>
        </w:tabs>
        <w:ind w:left="2880" w:hanging="360"/>
      </w:pPr>
      <w:rPr>
        <w:rFonts w:ascii="Arial" w:hAnsi="Arial" w:hint="default"/>
      </w:rPr>
    </w:lvl>
    <w:lvl w:ilvl="4" w:tplc="86BA1148" w:tentative="1">
      <w:start w:val="1"/>
      <w:numFmt w:val="bullet"/>
      <w:lvlText w:val="•"/>
      <w:lvlJc w:val="left"/>
      <w:pPr>
        <w:tabs>
          <w:tab w:val="num" w:pos="3600"/>
        </w:tabs>
        <w:ind w:left="3600" w:hanging="360"/>
      </w:pPr>
      <w:rPr>
        <w:rFonts w:ascii="Arial" w:hAnsi="Arial" w:hint="default"/>
      </w:rPr>
    </w:lvl>
    <w:lvl w:ilvl="5" w:tplc="73E6A38C" w:tentative="1">
      <w:start w:val="1"/>
      <w:numFmt w:val="bullet"/>
      <w:lvlText w:val="•"/>
      <w:lvlJc w:val="left"/>
      <w:pPr>
        <w:tabs>
          <w:tab w:val="num" w:pos="4320"/>
        </w:tabs>
        <w:ind w:left="4320" w:hanging="360"/>
      </w:pPr>
      <w:rPr>
        <w:rFonts w:ascii="Arial" w:hAnsi="Arial" w:hint="default"/>
      </w:rPr>
    </w:lvl>
    <w:lvl w:ilvl="6" w:tplc="A9CECCFE" w:tentative="1">
      <w:start w:val="1"/>
      <w:numFmt w:val="bullet"/>
      <w:lvlText w:val="•"/>
      <w:lvlJc w:val="left"/>
      <w:pPr>
        <w:tabs>
          <w:tab w:val="num" w:pos="5040"/>
        </w:tabs>
        <w:ind w:left="5040" w:hanging="360"/>
      </w:pPr>
      <w:rPr>
        <w:rFonts w:ascii="Arial" w:hAnsi="Arial" w:hint="default"/>
      </w:rPr>
    </w:lvl>
    <w:lvl w:ilvl="7" w:tplc="D9BC83D8" w:tentative="1">
      <w:start w:val="1"/>
      <w:numFmt w:val="bullet"/>
      <w:lvlText w:val="•"/>
      <w:lvlJc w:val="left"/>
      <w:pPr>
        <w:tabs>
          <w:tab w:val="num" w:pos="5760"/>
        </w:tabs>
        <w:ind w:left="5760" w:hanging="360"/>
      </w:pPr>
      <w:rPr>
        <w:rFonts w:ascii="Arial" w:hAnsi="Arial" w:hint="default"/>
      </w:rPr>
    </w:lvl>
    <w:lvl w:ilvl="8" w:tplc="95F2F96C"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28AE633C"/>
    <w:multiLevelType w:val="hybridMultilevel"/>
    <w:tmpl w:val="2230186A"/>
    <w:lvl w:ilvl="0" w:tplc="165E52E4">
      <w:start w:val="1"/>
      <w:numFmt w:val="decimal"/>
      <w:lvlText w:val="%1)"/>
      <w:lvlJc w:val="left"/>
      <w:pPr>
        <w:ind w:left="644" w:hanging="360"/>
      </w:pPr>
      <w:rPr>
        <w:rFonts w:hint="default"/>
      </w:rPr>
    </w:lvl>
    <w:lvl w:ilvl="1" w:tplc="04150019" w:tentative="1">
      <w:start w:val="1"/>
      <w:numFmt w:val="lowerLetter"/>
      <w:lvlText w:val="%2."/>
      <w:lvlJc w:val="left"/>
      <w:pPr>
        <w:ind w:left="655" w:hanging="360"/>
      </w:pPr>
    </w:lvl>
    <w:lvl w:ilvl="2" w:tplc="0415001B" w:tentative="1">
      <w:start w:val="1"/>
      <w:numFmt w:val="lowerRoman"/>
      <w:lvlText w:val="%3."/>
      <w:lvlJc w:val="right"/>
      <w:pPr>
        <w:ind w:left="1375" w:hanging="180"/>
      </w:pPr>
    </w:lvl>
    <w:lvl w:ilvl="3" w:tplc="0415000F" w:tentative="1">
      <w:start w:val="1"/>
      <w:numFmt w:val="decimal"/>
      <w:lvlText w:val="%4."/>
      <w:lvlJc w:val="left"/>
      <w:pPr>
        <w:ind w:left="2095" w:hanging="360"/>
      </w:pPr>
    </w:lvl>
    <w:lvl w:ilvl="4" w:tplc="04150019" w:tentative="1">
      <w:start w:val="1"/>
      <w:numFmt w:val="lowerLetter"/>
      <w:lvlText w:val="%5."/>
      <w:lvlJc w:val="left"/>
      <w:pPr>
        <w:ind w:left="2815" w:hanging="360"/>
      </w:pPr>
    </w:lvl>
    <w:lvl w:ilvl="5" w:tplc="0415001B" w:tentative="1">
      <w:start w:val="1"/>
      <w:numFmt w:val="lowerRoman"/>
      <w:lvlText w:val="%6."/>
      <w:lvlJc w:val="right"/>
      <w:pPr>
        <w:ind w:left="3535" w:hanging="180"/>
      </w:pPr>
    </w:lvl>
    <w:lvl w:ilvl="6" w:tplc="0415000F" w:tentative="1">
      <w:start w:val="1"/>
      <w:numFmt w:val="decimal"/>
      <w:lvlText w:val="%7."/>
      <w:lvlJc w:val="left"/>
      <w:pPr>
        <w:ind w:left="4255" w:hanging="360"/>
      </w:pPr>
    </w:lvl>
    <w:lvl w:ilvl="7" w:tplc="04150019" w:tentative="1">
      <w:start w:val="1"/>
      <w:numFmt w:val="lowerLetter"/>
      <w:lvlText w:val="%8."/>
      <w:lvlJc w:val="left"/>
      <w:pPr>
        <w:ind w:left="4975" w:hanging="360"/>
      </w:pPr>
    </w:lvl>
    <w:lvl w:ilvl="8" w:tplc="0415001B" w:tentative="1">
      <w:start w:val="1"/>
      <w:numFmt w:val="lowerRoman"/>
      <w:lvlText w:val="%9."/>
      <w:lvlJc w:val="right"/>
      <w:pPr>
        <w:ind w:left="5695" w:hanging="180"/>
      </w:pPr>
    </w:lvl>
  </w:abstractNum>
  <w:abstractNum w:abstractNumId="20" w15:restartNumberingAfterBreak="0">
    <w:nsid w:val="29B52CBC"/>
    <w:multiLevelType w:val="multilevel"/>
    <w:tmpl w:val="BCD4B8FA"/>
    <w:lvl w:ilvl="0">
      <w:start w:val="1"/>
      <w:numFmt w:val="decimal"/>
      <w:lvlText w:val="%1."/>
      <w:lvlJc w:val="left"/>
      <w:pPr>
        <w:ind w:left="720" w:hanging="360"/>
      </w:pPr>
      <w:rPr>
        <w:rFonts w:hint="default"/>
      </w:rPr>
    </w:lvl>
    <w:lvl w:ilvl="1">
      <w:start w:val="2"/>
      <w:numFmt w:val="decimal"/>
      <w:lvlText w:val="%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2A832C53"/>
    <w:multiLevelType w:val="hybridMultilevel"/>
    <w:tmpl w:val="52643B34"/>
    <w:lvl w:ilvl="0" w:tplc="04150001">
      <w:start w:val="1"/>
      <w:numFmt w:val="bullet"/>
      <w:lvlText w:val=""/>
      <w:lvlJc w:val="left"/>
      <w:pPr>
        <w:ind w:left="1428" w:hanging="360"/>
      </w:pPr>
      <w:rPr>
        <w:rFonts w:ascii="Symbol" w:hAnsi="Symbol" w:hint="default"/>
        <w:color w:val="000000"/>
        <w:sz w:val="28"/>
      </w:rPr>
    </w:lvl>
    <w:lvl w:ilvl="1" w:tplc="7700D37A">
      <w:start w:val="1"/>
      <w:numFmt w:val="bullet"/>
      <w:lvlText w:val=""/>
      <w:lvlJc w:val="left"/>
      <w:pPr>
        <w:ind w:left="2148" w:hanging="360"/>
      </w:pPr>
      <w:rPr>
        <w:rFonts w:ascii="Wingdings" w:hAnsi="Wingdings" w:hint="default"/>
      </w:rPr>
    </w:lvl>
    <w:lvl w:ilvl="2" w:tplc="04150005">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22" w15:restartNumberingAfterBreak="0">
    <w:nsid w:val="2C480322"/>
    <w:multiLevelType w:val="multilevel"/>
    <w:tmpl w:val="A4BC3A34"/>
    <w:lvl w:ilvl="0">
      <w:start w:val="4"/>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2D403A14"/>
    <w:multiLevelType w:val="multilevel"/>
    <w:tmpl w:val="2940DA6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310B3C51"/>
    <w:multiLevelType w:val="hybridMultilevel"/>
    <w:tmpl w:val="5DB8D9C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2AC30A5"/>
    <w:multiLevelType w:val="hybridMultilevel"/>
    <w:tmpl w:val="B34E420A"/>
    <w:lvl w:ilvl="0" w:tplc="04150019">
      <w:start w:val="1"/>
      <w:numFmt w:val="lowerLetter"/>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26" w15:restartNumberingAfterBreak="0">
    <w:nsid w:val="32EB2BBF"/>
    <w:multiLevelType w:val="hybridMultilevel"/>
    <w:tmpl w:val="CF70B14A"/>
    <w:lvl w:ilvl="0" w:tplc="D3F60296">
      <w:start w:val="1"/>
      <w:numFmt w:val="bullet"/>
      <w:lvlText w:val="•"/>
      <w:lvlJc w:val="left"/>
      <w:pPr>
        <w:tabs>
          <w:tab w:val="num" w:pos="720"/>
        </w:tabs>
        <w:ind w:left="720" w:hanging="360"/>
      </w:pPr>
      <w:rPr>
        <w:rFonts w:ascii="Arial" w:hAnsi="Arial" w:hint="default"/>
      </w:rPr>
    </w:lvl>
    <w:lvl w:ilvl="1" w:tplc="87B0E7A8" w:tentative="1">
      <w:start w:val="1"/>
      <w:numFmt w:val="bullet"/>
      <w:lvlText w:val="•"/>
      <w:lvlJc w:val="left"/>
      <w:pPr>
        <w:tabs>
          <w:tab w:val="num" w:pos="1440"/>
        </w:tabs>
        <w:ind w:left="1440" w:hanging="360"/>
      </w:pPr>
      <w:rPr>
        <w:rFonts w:ascii="Arial" w:hAnsi="Arial" w:hint="default"/>
      </w:rPr>
    </w:lvl>
    <w:lvl w:ilvl="2" w:tplc="A7B66070" w:tentative="1">
      <w:start w:val="1"/>
      <w:numFmt w:val="bullet"/>
      <w:lvlText w:val="•"/>
      <w:lvlJc w:val="left"/>
      <w:pPr>
        <w:tabs>
          <w:tab w:val="num" w:pos="2160"/>
        </w:tabs>
        <w:ind w:left="2160" w:hanging="360"/>
      </w:pPr>
      <w:rPr>
        <w:rFonts w:ascii="Arial" w:hAnsi="Arial" w:hint="default"/>
      </w:rPr>
    </w:lvl>
    <w:lvl w:ilvl="3" w:tplc="006C721C" w:tentative="1">
      <w:start w:val="1"/>
      <w:numFmt w:val="bullet"/>
      <w:lvlText w:val="•"/>
      <w:lvlJc w:val="left"/>
      <w:pPr>
        <w:tabs>
          <w:tab w:val="num" w:pos="2880"/>
        </w:tabs>
        <w:ind w:left="2880" w:hanging="360"/>
      </w:pPr>
      <w:rPr>
        <w:rFonts w:ascii="Arial" w:hAnsi="Arial" w:hint="default"/>
      </w:rPr>
    </w:lvl>
    <w:lvl w:ilvl="4" w:tplc="221AC738" w:tentative="1">
      <w:start w:val="1"/>
      <w:numFmt w:val="bullet"/>
      <w:lvlText w:val="•"/>
      <w:lvlJc w:val="left"/>
      <w:pPr>
        <w:tabs>
          <w:tab w:val="num" w:pos="3600"/>
        </w:tabs>
        <w:ind w:left="3600" w:hanging="360"/>
      </w:pPr>
      <w:rPr>
        <w:rFonts w:ascii="Arial" w:hAnsi="Arial" w:hint="default"/>
      </w:rPr>
    </w:lvl>
    <w:lvl w:ilvl="5" w:tplc="577ED8A2" w:tentative="1">
      <w:start w:val="1"/>
      <w:numFmt w:val="bullet"/>
      <w:lvlText w:val="•"/>
      <w:lvlJc w:val="left"/>
      <w:pPr>
        <w:tabs>
          <w:tab w:val="num" w:pos="4320"/>
        </w:tabs>
        <w:ind w:left="4320" w:hanging="360"/>
      </w:pPr>
      <w:rPr>
        <w:rFonts w:ascii="Arial" w:hAnsi="Arial" w:hint="default"/>
      </w:rPr>
    </w:lvl>
    <w:lvl w:ilvl="6" w:tplc="595C70D0" w:tentative="1">
      <w:start w:val="1"/>
      <w:numFmt w:val="bullet"/>
      <w:lvlText w:val="•"/>
      <w:lvlJc w:val="left"/>
      <w:pPr>
        <w:tabs>
          <w:tab w:val="num" w:pos="5040"/>
        </w:tabs>
        <w:ind w:left="5040" w:hanging="360"/>
      </w:pPr>
      <w:rPr>
        <w:rFonts w:ascii="Arial" w:hAnsi="Arial" w:hint="default"/>
      </w:rPr>
    </w:lvl>
    <w:lvl w:ilvl="7" w:tplc="539CFB2A" w:tentative="1">
      <w:start w:val="1"/>
      <w:numFmt w:val="bullet"/>
      <w:lvlText w:val="•"/>
      <w:lvlJc w:val="left"/>
      <w:pPr>
        <w:tabs>
          <w:tab w:val="num" w:pos="5760"/>
        </w:tabs>
        <w:ind w:left="5760" w:hanging="360"/>
      </w:pPr>
      <w:rPr>
        <w:rFonts w:ascii="Arial" w:hAnsi="Arial" w:hint="default"/>
      </w:rPr>
    </w:lvl>
    <w:lvl w:ilvl="8" w:tplc="0EBE07C0"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356E07EC"/>
    <w:multiLevelType w:val="hybridMultilevel"/>
    <w:tmpl w:val="41BC538A"/>
    <w:lvl w:ilvl="0" w:tplc="52F4D628">
      <w:start w:val="1"/>
      <w:numFmt w:val="bullet"/>
      <w:lvlText w:val="•"/>
      <w:lvlJc w:val="left"/>
      <w:pPr>
        <w:tabs>
          <w:tab w:val="num" w:pos="720"/>
        </w:tabs>
        <w:ind w:left="720" w:hanging="360"/>
      </w:pPr>
      <w:rPr>
        <w:rFonts w:ascii="Arial" w:hAnsi="Arial" w:hint="default"/>
      </w:rPr>
    </w:lvl>
    <w:lvl w:ilvl="1" w:tplc="5F20EAAA" w:tentative="1">
      <w:start w:val="1"/>
      <w:numFmt w:val="bullet"/>
      <w:lvlText w:val="•"/>
      <w:lvlJc w:val="left"/>
      <w:pPr>
        <w:tabs>
          <w:tab w:val="num" w:pos="1440"/>
        </w:tabs>
        <w:ind w:left="1440" w:hanging="360"/>
      </w:pPr>
      <w:rPr>
        <w:rFonts w:ascii="Arial" w:hAnsi="Arial" w:hint="default"/>
      </w:rPr>
    </w:lvl>
    <w:lvl w:ilvl="2" w:tplc="0BDAE43E" w:tentative="1">
      <w:start w:val="1"/>
      <w:numFmt w:val="bullet"/>
      <w:lvlText w:val="•"/>
      <w:lvlJc w:val="left"/>
      <w:pPr>
        <w:tabs>
          <w:tab w:val="num" w:pos="2160"/>
        </w:tabs>
        <w:ind w:left="2160" w:hanging="360"/>
      </w:pPr>
      <w:rPr>
        <w:rFonts w:ascii="Arial" w:hAnsi="Arial" w:hint="default"/>
      </w:rPr>
    </w:lvl>
    <w:lvl w:ilvl="3" w:tplc="D3E45E06" w:tentative="1">
      <w:start w:val="1"/>
      <w:numFmt w:val="bullet"/>
      <w:lvlText w:val="•"/>
      <w:lvlJc w:val="left"/>
      <w:pPr>
        <w:tabs>
          <w:tab w:val="num" w:pos="2880"/>
        </w:tabs>
        <w:ind w:left="2880" w:hanging="360"/>
      </w:pPr>
      <w:rPr>
        <w:rFonts w:ascii="Arial" w:hAnsi="Arial" w:hint="default"/>
      </w:rPr>
    </w:lvl>
    <w:lvl w:ilvl="4" w:tplc="82906058" w:tentative="1">
      <w:start w:val="1"/>
      <w:numFmt w:val="bullet"/>
      <w:lvlText w:val="•"/>
      <w:lvlJc w:val="left"/>
      <w:pPr>
        <w:tabs>
          <w:tab w:val="num" w:pos="3600"/>
        </w:tabs>
        <w:ind w:left="3600" w:hanging="360"/>
      </w:pPr>
      <w:rPr>
        <w:rFonts w:ascii="Arial" w:hAnsi="Arial" w:hint="default"/>
      </w:rPr>
    </w:lvl>
    <w:lvl w:ilvl="5" w:tplc="A09E5336" w:tentative="1">
      <w:start w:val="1"/>
      <w:numFmt w:val="bullet"/>
      <w:lvlText w:val="•"/>
      <w:lvlJc w:val="left"/>
      <w:pPr>
        <w:tabs>
          <w:tab w:val="num" w:pos="4320"/>
        </w:tabs>
        <w:ind w:left="4320" w:hanging="360"/>
      </w:pPr>
      <w:rPr>
        <w:rFonts w:ascii="Arial" w:hAnsi="Arial" w:hint="default"/>
      </w:rPr>
    </w:lvl>
    <w:lvl w:ilvl="6" w:tplc="9416BF10" w:tentative="1">
      <w:start w:val="1"/>
      <w:numFmt w:val="bullet"/>
      <w:lvlText w:val="•"/>
      <w:lvlJc w:val="left"/>
      <w:pPr>
        <w:tabs>
          <w:tab w:val="num" w:pos="5040"/>
        </w:tabs>
        <w:ind w:left="5040" w:hanging="360"/>
      </w:pPr>
      <w:rPr>
        <w:rFonts w:ascii="Arial" w:hAnsi="Arial" w:hint="default"/>
      </w:rPr>
    </w:lvl>
    <w:lvl w:ilvl="7" w:tplc="7D22146E" w:tentative="1">
      <w:start w:val="1"/>
      <w:numFmt w:val="bullet"/>
      <w:lvlText w:val="•"/>
      <w:lvlJc w:val="left"/>
      <w:pPr>
        <w:tabs>
          <w:tab w:val="num" w:pos="5760"/>
        </w:tabs>
        <w:ind w:left="5760" w:hanging="360"/>
      </w:pPr>
      <w:rPr>
        <w:rFonts w:ascii="Arial" w:hAnsi="Arial" w:hint="default"/>
      </w:rPr>
    </w:lvl>
    <w:lvl w:ilvl="8" w:tplc="2CFC3390"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35804078"/>
    <w:multiLevelType w:val="hybridMultilevel"/>
    <w:tmpl w:val="F2621DF8"/>
    <w:lvl w:ilvl="0" w:tplc="F4ACEA2A">
      <w:start w:val="1"/>
      <w:numFmt w:val="bullet"/>
      <w:lvlText w:val="•"/>
      <w:lvlJc w:val="left"/>
      <w:pPr>
        <w:tabs>
          <w:tab w:val="num" w:pos="720"/>
        </w:tabs>
        <w:ind w:left="720" w:hanging="360"/>
      </w:pPr>
      <w:rPr>
        <w:rFonts w:ascii="Arial" w:hAnsi="Arial" w:hint="default"/>
      </w:rPr>
    </w:lvl>
    <w:lvl w:ilvl="1" w:tplc="CDCE0BBC" w:tentative="1">
      <w:start w:val="1"/>
      <w:numFmt w:val="bullet"/>
      <w:lvlText w:val="•"/>
      <w:lvlJc w:val="left"/>
      <w:pPr>
        <w:tabs>
          <w:tab w:val="num" w:pos="1440"/>
        </w:tabs>
        <w:ind w:left="1440" w:hanging="360"/>
      </w:pPr>
      <w:rPr>
        <w:rFonts w:ascii="Arial" w:hAnsi="Arial" w:hint="default"/>
      </w:rPr>
    </w:lvl>
    <w:lvl w:ilvl="2" w:tplc="9CC47EBC" w:tentative="1">
      <w:start w:val="1"/>
      <w:numFmt w:val="bullet"/>
      <w:lvlText w:val="•"/>
      <w:lvlJc w:val="left"/>
      <w:pPr>
        <w:tabs>
          <w:tab w:val="num" w:pos="2160"/>
        </w:tabs>
        <w:ind w:left="2160" w:hanging="360"/>
      </w:pPr>
      <w:rPr>
        <w:rFonts w:ascii="Arial" w:hAnsi="Arial" w:hint="default"/>
      </w:rPr>
    </w:lvl>
    <w:lvl w:ilvl="3" w:tplc="501A4F7C" w:tentative="1">
      <w:start w:val="1"/>
      <w:numFmt w:val="bullet"/>
      <w:lvlText w:val="•"/>
      <w:lvlJc w:val="left"/>
      <w:pPr>
        <w:tabs>
          <w:tab w:val="num" w:pos="2880"/>
        </w:tabs>
        <w:ind w:left="2880" w:hanging="360"/>
      </w:pPr>
      <w:rPr>
        <w:rFonts w:ascii="Arial" w:hAnsi="Arial" w:hint="default"/>
      </w:rPr>
    </w:lvl>
    <w:lvl w:ilvl="4" w:tplc="D7FEAF1A" w:tentative="1">
      <w:start w:val="1"/>
      <w:numFmt w:val="bullet"/>
      <w:lvlText w:val="•"/>
      <w:lvlJc w:val="left"/>
      <w:pPr>
        <w:tabs>
          <w:tab w:val="num" w:pos="3600"/>
        </w:tabs>
        <w:ind w:left="3600" w:hanging="360"/>
      </w:pPr>
      <w:rPr>
        <w:rFonts w:ascii="Arial" w:hAnsi="Arial" w:hint="default"/>
      </w:rPr>
    </w:lvl>
    <w:lvl w:ilvl="5" w:tplc="24EE2FD6" w:tentative="1">
      <w:start w:val="1"/>
      <w:numFmt w:val="bullet"/>
      <w:lvlText w:val="•"/>
      <w:lvlJc w:val="left"/>
      <w:pPr>
        <w:tabs>
          <w:tab w:val="num" w:pos="4320"/>
        </w:tabs>
        <w:ind w:left="4320" w:hanging="360"/>
      </w:pPr>
      <w:rPr>
        <w:rFonts w:ascii="Arial" w:hAnsi="Arial" w:hint="default"/>
      </w:rPr>
    </w:lvl>
    <w:lvl w:ilvl="6" w:tplc="82EAF11A" w:tentative="1">
      <w:start w:val="1"/>
      <w:numFmt w:val="bullet"/>
      <w:lvlText w:val="•"/>
      <w:lvlJc w:val="left"/>
      <w:pPr>
        <w:tabs>
          <w:tab w:val="num" w:pos="5040"/>
        </w:tabs>
        <w:ind w:left="5040" w:hanging="360"/>
      </w:pPr>
      <w:rPr>
        <w:rFonts w:ascii="Arial" w:hAnsi="Arial" w:hint="default"/>
      </w:rPr>
    </w:lvl>
    <w:lvl w:ilvl="7" w:tplc="18D29210" w:tentative="1">
      <w:start w:val="1"/>
      <w:numFmt w:val="bullet"/>
      <w:lvlText w:val="•"/>
      <w:lvlJc w:val="left"/>
      <w:pPr>
        <w:tabs>
          <w:tab w:val="num" w:pos="5760"/>
        </w:tabs>
        <w:ind w:left="5760" w:hanging="360"/>
      </w:pPr>
      <w:rPr>
        <w:rFonts w:ascii="Arial" w:hAnsi="Arial" w:hint="default"/>
      </w:rPr>
    </w:lvl>
    <w:lvl w:ilvl="8" w:tplc="FA729BE4"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35827655"/>
    <w:multiLevelType w:val="hybridMultilevel"/>
    <w:tmpl w:val="58C047AA"/>
    <w:lvl w:ilvl="0" w:tplc="04150019">
      <w:start w:val="1"/>
      <w:numFmt w:val="lowerLetter"/>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30" w15:restartNumberingAfterBreak="0">
    <w:nsid w:val="3E993993"/>
    <w:multiLevelType w:val="multilevel"/>
    <w:tmpl w:val="1C16EB4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F380001"/>
    <w:multiLevelType w:val="hybridMultilevel"/>
    <w:tmpl w:val="B54235E6"/>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2" w15:restartNumberingAfterBreak="0">
    <w:nsid w:val="3FB24570"/>
    <w:multiLevelType w:val="hybridMultilevel"/>
    <w:tmpl w:val="A280A55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42D34A46"/>
    <w:multiLevelType w:val="hybridMultilevel"/>
    <w:tmpl w:val="27E8620C"/>
    <w:lvl w:ilvl="0" w:tplc="FEDABAA6">
      <w:start w:val="1"/>
      <w:numFmt w:val="bullet"/>
      <w:lvlText w:val="•"/>
      <w:lvlJc w:val="left"/>
      <w:pPr>
        <w:tabs>
          <w:tab w:val="num" w:pos="720"/>
        </w:tabs>
        <w:ind w:left="720" w:hanging="360"/>
      </w:pPr>
      <w:rPr>
        <w:rFonts w:ascii="Arial" w:hAnsi="Arial" w:hint="default"/>
      </w:rPr>
    </w:lvl>
    <w:lvl w:ilvl="1" w:tplc="FDCAC9BE" w:tentative="1">
      <w:start w:val="1"/>
      <w:numFmt w:val="bullet"/>
      <w:lvlText w:val="•"/>
      <w:lvlJc w:val="left"/>
      <w:pPr>
        <w:tabs>
          <w:tab w:val="num" w:pos="1440"/>
        </w:tabs>
        <w:ind w:left="1440" w:hanging="360"/>
      </w:pPr>
      <w:rPr>
        <w:rFonts w:ascii="Arial" w:hAnsi="Arial" w:hint="default"/>
      </w:rPr>
    </w:lvl>
    <w:lvl w:ilvl="2" w:tplc="21FE7498" w:tentative="1">
      <w:start w:val="1"/>
      <w:numFmt w:val="bullet"/>
      <w:lvlText w:val="•"/>
      <w:lvlJc w:val="left"/>
      <w:pPr>
        <w:tabs>
          <w:tab w:val="num" w:pos="2160"/>
        </w:tabs>
        <w:ind w:left="2160" w:hanging="360"/>
      </w:pPr>
      <w:rPr>
        <w:rFonts w:ascii="Arial" w:hAnsi="Arial" w:hint="default"/>
      </w:rPr>
    </w:lvl>
    <w:lvl w:ilvl="3" w:tplc="6142A604" w:tentative="1">
      <w:start w:val="1"/>
      <w:numFmt w:val="bullet"/>
      <w:lvlText w:val="•"/>
      <w:lvlJc w:val="left"/>
      <w:pPr>
        <w:tabs>
          <w:tab w:val="num" w:pos="2880"/>
        </w:tabs>
        <w:ind w:left="2880" w:hanging="360"/>
      </w:pPr>
      <w:rPr>
        <w:rFonts w:ascii="Arial" w:hAnsi="Arial" w:hint="default"/>
      </w:rPr>
    </w:lvl>
    <w:lvl w:ilvl="4" w:tplc="6D721CD2" w:tentative="1">
      <w:start w:val="1"/>
      <w:numFmt w:val="bullet"/>
      <w:lvlText w:val="•"/>
      <w:lvlJc w:val="left"/>
      <w:pPr>
        <w:tabs>
          <w:tab w:val="num" w:pos="3600"/>
        </w:tabs>
        <w:ind w:left="3600" w:hanging="360"/>
      </w:pPr>
      <w:rPr>
        <w:rFonts w:ascii="Arial" w:hAnsi="Arial" w:hint="default"/>
      </w:rPr>
    </w:lvl>
    <w:lvl w:ilvl="5" w:tplc="19264F96" w:tentative="1">
      <w:start w:val="1"/>
      <w:numFmt w:val="bullet"/>
      <w:lvlText w:val="•"/>
      <w:lvlJc w:val="left"/>
      <w:pPr>
        <w:tabs>
          <w:tab w:val="num" w:pos="4320"/>
        </w:tabs>
        <w:ind w:left="4320" w:hanging="360"/>
      </w:pPr>
      <w:rPr>
        <w:rFonts w:ascii="Arial" w:hAnsi="Arial" w:hint="default"/>
      </w:rPr>
    </w:lvl>
    <w:lvl w:ilvl="6" w:tplc="B6A2073A" w:tentative="1">
      <w:start w:val="1"/>
      <w:numFmt w:val="bullet"/>
      <w:lvlText w:val="•"/>
      <w:lvlJc w:val="left"/>
      <w:pPr>
        <w:tabs>
          <w:tab w:val="num" w:pos="5040"/>
        </w:tabs>
        <w:ind w:left="5040" w:hanging="360"/>
      </w:pPr>
      <w:rPr>
        <w:rFonts w:ascii="Arial" w:hAnsi="Arial" w:hint="default"/>
      </w:rPr>
    </w:lvl>
    <w:lvl w:ilvl="7" w:tplc="9E209BE4" w:tentative="1">
      <w:start w:val="1"/>
      <w:numFmt w:val="bullet"/>
      <w:lvlText w:val="•"/>
      <w:lvlJc w:val="left"/>
      <w:pPr>
        <w:tabs>
          <w:tab w:val="num" w:pos="5760"/>
        </w:tabs>
        <w:ind w:left="5760" w:hanging="360"/>
      </w:pPr>
      <w:rPr>
        <w:rFonts w:ascii="Arial" w:hAnsi="Arial" w:hint="default"/>
      </w:rPr>
    </w:lvl>
    <w:lvl w:ilvl="8" w:tplc="E8ACA3C2"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437C41AE"/>
    <w:multiLevelType w:val="hybridMultilevel"/>
    <w:tmpl w:val="D486AC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43A313BF"/>
    <w:multiLevelType w:val="hybridMultilevel"/>
    <w:tmpl w:val="6E52CD38"/>
    <w:lvl w:ilvl="0" w:tplc="41E6A868">
      <w:start w:val="1"/>
      <w:numFmt w:val="bullet"/>
      <w:lvlText w:val="-"/>
      <w:lvlJc w:val="left"/>
      <w:pPr>
        <w:ind w:left="720" w:hanging="360"/>
      </w:pPr>
      <w:rPr>
        <w:rFonts w:ascii="Cambria" w:hAnsi="Cambria"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44443676"/>
    <w:multiLevelType w:val="hybridMultilevel"/>
    <w:tmpl w:val="0B2873FE"/>
    <w:lvl w:ilvl="0" w:tplc="04150001">
      <w:start w:val="1"/>
      <w:numFmt w:val="bullet"/>
      <w:lvlText w:val=""/>
      <w:lvlJc w:val="left"/>
      <w:pPr>
        <w:ind w:left="788" w:hanging="360"/>
      </w:pPr>
      <w:rPr>
        <w:rFonts w:ascii="Symbol" w:hAnsi="Symbol" w:hint="default"/>
      </w:rPr>
    </w:lvl>
    <w:lvl w:ilvl="1" w:tplc="04150003" w:tentative="1">
      <w:start w:val="1"/>
      <w:numFmt w:val="bullet"/>
      <w:lvlText w:val="o"/>
      <w:lvlJc w:val="left"/>
      <w:pPr>
        <w:ind w:left="1508" w:hanging="360"/>
      </w:pPr>
      <w:rPr>
        <w:rFonts w:ascii="Courier New" w:hAnsi="Courier New" w:cs="Courier New" w:hint="default"/>
      </w:rPr>
    </w:lvl>
    <w:lvl w:ilvl="2" w:tplc="04150005" w:tentative="1">
      <w:start w:val="1"/>
      <w:numFmt w:val="bullet"/>
      <w:lvlText w:val=""/>
      <w:lvlJc w:val="left"/>
      <w:pPr>
        <w:ind w:left="2228" w:hanging="360"/>
      </w:pPr>
      <w:rPr>
        <w:rFonts w:ascii="Wingdings" w:hAnsi="Wingdings" w:hint="default"/>
      </w:rPr>
    </w:lvl>
    <w:lvl w:ilvl="3" w:tplc="04150001" w:tentative="1">
      <w:start w:val="1"/>
      <w:numFmt w:val="bullet"/>
      <w:lvlText w:val=""/>
      <w:lvlJc w:val="left"/>
      <w:pPr>
        <w:ind w:left="2948" w:hanging="360"/>
      </w:pPr>
      <w:rPr>
        <w:rFonts w:ascii="Symbol" w:hAnsi="Symbol" w:hint="default"/>
      </w:rPr>
    </w:lvl>
    <w:lvl w:ilvl="4" w:tplc="04150003" w:tentative="1">
      <w:start w:val="1"/>
      <w:numFmt w:val="bullet"/>
      <w:lvlText w:val="o"/>
      <w:lvlJc w:val="left"/>
      <w:pPr>
        <w:ind w:left="3668" w:hanging="360"/>
      </w:pPr>
      <w:rPr>
        <w:rFonts w:ascii="Courier New" w:hAnsi="Courier New" w:cs="Courier New" w:hint="default"/>
      </w:rPr>
    </w:lvl>
    <w:lvl w:ilvl="5" w:tplc="04150005" w:tentative="1">
      <w:start w:val="1"/>
      <w:numFmt w:val="bullet"/>
      <w:lvlText w:val=""/>
      <w:lvlJc w:val="left"/>
      <w:pPr>
        <w:ind w:left="4388" w:hanging="360"/>
      </w:pPr>
      <w:rPr>
        <w:rFonts w:ascii="Wingdings" w:hAnsi="Wingdings" w:hint="default"/>
      </w:rPr>
    </w:lvl>
    <w:lvl w:ilvl="6" w:tplc="04150001" w:tentative="1">
      <w:start w:val="1"/>
      <w:numFmt w:val="bullet"/>
      <w:lvlText w:val=""/>
      <w:lvlJc w:val="left"/>
      <w:pPr>
        <w:ind w:left="5108" w:hanging="360"/>
      </w:pPr>
      <w:rPr>
        <w:rFonts w:ascii="Symbol" w:hAnsi="Symbol" w:hint="default"/>
      </w:rPr>
    </w:lvl>
    <w:lvl w:ilvl="7" w:tplc="04150003" w:tentative="1">
      <w:start w:val="1"/>
      <w:numFmt w:val="bullet"/>
      <w:lvlText w:val="o"/>
      <w:lvlJc w:val="left"/>
      <w:pPr>
        <w:ind w:left="5828" w:hanging="360"/>
      </w:pPr>
      <w:rPr>
        <w:rFonts w:ascii="Courier New" w:hAnsi="Courier New" w:cs="Courier New" w:hint="default"/>
      </w:rPr>
    </w:lvl>
    <w:lvl w:ilvl="8" w:tplc="04150005" w:tentative="1">
      <w:start w:val="1"/>
      <w:numFmt w:val="bullet"/>
      <w:lvlText w:val=""/>
      <w:lvlJc w:val="left"/>
      <w:pPr>
        <w:ind w:left="6548" w:hanging="360"/>
      </w:pPr>
      <w:rPr>
        <w:rFonts w:ascii="Wingdings" w:hAnsi="Wingdings" w:hint="default"/>
      </w:rPr>
    </w:lvl>
  </w:abstractNum>
  <w:abstractNum w:abstractNumId="37" w15:restartNumberingAfterBreak="0">
    <w:nsid w:val="444721C2"/>
    <w:multiLevelType w:val="hybridMultilevel"/>
    <w:tmpl w:val="9230ADAC"/>
    <w:lvl w:ilvl="0" w:tplc="41E6A868">
      <w:start w:val="1"/>
      <w:numFmt w:val="bullet"/>
      <w:lvlText w:val="-"/>
      <w:lvlJc w:val="left"/>
      <w:pPr>
        <w:ind w:left="720" w:hanging="360"/>
      </w:pPr>
      <w:rPr>
        <w:rFonts w:ascii="Cambria" w:hAnsi="Cambria"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4D630E2A"/>
    <w:multiLevelType w:val="hybridMultilevel"/>
    <w:tmpl w:val="49E8BCA4"/>
    <w:lvl w:ilvl="0" w:tplc="34C4D06E">
      <w:start w:val="9"/>
      <w:numFmt w:val="decimal"/>
      <w:lvlText w:val="%1."/>
      <w:lvlJc w:val="left"/>
      <w:pPr>
        <w:ind w:left="1145"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4EBD7597"/>
    <w:multiLevelType w:val="multilevel"/>
    <w:tmpl w:val="62769F7A"/>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4FD9028E"/>
    <w:multiLevelType w:val="hybridMultilevel"/>
    <w:tmpl w:val="F2985580"/>
    <w:lvl w:ilvl="0" w:tplc="BD505FC8">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CEA512D"/>
    <w:multiLevelType w:val="hybridMultilevel"/>
    <w:tmpl w:val="037267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61AE18B4"/>
    <w:multiLevelType w:val="multilevel"/>
    <w:tmpl w:val="2940DA6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3" w15:restartNumberingAfterBreak="0">
    <w:nsid w:val="6571789F"/>
    <w:multiLevelType w:val="hybridMultilevel"/>
    <w:tmpl w:val="56545968"/>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abstractNum w:abstractNumId="44" w15:restartNumberingAfterBreak="0">
    <w:nsid w:val="65816572"/>
    <w:multiLevelType w:val="hybridMultilevel"/>
    <w:tmpl w:val="1DC45E2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15:restartNumberingAfterBreak="0">
    <w:nsid w:val="66FA5BEF"/>
    <w:multiLevelType w:val="multilevel"/>
    <w:tmpl w:val="8140EAFE"/>
    <w:lvl w:ilvl="0">
      <w:start w:val="5"/>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69FA7A08"/>
    <w:multiLevelType w:val="hybridMultilevel"/>
    <w:tmpl w:val="BF7687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6D273EFE"/>
    <w:multiLevelType w:val="hybridMultilevel"/>
    <w:tmpl w:val="BD944C94"/>
    <w:lvl w:ilvl="0" w:tplc="2B9A36B2">
      <w:start w:val="1"/>
      <w:numFmt w:val="bullet"/>
      <w:lvlText w:val="•"/>
      <w:lvlJc w:val="left"/>
      <w:pPr>
        <w:tabs>
          <w:tab w:val="num" w:pos="720"/>
        </w:tabs>
        <w:ind w:left="720" w:hanging="360"/>
      </w:pPr>
      <w:rPr>
        <w:rFonts w:ascii="Arial" w:hAnsi="Arial" w:hint="default"/>
      </w:rPr>
    </w:lvl>
    <w:lvl w:ilvl="1" w:tplc="B9DCC5AC" w:tentative="1">
      <w:start w:val="1"/>
      <w:numFmt w:val="bullet"/>
      <w:lvlText w:val="•"/>
      <w:lvlJc w:val="left"/>
      <w:pPr>
        <w:tabs>
          <w:tab w:val="num" w:pos="1440"/>
        </w:tabs>
        <w:ind w:left="1440" w:hanging="360"/>
      </w:pPr>
      <w:rPr>
        <w:rFonts w:ascii="Arial" w:hAnsi="Arial" w:hint="default"/>
      </w:rPr>
    </w:lvl>
    <w:lvl w:ilvl="2" w:tplc="060654B0" w:tentative="1">
      <w:start w:val="1"/>
      <w:numFmt w:val="bullet"/>
      <w:lvlText w:val="•"/>
      <w:lvlJc w:val="left"/>
      <w:pPr>
        <w:tabs>
          <w:tab w:val="num" w:pos="2160"/>
        </w:tabs>
        <w:ind w:left="2160" w:hanging="360"/>
      </w:pPr>
      <w:rPr>
        <w:rFonts w:ascii="Arial" w:hAnsi="Arial" w:hint="default"/>
      </w:rPr>
    </w:lvl>
    <w:lvl w:ilvl="3" w:tplc="61C2D9DC" w:tentative="1">
      <w:start w:val="1"/>
      <w:numFmt w:val="bullet"/>
      <w:lvlText w:val="•"/>
      <w:lvlJc w:val="left"/>
      <w:pPr>
        <w:tabs>
          <w:tab w:val="num" w:pos="2880"/>
        </w:tabs>
        <w:ind w:left="2880" w:hanging="360"/>
      </w:pPr>
      <w:rPr>
        <w:rFonts w:ascii="Arial" w:hAnsi="Arial" w:hint="default"/>
      </w:rPr>
    </w:lvl>
    <w:lvl w:ilvl="4" w:tplc="6FF0B040" w:tentative="1">
      <w:start w:val="1"/>
      <w:numFmt w:val="bullet"/>
      <w:lvlText w:val="•"/>
      <w:lvlJc w:val="left"/>
      <w:pPr>
        <w:tabs>
          <w:tab w:val="num" w:pos="3600"/>
        </w:tabs>
        <w:ind w:left="3600" w:hanging="360"/>
      </w:pPr>
      <w:rPr>
        <w:rFonts w:ascii="Arial" w:hAnsi="Arial" w:hint="default"/>
      </w:rPr>
    </w:lvl>
    <w:lvl w:ilvl="5" w:tplc="34EE142A" w:tentative="1">
      <w:start w:val="1"/>
      <w:numFmt w:val="bullet"/>
      <w:lvlText w:val="•"/>
      <w:lvlJc w:val="left"/>
      <w:pPr>
        <w:tabs>
          <w:tab w:val="num" w:pos="4320"/>
        </w:tabs>
        <w:ind w:left="4320" w:hanging="360"/>
      </w:pPr>
      <w:rPr>
        <w:rFonts w:ascii="Arial" w:hAnsi="Arial" w:hint="default"/>
      </w:rPr>
    </w:lvl>
    <w:lvl w:ilvl="6" w:tplc="E1309D04" w:tentative="1">
      <w:start w:val="1"/>
      <w:numFmt w:val="bullet"/>
      <w:lvlText w:val="•"/>
      <w:lvlJc w:val="left"/>
      <w:pPr>
        <w:tabs>
          <w:tab w:val="num" w:pos="5040"/>
        </w:tabs>
        <w:ind w:left="5040" w:hanging="360"/>
      </w:pPr>
      <w:rPr>
        <w:rFonts w:ascii="Arial" w:hAnsi="Arial" w:hint="default"/>
      </w:rPr>
    </w:lvl>
    <w:lvl w:ilvl="7" w:tplc="3AEE0B9A" w:tentative="1">
      <w:start w:val="1"/>
      <w:numFmt w:val="bullet"/>
      <w:lvlText w:val="•"/>
      <w:lvlJc w:val="left"/>
      <w:pPr>
        <w:tabs>
          <w:tab w:val="num" w:pos="5760"/>
        </w:tabs>
        <w:ind w:left="5760" w:hanging="360"/>
      </w:pPr>
      <w:rPr>
        <w:rFonts w:ascii="Arial" w:hAnsi="Arial" w:hint="default"/>
      </w:rPr>
    </w:lvl>
    <w:lvl w:ilvl="8" w:tplc="61544CDE" w:tentative="1">
      <w:start w:val="1"/>
      <w:numFmt w:val="bullet"/>
      <w:lvlText w:val="•"/>
      <w:lvlJc w:val="left"/>
      <w:pPr>
        <w:tabs>
          <w:tab w:val="num" w:pos="6480"/>
        </w:tabs>
        <w:ind w:left="6480" w:hanging="360"/>
      </w:pPr>
      <w:rPr>
        <w:rFonts w:ascii="Arial" w:hAnsi="Arial" w:hint="default"/>
      </w:rPr>
    </w:lvl>
  </w:abstractNum>
  <w:abstractNum w:abstractNumId="48" w15:restartNumberingAfterBreak="0">
    <w:nsid w:val="6E050B57"/>
    <w:multiLevelType w:val="hybridMultilevel"/>
    <w:tmpl w:val="88522942"/>
    <w:lvl w:ilvl="0" w:tplc="04150001">
      <w:start w:val="1"/>
      <w:numFmt w:val="bullet"/>
      <w:lvlText w:val=""/>
      <w:lvlJc w:val="left"/>
      <w:pPr>
        <w:ind w:left="748" w:hanging="360"/>
      </w:pPr>
      <w:rPr>
        <w:rFonts w:ascii="Symbol" w:hAnsi="Symbol" w:hint="default"/>
      </w:rPr>
    </w:lvl>
    <w:lvl w:ilvl="1" w:tplc="04150003" w:tentative="1">
      <w:start w:val="1"/>
      <w:numFmt w:val="bullet"/>
      <w:lvlText w:val="o"/>
      <w:lvlJc w:val="left"/>
      <w:pPr>
        <w:ind w:left="1468" w:hanging="360"/>
      </w:pPr>
      <w:rPr>
        <w:rFonts w:ascii="Courier New" w:hAnsi="Courier New" w:cs="Courier New" w:hint="default"/>
      </w:rPr>
    </w:lvl>
    <w:lvl w:ilvl="2" w:tplc="04150005" w:tentative="1">
      <w:start w:val="1"/>
      <w:numFmt w:val="bullet"/>
      <w:lvlText w:val=""/>
      <w:lvlJc w:val="left"/>
      <w:pPr>
        <w:ind w:left="2188" w:hanging="360"/>
      </w:pPr>
      <w:rPr>
        <w:rFonts w:ascii="Wingdings" w:hAnsi="Wingdings" w:hint="default"/>
      </w:rPr>
    </w:lvl>
    <w:lvl w:ilvl="3" w:tplc="04150001" w:tentative="1">
      <w:start w:val="1"/>
      <w:numFmt w:val="bullet"/>
      <w:lvlText w:val=""/>
      <w:lvlJc w:val="left"/>
      <w:pPr>
        <w:ind w:left="2908" w:hanging="360"/>
      </w:pPr>
      <w:rPr>
        <w:rFonts w:ascii="Symbol" w:hAnsi="Symbol" w:hint="default"/>
      </w:rPr>
    </w:lvl>
    <w:lvl w:ilvl="4" w:tplc="04150003" w:tentative="1">
      <w:start w:val="1"/>
      <w:numFmt w:val="bullet"/>
      <w:lvlText w:val="o"/>
      <w:lvlJc w:val="left"/>
      <w:pPr>
        <w:ind w:left="3628" w:hanging="360"/>
      </w:pPr>
      <w:rPr>
        <w:rFonts w:ascii="Courier New" w:hAnsi="Courier New" w:cs="Courier New" w:hint="default"/>
      </w:rPr>
    </w:lvl>
    <w:lvl w:ilvl="5" w:tplc="04150005" w:tentative="1">
      <w:start w:val="1"/>
      <w:numFmt w:val="bullet"/>
      <w:lvlText w:val=""/>
      <w:lvlJc w:val="left"/>
      <w:pPr>
        <w:ind w:left="4348" w:hanging="360"/>
      </w:pPr>
      <w:rPr>
        <w:rFonts w:ascii="Wingdings" w:hAnsi="Wingdings" w:hint="default"/>
      </w:rPr>
    </w:lvl>
    <w:lvl w:ilvl="6" w:tplc="04150001" w:tentative="1">
      <w:start w:val="1"/>
      <w:numFmt w:val="bullet"/>
      <w:lvlText w:val=""/>
      <w:lvlJc w:val="left"/>
      <w:pPr>
        <w:ind w:left="5068" w:hanging="360"/>
      </w:pPr>
      <w:rPr>
        <w:rFonts w:ascii="Symbol" w:hAnsi="Symbol" w:hint="default"/>
      </w:rPr>
    </w:lvl>
    <w:lvl w:ilvl="7" w:tplc="04150003" w:tentative="1">
      <w:start w:val="1"/>
      <w:numFmt w:val="bullet"/>
      <w:lvlText w:val="o"/>
      <w:lvlJc w:val="left"/>
      <w:pPr>
        <w:ind w:left="5788" w:hanging="360"/>
      </w:pPr>
      <w:rPr>
        <w:rFonts w:ascii="Courier New" w:hAnsi="Courier New" w:cs="Courier New" w:hint="default"/>
      </w:rPr>
    </w:lvl>
    <w:lvl w:ilvl="8" w:tplc="04150005" w:tentative="1">
      <w:start w:val="1"/>
      <w:numFmt w:val="bullet"/>
      <w:lvlText w:val=""/>
      <w:lvlJc w:val="left"/>
      <w:pPr>
        <w:ind w:left="6508" w:hanging="360"/>
      </w:pPr>
      <w:rPr>
        <w:rFonts w:ascii="Wingdings" w:hAnsi="Wingdings" w:hint="default"/>
      </w:rPr>
    </w:lvl>
  </w:abstractNum>
  <w:abstractNum w:abstractNumId="49" w15:restartNumberingAfterBreak="0">
    <w:nsid w:val="743327EE"/>
    <w:multiLevelType w:val="hybridMultilevel"/>
    <w:tmpl w:val="29C6016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780B1BF1"/>
    <w:multiLevelType w:val="hybridMultilevel"/>
    <w:tmpl w:val="582270DA"/>
    <w:lvl w:ilvl="0" w:tplc="04150001">
      <w:start w:val="1"/>
      <w:numFmt w:val="bullet"/>
      <w:lvlText w:val=""/>
      <w:lvlJc w:val="left"/>
      <w:pPr>
        <w:ind w:left="749" w:hanging="360"/>
      </w:pPr>
      <w:rPr>
        <w:rFonts w:ascii="Symbol" w:hAnsi="Symbol" w:hint="default"/>
      </w:rPr>
    </w:lvl>
    <w:lvl w:ilvl="1" w:tplc="04150003" w:tentative="1">
      <w:start w:val="1"/>
      <w:numFmt w:val="bullet"/>
      <w:lvlText w:val="o"/>
      <w:lvlJc w:val="left"/>
      <w:pPr>
        <w:ind w:left="1469" w:hanging="360"/>
      </w:pPr>
      <w:rPr>
        <w:rFonts w:ascii="Courier New" w:hAnsi="Courier New" w:cs="Courier New" w:hint="default"/>
      </w:rPr>
    </w:lvl>
    <w:lvl w:ilvl="2" w:tplc="04150005" w:tentative="1">
      <w:start w:val="1"/>
      <w:numFmt w:val="bullet"/>
      <w:lvlText w:val=""/>
      <w:lvlJc w:val="left"/>
      <w:pPr>
        <w:ind w:left="2189" w:hanging="360"/>
      </w:pPr>
      <w:rPr>
        <w:rFonts w:ascii="Wingdings" w:hAnsi="Wingdings" w:hint="default"/>
      </w:rPr>
    </w:lvl>
    <w:lvl w:ilvl="3" w:tplc="04150001" w:tentative="1">
      <w:start w:val="1"/>
      <w:numFmt w:val="bullet"/>
      <w:lvlText w:val=""/>
      <w:lvlJc w:val="left"/>
      <w:pPr>
        <w:ind w:left="2909" w:hanging="360"/>
      </w:pPr>
      <w:rPr>
        <w:rFonts w:ascii="Symbol" w:hAnsi="Symbol" w:hint="default"/>
      </w:rPr>
    </w:lvl>
    <w:lvl w:ilvl="4" w:tplc="04150003" w:tentative="1">
      <w:start w:val="1"/>
      <w:numFmt w:val="bullet"/>
      <w:lvlText w:val="o"/>
      <w:lvlJc w:val="left"/>
      <w:pPr>
        <w:ind w:left="3629" w:hanging="360"/>
      </w:pPr>
      <w:rPr>
        <w:rFonts w:ascii="Courier New" w:hAnsi="Courier New" w:cs="Courier New" w:hint="default"/>
      </w:rPr>
    </w:lvl>
    <w:lvl w:ilvl="5" w:tplc="04150005" w:tentative="1">
      <w:start w:val="1"/>
      <w:numFmt w:val="bullet"/>
      <w:lvlText w:val=""/>
      <w:lvlJc w:val="left"/>
      <w:pPr>
        <w:ind w:left="4349" w:hanging="360"/>
      </w:pPr>
      <w:rPr>
        <w:rFonts w:ascii="Wingdings" w:hAnsi="Wingdings" w:hint="default"/>
      </w:rPr>
    </w:lvl>
    <w:lvl w:ilvl="6" w:tplc="04150001" w:tentative="1">
      <w:start w:val="1"/>
      <w:numFmt w:val="bullet"/>
      <w:lvlText w:val=""/>
      <w:lvlJc w:val="left"/>
      <w:pPr>
        <w:ind w:left="5069" w:hanging="360"/>
      </w:pPr>
      <w:rPr>
        <w:rFonts w:ascii="Symbol" w:hAnsi="Symbol" w:hint="default"/>
      </w:rPr>
    </w:lvl>
    <w:lvl w:ilvl="7" w:tplc="04150003" w:tentative="1">
      <w:start w:val="1"/>
      <w:numFmt w:val="bullet"/>
      <w:lvlText w:val="o"/>
      <w:lvlJc w:val="left"/>
      <w:pPr>
        <w:ind w:left="5789" w:hanging="360"/>
      </w:pPr>
      <w:rPr>
        <w:rFonts w:ascii="Courier New" w:hAnsi="Courier New" w:cs="Courier New" w:hint="default"/>
      </w:rPr>
    </w:lvl>
    <w:lvl w:ilvl="8" w:tplc="04150005" w:tentative="1">
      <w:start w:val="1"/>
      <w:numFmt w:val="bullet"/>
      <w:lvlText w:val=""/>
      <w:lvlJc w:val="left"/>
      <w:pPr>
        <w:ind w:left="6509" w:hanging="360"/>
      </w:pPr>
      <w:rPr>
        <w:rFonts w:ascii="Wingdings" w:hAnsi="Wingdings" w:hint="default"/>
      </w:rPr>
    </w:lvl>
  </w:abstractNum>
  <w:abstractNum w:abstractNumId="51" w15:restartNumberingAfterBreak="0">
    <w:nsid w:val="7954546E"/>
    <w:multiLevelType w:val="hybridMultilevel"/>
    <w:tmpl w:val="7598AFEE"/>
    <w:lvl w:ilvl="0" w:tplc="04150001">
      <w:start w:val="1"/>
      <w:numFmt w:val="bullet"/>
      <w:lvlText w:val=""/>
      <w:lvlJc w:val="left"/>
      <w:pPr>
        <w:ind w:left="862" w:hanging="360"/>
      </w:pPr>
      <w:rPr>
        <w:rFonts w:ascii="Symbol" w:hAnsi="Symbol"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52" w15:restartNumberingAfterBreak="0">
    <w:nsid w:val="7B960321"/>
    <w:multiLevelType w:val="hybridMultilevel"/>
    <w:tmpl w:val="740A24B4"/>
    <w:lvl w:ilvl="0" w:tplc="7700D37A">
      <w:start w:val="1"/>
      <w:numFmt w:val="bullet"/>
      <w:lvlText w:val=""/>
      <w:lvlJc w:val="left"/>
      <w:pPr>
        <w:ind w:left="720" w:hanging="360"/>
      </w:pPr>
      <w:rPr>
        <w:rFonts w:ascii="Wingdings" w:hAnsi="Wingdings" w:hint="default"/>
        <w:color w:val="000000"/>
        <w:sz w:val="28"/>
      </w:rPr>
    </w:lvl>
    <w:lvl w:ilvl="1" w:tplc="8C9A86C0">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3" w15:restartNumberingAfterBreak="0">
    <w:nsid w:val="7BE14AB0"/>
    <w:multiLevelType w:val="hybridMultilevel"/>
    <w:tmpl w:val="FD16F762"/>
    <w:lvl w:ilvl="0" w:tplc="33025672">
      <w:start w:val="1"/>
      <w:numFmt w:val="bullet"/>
      <w:lvlText w:val="•"/>
      <w:lvlJc w:val="left"/>
      <w:pPr>
        <w:tabs>
          <w:tab w:val="num" w:pos="720"/>
        </w:tabs>
        <w:ind w:left="720" w:hanging="360"/>
      </w:pPr>
      <w:rPr>
        <w:rFonts w:ascii="Arial" w:hAnsi="Arial" w:hint="default"/>
      </w:rPr>
    </w:lvl>
    <w:lvl w:ilvl="1" w:tplc="BD5057CA" w:tentative="1">
      <w:start w:val="1"/>
      <w:numFmt w:val="bullet"/>
      <w:lvlText w:val="•"/>
      <w:lvlJc w:val="left"/>
      <w:pPr>
        <w:tabs>
          <w:tab w:val="num" w:pos="1440"/>
        </w:tabs>
        <w:ind w:left="1440" w:hanging="360"/>
      </w:pPr>
      <w:rPr>
        <w:rFonts w:ascii="Arial" w:hAnsi="Arial" w:hint="default"/>
      </w:rPr>
    </w:lvl>
    <w:lvl w:ilvl="2" w:tplc="6B787482" w:tentative="1">
      <w:start w:val="1"/>
      <w:numFmt w:val="bullet"/>
      <w:lvlText w:val="•"/>
      <w:lvlJc w:val="left"/>
      <w:pPr>
        <w:tabs>
          <w:tab w:val="num" w:pos="2160"/>
        </w:tabs>
        <w:ind w:left="2160" w:hanging="360"/>
      </w:pPr>
      <w:rPr>
        <w:rFonts w:ascii="Arial" w:hAnsi="Arial" w:hint="default"/>
      </w:rPr>
    </w:lvl>
    <w:lvl w:ilvl="3" w:tplc="3E14DD22" w:tentative="1">
      <w:start w:val="1"/>
      <w:numFmt w:val="bullet"/>
      <w:lvlText w:val="•"/>
      <w:lvlJc w:val="left"/>
      <w:pPr>
        <w:tabs>
          <w:tab w:val="num" w:pos="2880"/>
        </w:tabs>
        <w:ind w:left="2880" w:hanging="360"/>
      </w:pPr>
      <w:rPr>
        <w:rFonts w:ascii="Arial" w:hAnsi="Arial" w:hint="default"/>
      </w:rPr>
    </w:lvl>
    <w:lvl w:ilvl="4" w:tplc="2412455A" w:tentative="1">
      <w:start w:val="1"/>
      <w:numFmt w:val="bullet"/>
      <w:lvlText w:val="•"/>
      <w:lvlJc w:val="left"/>
      <w:pPr>
        <w:tabs>
          <w:tab w:val="num" w:pos="3600"/>
        </w:tabs>
        <w:ind w:left="3600" w:hanging="360"/>
      </w:pPr>
      <w:rPr>
        <w:rFonts w:ascii="Arial" w:hAnsi="Arial" w:hint="default"/>
      </w:rPr>
    </w:lvl>
    <w:lvl w:ilvl="5" w:tplc="F69C71EC" w:tentative="1">
      <w:start w:val="1"/>
      <w:numFmt w:val="bullet"/>
      <w:lvlText w:val="•"/>
      <w:lvlJc w:val="left"/>
      <w:pPr>
        <w:tabs>
          <w:tab w:val="num" w:pos="4320"/>
        </w:tabs>
        <w:ind w:left="4320" w:hanging="360"/>
      </w:pPr>
      <w:rPr>
        <w:rFonts w:ascii="Arial" w:hAnsi="Arial" w:hint="default"/>
      </w:rPr>
    </w:lvl>
    <w:lvl w:ilvl="6" w:tplc="CAF25E30" w:tentative="1">
      <w:start w:val="1"/>
      <w:numFmt w:val="bullet"/>
      <w:lvlText w:val="•"/>
      <w:lvlJc w:val="left"/>
      <w:pPr>
        <w:tabs>
          <w:tab w:val="num" w:pos="5040"/>
        </w:tabs>
        <w:ind w:left="5040" w:hanging="360"/>
      </w:pPr>
      <w:rPr>
        <w:rFonts w:ascii="Arial" w:hAnsi="Arial" w:hint="default"/>
      </w:rPr>
    </w:lvl>
    <w:lvl w:ilvl="7" w:tplc="CC6CF76A" w:tentative="1">
      <w:start w:val="1"/>
      <w:numFmt w:val="bullet"/>
      <w:lvlText w:val="•"/>
      <w:lvlJc w:val="left"/>
      <w:pPr>
        <w:tabs>
          <w:tab w:val="num" w:pos="5760"/>
        </w:tabs>
        <w:ind w:left="5760" w:hanging="360"/>
      </w:pPr>
      <w:rPr>
        <w:rFonts w:ascii="Arial" w:hAnsi="Arial" w:hint="default"/>
      </w:rPr>
    </w:lvl>
    <w:lvl w:ilvl="8" w:tplc="40905E50" w:tentative="1">
      <w:start w:val="1"/>
      <w:numFmt w:val="bullet"/>
      <w:lvlText w:val="•"/>
      <w:lvlJc w:val="left"/>
      <w:pPr>
        <w:tabs>
          <w:tab w:val="num" w:pos="6480"/>
        </w:tabs>
        <w:ind w:left="6480" w:hanging="360"/>
      </w:pPr>
      <w:rPr>
        <w:rFonts w:ascii="Arial" w:hAnsi="Arial" w:hint="default"/>
      </w:rPr>
    </w:lvl>
  </w:abstractNum>
  <w:abstractNum w:abstractNumId="54" w15:restartNumberingAfterBreak="0">
    <w:nsid w:val="7E0014FF"/>
    <w:multiLevelType w:val="hybridMultilevel"/>
    <w:tmpl w:val="DCA077F6"/>
    <w:lvl w:ilvl="0" w:tplc="A4DC246C">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7F8B5D4D"/>
    <w:multiLevelType w:val="hybridMultilevel"/>
    <w:tmpl w:val="8B748282"/>
    <w:lvl w:ilvl="0" w:tplc="30E65626">
      <w:start w:val="1"/>
      <w:numFmt w:val="upperRoman"/>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9"/>
  </w:num>
  <w:num w:numId="2">
    <w:abstractNumId w:val="15"/>
  </w:num>
  <w:num w:numId="3">
    <w:abstractNumId w:val="17"/>
  </w:num>
  <w:num w:numId="4">
    <w:abstractNumId w:val="42"/>
  </w:num>
  <w:num w:numId="5">
    <w:abstractNumId w:val="32"/>
  </w:num>
  <w:num w:numId="6">
    <w:abstractNumId w:val="16"/>
  </w:num>
  <w:num w:numId="7">
    <w:abstractNumId w:val="9"/>
  </w:num>
  <w:num w:numId="8">
    <w:abstractNumId w:val="5"/>
  </w:num>
  <w:num w:numId="9">
    <w:abstractNumId w:val="26"/>
  </w:num>
  <w:num w:numId="10">
    <w:abstractNumId w:val="28"/>
  </w:num>
  <w:num w:numId="11">
    <w:abstractNumId w:val="33"/>
  </w:num>
  <w:num w:numId="12">
    <w:abstractNumId w:val="11"/>
  </w:num>
  <w:num w:numId="13">
    <w:abstractNumId w:val="10"/>
  </w:num>
  <w:num w:numId="14">
    <w:abstractNumId w:val="18"/>
  </w:num>
  <w:num w:numId="15">
    <w:abstractNumId w:val="53"/>
  </w:num>
  <w:num w:numId="16">
    <w:abstractNumId w:val="47"/>
  </w:num>
  <w:num w:numId="17">
    <w:abstractNumId w:val="31"/>
  </w:num>
  <w:num w:numId="18">
    <w:abstractNumId w:val="27"/>
  </w:num>
  <w:num w:numId="19">
    <w:abstractNumId w:val="54"/>
  </w:num>
  <w:num w:numId="20">
    <w:abstractNumId w:val="52"/>
  </w:num>
  <w:num w:numId="21">
    <w:abstractNumId w:val="12"/>
  </w:num>
  <w:num w:numId="22">
    <w:abstractNumId w:val="4"/>
  </w:num>
  <w:num w:numId="23">
    <w:abstractNumId w:val="21"/>
  </w:num>
  <w:num w:numId="24">
    <w:abstractNumId w:val="36"/>
  </w:num>
  <w:num w:numId="25">
    <w:abstractNumId w:val="23"/>
  </w:num>
  <w:num w:numId="26">
    <w:abstractNumId w:val="44"/>
  </w:num>
  <w:num w:numId="27">
    <w:abstractNumId w:val="41"/>
  </w:num>
  <w:num w:numId="28">
    <w:abstractNumId w:val="51"/>
  </w:num>
  <w:num w:numId="29">
    <w:abstractNumId w:val="40"/>
  </w:num>
  <w:num w:numId="30">
    <w:abstractNumId w:val="24"/>
  </w:num>
  <w:num w:numId="31">
    <w:abstractNumId w:val="45"/>
  </w:num>
  <w:num w:numId="32">
    <w:abstractNumId w:val="22"/>
  </w:num>
  <w:num w:numId="33">
    <w:abstractNumId w:val="6"/>
  </w:num>
  <w:num w:numId="34">
    <w:abstractNumId w:val="43"/>
  </w:num>
  <w:num w:numId="35">
    <w:abstractNumId w:val="14"/>
  </w:num>
  <w:num w:numId="36">
    <w:abstractNumId w:val="49"/>
  </w:num>
  <w:num w:numId="37">
    <w:abstractNumId w:val="3"/>
  </w:num>
  <w:num w:numId="38">
    <w:abstractNumId w:val="46"/>
  </w:num>
  <w:num w:numId="39">
    <w:abstractNumId w:val="34"/>
  </w:num>
  <w:num w:numId="40">
    <w:abstractNumId w:val="50"/>
  </w:num>
  <w:num w:numId="41">
    <w:abstractNumId w:val="48"/>
  </w:num>
  <w:num w:numId="42">
    <w:abstractNumId w:val="25"/>
  </w:num>
  <w:num w:numId="43">
    <w:abstractNumId w:val="29"/>
  </w:num>
  <w:num w:numId="44">
    <w:abstractNumId w:val="20"/>
  </w:num>
  <w:num w:numId="45">
    <w:abstractNumId w:val="39"/>
  </w:num>
  <w:num w:numId="46">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3"/>
  </w:num>
  <w:num w:numId="48">
    <w:abstractNumId w:val="30"/>
  </w:num>
  <w:num w:numId="49">
    <w:abstractNumId w:val="7"/>
  </w:num>
  <w:num w:numId="50">
    <w:abstractNumId w:val="35"/>
  </w:num>
  <w:num w:numId="51">
    <w:abstractNumId w:val="37"/>
  </w:num>
  <w:num w:numId="52">
    <w:abstractNumId w:val="8"/>
  </w:num>
  <w:num w:numId="53">
    <w:abstractNumId w:val="55"/>
  </w:num>
  <w:num w:numId="54">
    <w:abstractNumId w:val="38"/>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5AD1"/>
    <w:rsid w:val="00000080"/>
    <w:rsid w:val="00000328"/>
    <w:rsid w:val="0000071F"/>
    <w:rsid w:val="0000672E"/>
    <w:rsid w:val="0001055D"/>
    <w:rsid w:val="00010BDF"/>
    <w:rsid w:val="000118B3"/>
    <w:rsid w:val="00013CB1"/>
    <w:rsid w:val="000147DF"/>
    <w:rsid w:val="00014A18"/>
    <w:rsid w:val="0001582E"/>
    <w:rsid w:val="00015F12"/>
    <w:rsid w:val="0001659C"/>
    <w:rsid w:val="000213B1"/>
    <w:rsid w:val="00024C23"/>
    <w:rsid w:val="000252B2"/>
    <w:rsid w:val="0002543E"/>
    <w:rsid w:val="00025DB1"/>
    <w:rsid w:val="000269A9"/>
    <w:rsid w:val="00027C69"/>
    <w:rsid w:val="000312A0"/>
    <w:rsid w:val="00033505"/>
    <w:rsid w:val="0003482E"/>
    <w:rsid w:val="00035A08"/>
    <w:rsid w:val="00036827"/>
    <w:rsid w:val="00036EFC"/>
    <w:rsid w:val="000378D6"/>
    <w:rsid w:val="00042234"/>
    <w:rsid w:val="00042CC2"/>
    <w:rsid w:val="00043711"/>
    <w:rsid w:val="00043BFF"/>
    <w:rsid w:val="00044A62"/>
    <w:rsid w:val="00045E56"/>
    <w:rsid w:val="00046A83"/>
    <w:rsid w:val="0004754B"/>
    <w:rsid w:val="00047D51"/>
    <w:rsid w:val="0005026C"/>
    <w:rsid w:val="00050D67"/>
    <w:rsid w:val="000524E8"/>
    <w:rsid w:val="000525EF"/>
    <w:rsid w:val="00052A7B"/>
    <w:rsid w:val="00053154"/>
    <w:rsid w:val="000552FD"/>
    <w:rsid w:val="0005600D"/>
    <w:rsid w:val="000564BD"/>
    <w:rsid w:val="0005756C"/>
    <w:rsid w:val="000600B1"/>
    <w:rsid w:val="00064A50"/>
    <w:rsid w:val="000660DF"/>
    <w:rsid w:val="000668DD"/>
    <w:rsid w:val="00066A0F"/>
    <w:rsid w:val="00066ABA"/>
    <w:rsid w:val="00072C1A"/>
    <w:rsid w:val="000737F0"/>
    <w:rsid w:val="000809F2"/>
    <w:rsid w:val="00080CB0"/>
    <w:rsid w:val="00081DB6"/>
    <w:rsid w:val="000824C5"/>
    <w:rsid w:val="00083499"/>
    <w:rsid w:val="00084FBA"/>
    <w:rsid w:val="000850E5"/>
    <w:rsid w:val="0008534A"/>
    <w:rsid w:val="0009076F"/>
    <w:rsid w:val="0009178F"/>
    <w:rsid w:val="0009369C"/>
    <w:rsid w:val="000938E9"/>
    <w:rsid w:val="0009539C"/>
    <w:rsid w:val="000965F6"/>
    <w:rsid w:val="00097AD0"/>
    <w:rsid w:val="00097BAD"/>
    <w:rsid w:val="000A04F2"/>
    <w:rsid w:val="000A1774"/>
    <w:rsid w:val="000A2A8D"/>
    <w:rsid w:val="000A4DB3"/>
    <w:rsid w:val="000A56C6"/>
    <w:rsid w:val="000A5FE1"/>
    <w:rsid w:val="000A69A1"/>
    <w:rsid w:val="000A710F"/>
    <w:rsid w:val="000B092B"/>
    <w:rsid w:val="000B0AB7"/>
    <w:rsid w:val="000B12D2"/>
    <w:rsid w:val="000B27D2"/>
    <w:rsid w:val="000B3382"/>
    <w:rsid w:val="000B46E2"/>
    <w:rsid w:val="000B5C5E"/>
    <w:rsid w:val="000B5F9B"/>
    <w:rsid w:val="000C00B2"/>
    <w:rsid w:val="000C0114"/>
    <w:rsid w:val="000C16B8"/>
    <w:rsid w:val="000C1CE3"/>
    <w:rsid w:val="000C1E7D"/>
    <w:rsid w:val="000C3368"/>
    <w:rsid w:val="000C4731"/>
    <w:rsid w:val="000C558F"/>
    <w:rsid w:val="000C6015"/>
    <w:rsid w:val="000C7E39"/>
    <w:rsid w:val="000C7E56"/>
    <w:rsid w:val="000D0425"/>
    <w:rsid w:val="000D1E34"/>
    <w:rsid w:val="000D205D"/>
    <w:rsid w:val="000D22FC"/>
    <w:rsid w:val="000D3F1F"/>
    <w:rsid w:val="000D54B7"/>
    <w:rsid w:val="000D5974"/>
    <w:rsid w:val="000D5E17"/>
    <w:rsid w:val="000D6B60"/>
    <w:rsid w:val="000D7AE3"/>
    <w:rsid w:val="000E1D02"/>
    <w:rsid w:val="000E2031"/>
    <w:rsid w:val="000E47D0"/>
    <w:rsid w:val="000E5F45"/>
    <w:rsid w:val="000E678F"/>
    <w:rsid w:val="000E7776"/>
    <w:rsid w:val="000E789D"/>
    <w:rsid w:val="000E79BE"/>
    <w:rsid w:val="000F0935"/>
    <w:rsid w:val="000F10E3"/>
    <w:rsid w:val="000F1600"/>
    <w:rsid w:val="000F1DA4"/>
    <w:rsid w:val="000F2C1F"/>
    <w:rsid w:val="000F3202"/>
    <w:rsid w:val="000F4211"/>
    <w:rsid w:val="000F54BF"/>
    <w:rsid w:val="000F5EF1"/>
    <w:rsid w:val="000F7B9D"/>
    <w:rsid w:val="00101AB6"/>
    <w:rsid w:val="0010348B"/>
    <w:rsid w:val="00103D1F"/>
    <w:rsid w:val="001068A3"/>
    <w:rsid w:val="00107070"/>
    <w:rsid w:val="00107E95"/>
    <w:rsid w:val="00110FFF"/>
    <w:rsid w:val="0011120A"/>
    <w:rsid w:val="0011264A"/>
    <w:rsid w:val="00112E43"/>
    <w:rsid w:val="00114896"/>
    <w:rsid w:val="00114A02"/>
    <w:rsid w:val="00114E6F"/>
    <w:rsid w:val="00120A27"/>
    <w:rsid w:val="00121578"/>
    <w:rsid w:val="00121B09"/>
    <w:rsid w:val="0012340E"/>
    <w:rsid w:val="00126307"/>
    <w:rsid w:val="001318B4"/>
    <w:rsid w:val="00131B68"/>
    <w:rsid w:val="00132351"/>
    <w:rsid w:val="00133401"/>
    <w:rsid w:val="00134389"/>
    <w:rsid w:val="00134F1E"/>
    <w:rsid w:val="00135586"/>
    <w:rsid w:val="0013696B"/>
    <w:rsid w:val="00136B79"/>
    <w:rsid w:val="001379BD"/>
    <w:rsid w:val="00140174"/>
    <w:rsid w:val="001404F9"/>
    <w:rsid w:val="00140596"/>
    <w:rsid w:val="00142891"/>
    <w:rsid w:val="00144BDA"/>
    <w:rsid w:val="00144CF3"/>
    <w:rsid w:val="00145916"/>
    <w:rsid w:val="001463F6"/>
    <w:rsid w:val="001472B3"/>
    <w:rsid w:val="00150E15"/>
    <w:rsid w:val="00152D4B"/>
    <w:rsid w:val="00153801"/>
    <w:rsid w:val="00153DDF"/>
    <w:rsid w:val="00156000"/>
    <w:rsid w:val="00156488"/>
    <w:rsid w:val="001565C3"/>
    <w:rsid w:val="00156C45"/>
    <w:rsid w:val="001579F8"/>
    <w:rsid w:val="00160589"/>
    <w:rsid w:val="00164DE3"/>
    <w:rsid w:val="00165882"/>
    <w:rsid w:val="001658D4"/>
    <w:rsid w:val="00165BE6"/>
    <w:rsid w:val="00165D32"/>
    <w:rsid w:val="00170697"/>
    <w:rsid w:val="0017073C"/>
    <w:rsid w:val="00170FF4"/>
    <w:rsid w:val="0017147B"/>
    <w:rsid w:val="00171E92"/>
    <w:rsid w:val="0017368C"/>
    <w:rsid w:val="00173BA0"/>
    <w:rsid w:val="00174018"/>
    <w:rsid w:val="001743E0"/>
    <w:rsid w:val="00174672"/>
    <w:rsid w:val="001758F6"/>
    <w:rsid w:val="00175906"/>
    <w:rsid w:val="00180686"/>
    <w:rsid w:val="00181BE9"/>
    <w:rsid w:val="00183166"/>
    <w:rsid w:val="00186426"/>
    <w:rsid w:val="0018762F"/>
    <w:rsid w:val="00187EBD"/>
    <w:rsid w:val="00191424"/>
    <w:rsid w:val="00191967"/>
    <w:rsid w:val="001926AA"/>
    <w:rsid w:val="001927A0"/>
    <w:rsid w:val="00195502"/>
    <w:rsid w:val="00197459"/>
    <w:rsid w:val="00197C2C"/>
    <w:rsid w:val="001A1474"/>
    <w:rsid w:val="001A1D1A"/>
    <w:rsid w:val="001A250E"/>
    <w:rsid w:val="001A268B"/>
    <w:rsid w:val="001A54ED"/>
    <w:rsid w:val="001B07CC"/>
    <w:rsid w:val="001B0D64"/>
    <w:rsid w:val="001B15CF"/>
    <w:rsid w:val="001B1F09"/>
    <w:rsid w:val="001B4188"/>
    <w:rsid w:val="001B7C7C"/>
    <w:rsid w:val="001B7F7A"/>
    <w:rsid w:val="001C0009"/>
    <w:rsid w:val="001C11B6"/>
    <w:rsid w:val="001C1DD2"/>
    <w:rsid w:val="001C468A"/>
    <w:rsid w:val="001C6A0F"/>
    <w:rsid w:val="001C6C94"/>
    <w:rsid w:val="001C7F53"/>
    <w:rsid w:val="001D34F5"/>
    <w:rsid w:val="001D350B"/>
    <w:rsid w:val="001D51F3"/>
    <w:rsid w:val="001D667D"/>
    <w:rsid w:val="001D68FB"/>
    <w:rsid w:val="001D7BCA"/>
    <w:rsid w:val="001E1189"/>
    <w:rsid w:val="001E2BBA"/>
    <w:rsid w:val="001E34EA"/>
    <w:rsid w:val="001E4538"/>
    <w:rsid w:val="001E5746"/>
    <w:rsid w:val="001E5E6A"/>
    <w:rsid w:val="001E7080"/>
    <w:rsid w:val="001F0206"/>
    <w:rsid w:val="001F1FE0"/>
    <w:rsid w:val="001F2B01"/>
    <w:rsid w:val="001F2CE9"/>
    <w:rsid w:val="001F4CD4"/>
    <w:rsid w:val="001F4E25"/>
    <w:rsid w:val="001F5D4B"/>
    <w:rsid w:val="001F5F0B"/>
    <w:rsid w:val="001F6D14"/>
    <w:rsid w:val="00200E5F"/>
    <w:rsid w:val="002020D4"/>
    <w:rsid w:val="00202330"/>
    <w:rsid w:val="00202B06"/>
    <w:rsid w:val="002034FE"/>
    <w:rsid w:val="00205AE0"/>
    <w:rsid w:val="00206212"/>
    <w:rsid w:val="00207F99"/>
    <w:rsid w:val="00212AE8"/>
    <w:rsid w:val="002133DA"/>
    <w:rsid w:val="00215993"/>
    <w:rsid w:val="00215C13"/>
    <w:rsid w:val="0021613F"/>
    <w:rsid w:val="00216C6D"/>
    <w:rsid w:val="00221C1D"/>
    <w:rsid w:val="002229F0"/>
    <w:rsid w:val="002238B6"/>
    <w:rsid w:val="00226191"/>
    <w:rsid w:val="00227068"/>
    <w:rsid w:val="0023270A"/>
    <w:rsid w:val="00233146"/>
    <w:rsid w:val="002342E6"/>
    <w:rsid w:val="00237F1C"/>
    <w:rsid w:val="00241766"/>
    <w:rsid w:val="00242160"/>
    <w:rsid w:val="00242BA5"/>
    <w:rsid w:val="00245E02"/>
    <w:rsid w:val="00246F7D"/>
    <w:rsid w:val="00251DC9"/>
    <w:rsid w:val="002529B7"/>
    <w:rsid w:val="00253FAA"/>
    <w:rsid w:val="00255893"/>
    <w:rsid w:val="00255C6F"/>
    <w:rsid w:val="00255D0D"/>
    <w:rsid w:val="002561DE"/>
    <w:rsid w:val="0025671D"/>
    <w:rsid w:val="0025742A"/>
    <w:rsid w:val="002605E1"/>
    <w:rsid w:val="00262056"/>
    <w:rsid w:val="00263FAE"/>
    <w:rsid w:val="0026442F"/>
    <w:rsid w:val="0026484C"/>
    <w:rsid w:val="00265D7F"/>
    <w:rsid w:val="00267203"/>
    <w:rsid w:val="00267DB9"/>
    <w:rsid w:val="00270608"/>
    <w:rsid w:val="002717C6"/>
    <w:rsid w:val="00273B32"/>
    <w:rsid w:val="00276CA5"/>
    <w:rsid w:val="00276DFB"/>
    <w:rsid w:val="00277DF8"/>
    <w:rsid w:val="00280B02"/>
    <w:rsid w:val="002826C8"/>
    <w:rsid w:val="002830B5"/>
    <w:rsid w:val="0028367F"/>
    <w:rsid w:val="0028379C"/>
    <w:rsid w:val="00283BB4"/>
    <w:rsid w:val="002850DB"/>
    <w:rsid w:val="0028592B"/>
    <w:rsid w:val="00286B2B"/>
    <w:rsid w:val="00286FB7"/>
    <w:rsid w:val="00290E1C"/>
    <w:rsid w:val="00291B45"/>
    <w:rsid w:val="00292C5C"/>
    <w:rsid w:val="002939B4"/>
    <w:rsid w:val="002941C0"/>
    <w:rsid w:val="002942F8"/>
    <w:rsid w:val="00294515"/>
    <w:rsid w:val="00295B26"/>
    <w:rsid w:val="00296006"/>
    <w:rsid w:val="00297FE1"/>
    <w:rsid w:val="002A0318"/>
    <w:rsid w:val="002A1162"/>
    <w:rsid w:val="002A1411"/>
    <w:rsid w:val="002A22B4"/>
    <w:rsid w:val="002A2B7B"/>
    <w:rsid w:val="002A4020"/>
    <w:rsid w:val="002A424D"/>
    <w:rsid w:val="002A5514"/>
    <w:rsid w:val="002B027B"/>
    <w:rsid w:val="002B0726"/>
    <w:rsid w:val="002B14DD"/>
    <w:rsid w:val="002B27AE"/>
    <w:rsid w:val="002B2957"/>
    <w:rsid w:val="002B49D3"/>
    <w:rsid w:val="002B4B49"/>
    <w:rsid w:val="002B55FA"/>
    <w:rsid w:val="002B5F9C"/>
    <w:rsid w:val="002B6A0D"/>
    <w:rsid w:val="002C1FF5"/>
    <w:rsid w:val="002C38FE"/>
    <w:rsid w:val="002C4214"/>
    <w:rsid w:val="002C669D"/>
    <w:rsid w:val="002C685C"/>
    <w:rsid w:val="002C6D26"/>
    <w:rsid w:val="002D0AE7"/>
    <w:rsid w:val="002D2B11"/>
    <w:rsid w:val="002D4FC0"/>
    <w:rsid w:val="002D4FF1"/>
    <w:rsid w:val="002D5CF9"/>
    <w:rsid w:val="002D64EF"/>
    <w:rsid w:val="002D685C"/>
    <w:rsid w:val="002D6B07"/>
    <w:rsid w:val="002D78DD"/>
    <w:rsid w:val="002E1DEB"/>
    <w:rsid w:val="002E1E8E"/>
    <w:rsid w:val="002E3E6B"/>
    <w:rsid w:val="002E524E"/>
    <w:rsid w:val="002E6215"/>
    <w:rsid w:val="002E7BA7"/>
    <w:rsid w:val="002F0D77"/>
    <w:rsid w:val="002F0F73"/>
    <w:rsid w:val="002F166D"/>
    <w:rsid w:val="002F1E5C"/>
    <w:rsid w:val="002F35DC"/>
    <w:rsid w:val="002F69EA"/>
    <w:rsid w:val="002F7F32"/>
    <w:rsid w:val="00301BE6"/>
    <w:rsid w:val="00303DB2"/>
    <w:rsid w:val="00304F98"/>
    <w:rsid w:val="00305508"/>
    <w:rsid w:val="00310D20"/>
    <w:rsid w:val="00310D60"/>
    <w:rsid w:val="003141C1"/>
    <w:rsid w:val="003157D7"/>
    <w:rsid w:val="003159A2"/>
    <w:rsid w:val="00315E99"/>
    <w:rsid w:val="003160DF"/>
    <w:rsid w:val="00316116"/>
    <w:rsid w:val="00316E98"/>
    <w:rsid w:val="0032025A"/>
    <w:rsid w:val="00320948"/>
    <w:rsid w:val="00320B98"/>
    <w:rsid w:val="00320FBE"/>
    <w:rsid w:val="0032234C"/>
    <w:rsid w:val="00322C23"/>
    <w:rsid w:val="00323992"/>
    <w:rsid w:val="003247E3"/>
    <w:rsid w:val="00324F6F"/>
    <w:rsid w:val="003254F8"/>
    <w:rsid w:val="00327349"/>
    <w:rsid w:val="00327716"/>
    <w:rsid w:val="00330B20"/>
    <w:rsid w:val="00332225"/>
    <w:rsid w:val="00332259"/>
    <w:rsid w:val="003339B2"/>
    <w:rsid w:val="003348FE"/>
    <w:rsid w:val="003360E3"/>
    <w:rsid w:val="0034062F"/>
    <w:rsid w:val="003417B7"/>
    <w:rsid w:val="0034281D"/>
    <w:rsid w:val="00343968"/>
    <w:rsid w:val="0034505E"/>
    <w:rsid w:val="00346FC3"/>
    <w:rsid w:val="00347679"/>
    <w:rsid w:val="0035015B"/>
    <w:rsid w:val="0035093E"/>
    <w:rsid w:val="0035182D"/>
    <w:rsid w:val="00353AA8"/>
    <w:rsid w:val="00354A8C"/>
    <w:rsid w:val="00355C14"/>
    <w:rsid w:val="00357111"/>
    <w:rsid w:val="0035790C"/>
    <w:rsid w:val="00361794"/>
    <w:rsid w:val="00361960"/>
    <w:rsid w:val="0036339D"/>
    <w:rsid w:val="003643A9"/>
    <w:rsid w:val="00364C84"/>
    <w:rsid w:val="00365FA9"/>
    <w:rsid w:val="003662CF"/>
    <w:rsid w:val="00366B43"/>
    <w:rsid w:val="00366F2C"/>
    <w:rsid w:val="00367377"/>
    <w:rsid w:val="003674AE"/>
    <w:rsid w:val="00374628"/>
    <w:rsid w:val="00375CA1"/>
    <w:rsid w:val="00376FBE"/>
    <w:rsid w:val="003821F1"/>
    <w:rsid w:val="003839F4"/>
    <w:rsid w:val="00385273"/>
    <w:rsid w:val="003853C6"/>
    <w:rsid w:val="00385E3A"/>
    <w:rsid w:val="00386B89"/>
    <w:rsid w:val="00386EC8"/>
    <w:rsid w:val="00394225"/>
    <w:rsid w:val="003A2B3F"/>
    <w:rsid w:val="003A2F86"/>
    <w:rsid w:val="003A3556"/>
    <w:rsid w:val="003A5463"/>
    <w:rsid w:val="003A6728"/>
    <w:rsid w:val="003A71F9"/>
    <w:rsid w:val="003B0D99"/>
    <w:rsid w:val="003B13E3"/>
    <w:rsid w:val="003B2EF3"/>
    <w:rsid w:val="003B4C87"/>
    <w:rsid w:val="003B4F33"/>
    <w:rsid w:val="003B5F65"/>
    <w:rsid w:val="003B5F7F"/>
    <w:rsid w:val="003B77DF"/>
    <w:rsid w:val="003B7D26"/>
    <w:rsid w:val="003B7E8F"/>
    <w:rsid w:val="003C1654"/>
    <w:rsid w:val="003C1B38"/>
    <w:rsid w:val="003C5C9F"/>
    <w:rsid w:val="003C6475"/>
    <w:rsid w:val="003C6F24"/>
    <w:rsid w:val="003C78E6"/>
    <w:rsid w:val="003C79E5"/>
    <w:rsid w:val="003D021E"/>
    <w:rsid w:val="003D2086"/>
    <w:rsid w:val="003D4119"/>
    <w:rsid w:val="003D47F9"/>
    <w:rsid w:val="003D6A2E"/>
    <w:rsid w:val="003D6C64"/>
    <w:rsid w:val="003E024A"/>
    <w:rsid w:val="003E1DCB"/>
    <w:rsid w:val="003E2555"/>
    <w:rsid w:val="003E287F"/>
    <w:rsid w:val="003E2D8E"/>
    <w:rsid w:val="003E2FA6"/>
    <w:rsid w:val="003E750D"/>
    <w:rsid w:val="003F1AEE"/>
    <w:rsid w:val="003F5EB3"/>
    <w:rsid w:val="003F7321"/>
    <w:rsid w:val="003F7BB9"/>
    <w:rsid w:val="00401F70"/>
    <w:rsid w:val="0040226B"/>
    <w:rsid w:val="00404D52"/>
    <w:rsid w:val="00406D85"/>
    <w:rsid w:val="00407141"/>
    <w:rsid w:val="00407185"/>
    <w:rsid w:val="00407F52"/>
    <w:rsid w:val="00413DF9"/>
    <w:rsid w:val="00421CFD"/>
    <w:rsid w:val="00423570"/>
    <w:rsid w:val="00423D43"/>
    <w:rsid w:val="004258CE"/>
    <w:rsid w:val="004264C5"/>
    <w:rsid w:val="00426D86"/>
    <w:rsid w:val="004313AD"/>
    <w:rsid w:val="00431CE4"/>
    <w:rsid w:val="004324EC"/>
    <w:rsid w:val="00435DA8"/>
    <w:rsid w:val="00436D1A"/>
    <w:rsid w:val="004423E5"/>
    <w:rsid w:val="00442961"/>
    <w:rsid w:val="00442A9C"/>
    <w:rsid w:val="00444318"/>
    <w:rsid w:val="00446E88"/>
    <w:rsid w:val="0044744C"/>
    <w:rsid w:val="00447D5C"/>
    <w:rsid w:val="00450128"/>
    <w:rsid w:val="00450727"/>
    <w:rsid w:val="004517DC"/>
    <w:rsid w:val="00451931"/>
    <w:rsid w:val="0045397E"/>
    <w:rsid w:val="00457114"/>
    <w:rsid w:val="00457293"/>
    <w:rsid w:val="00457380"/>
    <w:rsid w:val="0046315E"/>
    <w:rsid w:val="0046359E"/>
    <w:rsid w:val="00463BEE"/>
    <w:rsid w:val="00463C80"/>
    <w:rsid w:val="00464B8C"/>
    <w:rsid w:val="00464D64"/>
    <w:rsid w:val="00465645"/>
    <w:rsid w:val="004676D3"/>
    <w:rsid w:val="00470503"/>
    <w:rsid w:val="0047273D"/>
    <w:rsid w:val="0047401D"/>
    <w:rsid w:val="00474BD8"/>
    <w:rsid w:val="00474DF9"/>
    <w:rsid w:val="00475EEA"/>
    <w:rsid w:val="00475F1F"/>
    <w:rsid w:val="0047640F"/>
    <w:rsid w:val="00476513"/>
    <w:rsid w:val="00476A21"/>
    <w:rsid w:val="00476A2A"/>
    <w:rsid w:val="004805A7"/>
    <w:rsid w:val="004825E0"/>
    <w:rsid w:val="0048286B"/>
    <w:rsid w:val="00482D7A"/>
    <w:rsid w:val="00483396"/>
    <w:rsid w:val="004836F6"/>
    <w:rsid w:val="004849E3"/>
    <w:rsid w:val="00484C81"/>
    <w:rsid w:val="00484CE5"/>
    <w:rsid w:val="004854E8"/>
    <w:rsid w:val="004857FF"/>
    <w:rsid w:val="004858BE"/>
    <w:rsid w:val="00487242"/>
    <w:rsid w:val="004878CA"/>
    <w:rsid w:val="00487FFC"/>
    <w:rsid w:val="00490329"/>
    <w:rsid w:val="00491203"/>
    <w:rsid w:val="00491204"/>
    <w:rsid w:val="004916F8"/>
    <w:rsid w:val="00492247"/>
    <w:rsid w:val="004935E8"/>
    <w:rsid w:val="00495F98"/>
    <w:rsid w:val="00496290"/>
    <w:rsid w:val="00497D4A"/>
    <w:rsid w:val="00497D88"/>
    <w:rsid w:val="004A112B"/>
    <w:rsid w:val="004A5887"/>
    <w:rsid w:val="004A5FF0"/>
    <w:rsid w:val="004A6605"/>
    <w:rsid w:val="004A6C66"/>
    <w:rsid w:val="004A6CD3"/>
    <w:rsid w:val="004A7400"/>
    <w:rsid w:val="004B14AC"/>
    <w:rsid w:val="004B1BAD"/>
    <w:rsid w:val="004B1F96"/>
    <w:rsid w:val="004B35B2"/>
    <w:rsid w:val="004B42E3"/>
    <w:rsid w:val="004B586B"/>
    <w:rsid w:val="004B62CA"/>
    <w:rsid w:val="004B6816"/>
    <w:rsid w:val="004C04D5"/>
    <w:rsid w:val="004C1E5D"/>
    <w:rsid w:val="004C2A2D"/>
    <w:rsid w:val="004C2E37"/>
    <w:rsid w:val="004C4B4B"/>
    <w:rsid w:val="004D127C"/>
    <w:rsid w:val="004D16F9"/>
    <w:rsid w:val="004D20C8"/>
    <w:rsid w:val="004D27D3"/>
    <w:rsid w:val="004D3688"/>
    <w:rsid w:val="004D3756"/>
    <w:rsid w:val="004D3820"/>
    <w:rsid w:val="004D42E3"/>
    <w:rsid w:val="004D50F7"/>
    <w:rsid w:val="004D5F42"/>
    <w:rsid w:val="004D6713"/>
    <w:rsid w:val="004E0D3B"/>
    <w:rsid w:val="004E24CD"/>
    <w:rsid w:val="004E2708"/>
    <w:rsid w:val="004E3201"/>
    <w:rsid w:val="004E44A3"/>
    <w:rsid w:val="004E48BD"/>
    <w:rsid w:val="004E4EC0"/>
    <w:rsid w:val="004E6340"/>
    <w:rsid w:val="004F0697"/>
    <w:rsid w:val="004F17B1"/>
    <w:rsid w:val="004F3161"/>
    <w:rsid w:val="004F3632"/>
    <w:rsid w:val="004F38EA"/>
    <w:rsid w:val="004F3CF3"/>
    <w:rsid w:val="004F4805"/>
    <w:rsid w:val="004F68D8"/>
    <w:rsid w:val="004F692B"/>
    <w:rsid w:val="004F69E3"/>
    <w:rsid w:val="004F7688"/>
    <w:rsid w:val="004F7EFF"/>
    <w:rsid w:val="00500714"/>
    <w:rsid w:val="005032D8"/>
    <w:rsid w:val="005039F0"/>
    <w:rsid w:val="0050441B"/>
    <w:rsid w:val="005057C8"/>
    <w:rsid w:val="00507D65"/>
    <w:rsid w:val="00510200"/>
    <w:rsid w:val="005118CE"/>
    <w:rsid w:val="00512BBC"/>
    <w:rsid w:val="00515B04"/>
    <w:rsid w:val="00516721"/>
    <w:rsid w:val="00516E8F"/>
    <w:rsid w:val="005171DD"/>
    <w:rsid w:val="00517DE6"/>
    <w:rsid w:val="00520703"/>
    <w:rsid w:val="00520DB9"/>
    <w:rsid w:val="00522012"/>
    <w:rsid w:val="00522313"/>
    <w:rsid w:val="0052261C"/>
    <w:rsid w:val="005232CC"/>
    <w:rsid w:val="00523502"/>
    <w:rsid w:val="00523F62"/>
    <w:rsid w:val="005255CA"/>
    <w:rsid w:val="00525F75"/>
    <w:rsid w:val="00526072"/>
    <w:rsid w:val="005268D2"/>
    <w:rsid w:val="00531E80"/>
    <w:rsid w:val="005323AE"/>
    <w:rsid w:val="00533E83"/>
    <w:rsid w:val="00535A07"/>
    <w:rsid w:val="00536539"/>
    <w:rsid w:val="0053658B"/>
    <w:rsid w:val="00537783"/>
    <w:rsid w:val="005377EF"/>
    <w:rsid w:val="0054043E"/>
    <w:rsid w:val="00541B9B"/>
    <w:rsid w:val="00541EDD"/>
    <w:rsid w:val="0054315F"/>
    <w:rsid w:val="0054324E"/>
    <w:rsid w:val="00543E8D"/>
    <w:rsid w:val="005458AF"/>
    <w:rsid w:val="00546A5D"/>
    <w:rsid w:val="005516E9"/>
    <w:rsid w:val="00552C16"/>
    <w:rsid w:val="00553A98"/>
    <w:rsid w:val="00553DD1"/>
    <w:rsid w:val="005556F9"/>
    <w:rsid w:val="00557E7F"/>
    <w:rsid w:val="00560192"/>
    <w:rsid w:val="0056159D"/>
    <w:rsid w:val="00562406"/>
    <w:rsid w:val="0056255E"/>
    <w:rsid w:val="00562720"/>
    <w:rsid w:val="00562B20"/>
    <w:rsid w:val="00563E5E"/>
    <w:rsid w:val="00564138"/>
    <w:rsid w:val="005654AD"/>
    <w:rsid w:val="00565CB0"/>
    <w:rsid w:val="00570915"/>
    <w:rsid w:val="0057203B"/>
    <w:rsid w:val="00572360"/>
    <w:rsid w:val="00573B7C"/>
    <w:rsid w:val="00573FC1"/>
    <w:rsid w:val="0057445D"/>
    <w:rsid w:val="00574532"/>
    <w:rsid w:val="005747EC"/>
    <w:rsid w:val="00574ADB"/>
    <w:rsid w:val="00574E5D"/>
    <w:rsid w:val="0057566B"/>
    <w:rsid w:val="00577EE2"/>
    <w:rsid w:val="005804ED"/>
    <w:rsid w:val="005817ED"/>
    <w:rsid w:val="0058185B"/>
    <w:rsid w:val="00583019"/>
    <w:rsid w:val="00585019"/>
    <w:rsid w:val="00587CE1"/>
    <w:rsid w:val="00594E13"/>
    <w:rsid w:val="00597778"/>
    <w:rsid w:val="005A186A"/>
    <w:rsid w:val="005A2A22"/>
    <w:rsid w:val="005A34AA"/>
    <w:rsid w:val="005A3A89"/>
    <w:rsid w:val="005A3E12"/>
    <w:rsid w:val="005A4BE6"/>
    <w:rsid w:val="005A52DD"/>
    <w:rsid w:val="005A55B4"/>
    <w:rsid w:val="005B0018"/>
    <w:rsid w:val="005B0CC1"/>
    <w:rsid w:val="005B154A"/>
    <w:rsid w:val="005B1C8E"/>
    <w:rsid w:val="005B2706"/>
    <w:rsid w:val="005B4CAE"/>
    <w:rsid w:val="005C087B"/>
    <w:rsid w:val="005C27C4"/>
    <w:rsid w:val="005C2EED"/>
    <w:rsid w:val="005C6D4E"/>
    <w:rsid w:val="005C7B80"/>
    <w:rsid w:val="005D167C"/>
    <w:rsid w:val="005D1BB7"/>
    <w:rsid w:val="005D33D8"/>
    <w:rsid w:val="005D4A6A"/>
    <w:rsid w:val="005D5CC3"/>
    <w:rsid w:val="005D6212"/>
    <w:rsid w:val="005D67B3"/>
    <w:rsid w:val="005D6C9F"/>
    <w:rsid w:val="005E0E7C"/>
    <w:rsid w:val="005E15CC"/>
    <w:rsid w:val="005E2198"/>
    <w:rsid w:val="005E2E41"/>
    <w:rsid w:val="005E3F88"/>
    <w:rsid w:val="005E4813"/>
    <w:rsid w:val="005E4DE9"/>
    <w:rsid w:val="005E4F61"/>
    <w:rsid w:val="005E65A1"/>
    <w:rsid w:val="005E71C2"/>
    <w:rsid w:val="005E7626"/>
    <w:rsid w:val="005F056B"/>
    <w:rsid w:val="005F1BB7"/>
    <w:rsid w:val="005F1D06"/>
    <w:rsid w:val="005F38BF"/>
    <w:rsid w:val="005F4243"/>
    <w:rsid w:val="005F4AF0"/>
    <w:rsid w:val="005F55C0"/>
    <w:rsid w:val="005F5767"/>
    <w:rsid w:val="005F5AE3"/>
    <w:rsid w:val="005F64DC"/>
    <w:rsid w:val="005F6768"/>
    <w:rsid w:val="005F694C"/>
    <w:rsid w:val="005F74AA"/>
    <w:rsid w:val="00600F81"/>
    <w:rsid w:val="00602703"/>
    <w:rsid w:val="0060380C"/>
    <w:rsid w:val="0060437D"/>
    <w:rsid w:val="0060490B"/>
    <w:rsid w:val="00604914"/>
    <w:rsid w:val="00605F4E"/>
    <w:rsid w:val="00606974"/>
    <w:rsid w:val="0061095E"/>
    <w:rsid w:val="00610BFF"/>
    <w:rsid w:val="00612B93"/>
    <w:rsid w:val="00617312"/>
    <w:rsid w:val="00617F29"/>
    <w:rsid w:val="006236FC"/>
    <w:rsid w:val="00624E4B"/>
    <w:rsid w:val="00625168"/>
    <w:rsid w:val="006277DD"/>
    <w:rsid w:val="00627D67"/>
    <w:rsid w:val="00631210"/>
    <w:rsid w:val="006314BA"/>
    <w:rsid w:val="00632116"/>
    <w:rsid w:val="00632E0A"/>
    <w:rsid w:val="0063535D"/>
    <w:rsid w:val="00635463"/>
    <w:rsid w:val="00636216"/>
    <w:rsid w:val="006371B7"/>
    <w:rsid w:val="0063776B"/>
    <w:rsid w:val="00640BFC"/>
    <w:rsid w:val="006421BE"/>
    <w:rsid w:val="006436C7"/>
    <w:rsid w:val="0064425E"/>
    <w:rsid w:val="00644798"/>
    <w:rsid w:val="00645AFD"/>
    <w:rsid w:val="00646E75"/>
    <w:rsid w:val="00647686"/>
    <w:rsid w:val="00647981"/>
    <w:rsid w:val="006510C3"/>
    <w:rsid w:val="006521ED"/>
    <w:rsid w:val="00652749"/>
    <w:rsid w:val="00652862"/>
    <w:rsid w:val="00655474"/>
    <w:rsid w:val="00655904"/>
    <w:rsid w:val="00657252"/>
    <w:rsid w:val="00660679"/>
    <w:rsid w:val="00662338"/>
    <w:rsid w:val="006623DD"/>
    <w:rsid w:val="00662B11"/>
    <w:rsid w:val="00665EB3"/>
    <w:rsid w:val="0067011E"/>
    <w:rsid w:val="00671337"/>
    <w:rsid w:val="00671B04"/>
    <w:rsid w:val="00672877"/>
    <w:rsid w:val="00672894"/>
    <w:rsid w:val="006735A3"/>
    <w:rsid w:val="00673AB8"/>
    <w:rsid w:val="00673E74"/>
    <w:rsid w:val="00675579"/>
    <w:rsid w:val="006758E1"/>
    <w:rsid w:val="00675951"/>
    <w:rsid w:val="00675CF0"/>
    <w:rsid w:val="00680C91"/>
    <w:rsid w:val="0068101E"/>
    <w:rsid w:val="00681222"/>
    <w:rsid w:val="00681348"/>
    <w:rsid w:val="00681EA5"/>
    <w:rsid w:val="0068324D"/>
    <w:rsid w:val="00684917"/>
    <w:rsid w:val="006849B2"/>
    <w:rsid w:val="0068761C"/>
    <w:rsid w:val="00690195"/>
    <w:rsid w:val="00690C73"/>
    <w:rsid w:val="00693709"/>
    <w:rsid w:val="00695BB3"/>
    <w:rsid w:val="00696026"/>
    <w:rsid w:val="006973A2"/>
    <w:rsid w:val="006A2DCF"/>
    <w:rsid w:val="006A3F1D"/>
    <w:rsid w:val="006A464E"/>
    <w:rsid w:val="006A4865"/>
    <w:rsid w:val="006A7481"/>
    <w:rsid w:val="006B0D6B"/>
    <w:rsid w:val="006B2A65"/>
    <w:rsid w:val="006B32E7"/>
    <w:rsid w:val="006B4256"/>
    <w:rsid w:val="006B438B"/>
    <w:rsid w:val="006B5B58"/>
    <w:rsid w:val="006B6649"/>
    <w:rsid w:val="006B69A4"/>
    <w:rsid w:val="006C108E"/>
    <w:rsid w:val="006C2473"/>
    <w:rsid w:val="006C25A4"/>
    <w:rsid w:val="006C2ACD"/>
    <w:rsid w:val="006C30CB"/>
    <w:rsid w:val="006C3BCF"/>
    <w:rsid w:val="006C3E72"/>
    <w:rsid w:val="006C5509"/>
    <w:rsid w:val="006C591E"/>
    <w:rsid w:val="006C5DDF"/>
    <w:rsid w:val="006C790F"/>
    <w:rsid w:val="006D0EA0"/>
    <w:rsid w:val="006D194D"/>
    <w:rsid w:val="006D1A5A"/>
    <w:rsid w:val="006D4651"/>
    <w:rsid w:val="006D5804"/>
    <w:rsid w:val="006D590A"/>
    <w:rsid w:val="006D595B"/>
    <w:rsid w:val="006D5D46"/>
    <w:rsid w:val="006D62BF"/>
    <w:rsid w:val="006D6C3F"/>
    <w:rsid w:val="006D73B6"/>
    <w:rsid w:val="006E08F8"/>
    <w:rsid w:val="006E0F97"/>
    <w:rsid w:val="006E16B6"/>
    <w:rsid w:val="006E4659"/>
    <w:rsid w:val="006E61DB"/>
    <w:rsid w:val="006E64C2"/>
    <w:rsid w:val="006E6C9B"/>
    <w:rsid w:val="006F02AB"/>
    <w:rsid w:val="006F20BD"/>
    <w:rsid w:val="006F5134"/>
    <w:rsid w:val="006F6C7E"/>
    <w:rsid w:val="006F6C94"/>
    <w:rsid w:val="006F7FB6"/>
    <w:rsid w:val="0070092C"/>
    <w:rsid w:val="00700B7D"/>
    <w:rsid w:val="007011FA"/>
    <w:rsid w:val="0070160E"/>
    <w:rsid w:val="007018FB"/>
    <w:rsid w:val="00704981"/>
    <w:rsid w:val="007056E0"/>
    <w:rsid w:val="00706D4D"/>
    <w:rsid w:val="007071C9"/>
    <w:rsid w:val="007102D4"/>
    <w:rsid w:val="00710AA9"/>
    <w:rsid w:val="0071189F"/>
    <w:rsid w:val="00713F2A"/>
    <w:rsid w:val="00715FFD"/>
    <w:rsid w:val="00716971"/>
    <w:rsid w:val="00717795"/>
    <w:rsid w:val="007179FA"/>
    <w:rsid w:val="00717C55"/>
    <w:rsid w:val="007201F2"/>
    <w:rsid w:val="007205DF"/>
    <w:rsid w:val="00721077"/>
    <w:rsid w:val="00721119"/>
    <w:rsid w:val="00721AF3"/>
    <w:rsid w:val="007220EA"/>
    <w:rsid w:val="0072286B"/>
    <w:rsid w:val="007253D2"/>
    <w:rsid w:val="00725B39"/>
    <w:rsid w:val="00726180"/>
    <w:rsid w:val="00726AAF"/>
    <w:rsid w:val="00727053"/>
    <w:rsid w:val="007301DC"/>
    <w:rsid w:val="00731E95"/>
    <w:rsid w:val="0073265B"/>
    <w:rsid w:val="0073372C"/>
    <w:rsid w:val="007343E3"/>
    <w:rsid w:val="00734BF1"/>
    <w:rsid w:val="00734EE4"/>
    <w:rsid w:val="00735CBB"/>
    <w:rsid w:val="00735D1E"/>
    <w:rsid w:val="00740523"/>
    <w:rsid w:val="00740D9E"/>
    <w:rsid w:val="0074376C"/>
    <w:rsid w:val="00744642"/>
    <w:rsid w:val="0074655A"/>
    <w:rsid w:val="00746D31"/>
    <w:rsid w:val="00746E0C"/>
    <w:rsid w:val="0074733B"/>
    <w:rsid w:val="00747521"/>
    <w:rsid w:val="0075014E"/>
    <w:rsid w:val="00752192"/>
    <w:rsid w:val="00752460"/>
    <w:rsid w:val="0075380F"/>
    <w:rsid w:val="00754850"/>
    <w:rsid w:val="00756A50"/>
    <w:rsid w:val="00757508"/>
    <w:rsid w:val="007575F6"/>
    <w:rsid w:val="00761C89"/>
    <w:rsid w:val="007626DE"/>
    <w:rsid w:val="00765F5E"/>
    <w:rsid w:val="007673BC"/>
    <w:rsid w:val="00773A9D"/>
    <w:rsid w:val="00774B6B"/>
    <w:rsid w:val="007762B3"/>
    <w:rsid w:val="0077684F"/>
    <w:rsid w:val="00776B7C"/>
    <w:rsid w:val="00780FB4"/>
    <w:rsid w:val="0078169C"/>
    <w:rsid w:val="007818A2"/>
    <w:rsid w:val="00781A30"/>
    <w:rsid w:val="007829A1"/>
    <w:rsid w:val="007829F3"/>
    <w:rsid w:val="00783391"/>
    <w:rsid w:val="0078415B"/>
    <w:rsid w:val="00784255"/>
    <w:rsid w:val="00790F80"/>
    <w:rsid w:val="00791765"/>
    <w:rsid w:val="00792A3D"/>
    <w:rsid w:val="00792FA4"/>
    <w:rsid w:val="00793210"/>
    <w:rsid w:val="007935FF"/>
    <w:rsid w:val="007950FB"/>
    <w:rsid w:val="007A0F77"/>
    <w:rsid w:val="007A19EF"/>
    <w:rsid w:val="007A2C36"/>
    <w:rsid w:val="007A3770"/>
    <w:rsid w:val="007A46FB"/>
    <w:rsid w:val="007A46FC"/>
    <w:rsid w:val="007A4AFA"/>
    <w:rsid w:val="007A551B"/>
    <w:rsid w:val="007A5BD0"/>
    <w:rsid w:val="007A7074"/>
    <w:rsid w:val="007A7439"/>
    <w:rsid w:val="007A79BC"/>
    <w:rsid w:val="007B04CD"/>
    <w:rsid w:val="007B2494"/>
    <w:rsid w:val="007B301F"/>
    <w:rsid w:val="007B45E3"/>
    <w:rsid w:val="007B4620"/>
    <w:rsid w:val="007B4F9D"/>
    <w:rsid w:val="007B57B9"/>
    <w:rsid w:val="007B592F"/>
    <w:rsid w:val="007B6C40"/>
    <w:rsid w:val="007B7827"/>
    <w:rsid w:val="007C138F"/>
    <w:rsid w:val="007C13CA"/>
    <w:rsid w:val="007C42C2"/>
    <w:rsid w:val="007C446E"/>
    <w:rsid w:val="007C69FD"/>
    <w:rsid w:val="007C6F86"/>
    <w:rsid w:val="007C7C82"/>
    <w:rsid w:val="007D2591"/>
    <w:rsid w:val="007D3E84"/>
    <w:rsid w:val="007D5DDB"/>
    <w:rsid w:val="007D5E4F"/>
    <w:rsid w:val="007D655C"/>
    <w:rsid w:val="007E1170"/>
    <w:rsid w:val="007E23A9"/>
    <w:rsid w:val="007E255C"/>
    <w:rsid w:val="007E27BD"/>
    <w:rsid w:val="007E296E"/>
    <w:rsid w:val="007E2F16"/>
    <w:rsid w:val="007E32EF"/>
    <w:rsid w:val="007E32F4"/>
    <w:rsid w:val="007E3EBA"/>
    <w:rsid w:val="007E468D"/>
    <w:rsid w:val="007E4BEB"/>
    <w:rsid w:val="007F00AF"/>
    <w:rsid w:val="007F07FD"/>
    <w:rsid w:val="007F0B98"/>
    <w:rsid w:val="007F10B8"/>
    <w:rsid w:val="007F2BEF"/>
    <w:rsid w:val="007F2E63"/>
    <w:rsid w:val="007F3B5B"/>
    <w:rsid w:val="007F4F24"/>
    <w:rsid w:val="007F6234"/>
    <w:rsid w:val="007F6739"/>
    <w:rsid w:val="007F7D36"/>
    <w:rsid w:val="007F7E02"/>
    <w:rsid w:val="0080026A"/>
    <w:rsid w:val="00801505"/>
    <w:rsid w:val="00801A1E"/>
    <w:rsid w:val="008036F6"/>
    <w:rsid w:val="00803F95"/>
    <w:rsid w:val="00804A38"/>
    <w:rsid w:val="00810960"/>
    <w:rsid w:val="00810C42"/>
    <w:rsid w:val="00812C81"/>
    <w:rsid w:val="00812ECE"/>
    <w:rsid w:val="00813184"/>
    <w:rsid w:val="008204BA"/>
    <w:rsid w:val="00820581"/>
    <w:rsid w:val="0082184D"/>
    <w:rsid w:val="008219D0"/>
    <w:rsid w:val="00821D39"/>
    <w:rsid w:val="008228C0"/>
    <w:rsid w:val="00822F3C"/>
    <w:rsid w:val="00823436"/>
    <w:rsid w:val="00823888"/>
    <w:rsid w:val="00824FC3"/>
    <w:rsid w:val="00825433"/>
    <w:rsid w:val="00825BA3"/>
    <w:rsid w:val="008261D9"/>
    <w:rsid w:val="00826610"/>
    <w:rsid w:val="00830068"/>
    <w:rsid w:val="008316AC"/>
    <w:rsid w:val="00832198"/>
    <w:rsid w:val="0083253E"/>
    <w:rsid w:val="008327E2"/>
    <w:rsid w:val="00834D4A"/>
    <w:rsid w:val="008358BD"/>
    <w:rsid w:val="008358C8"/>
    <w:rsid w:val="00836663"/>
    <w:rsid w:val="0083716A"/>
    <w:rsid w:val="0083792D"/>
    <w:rsid w:val="00840106"/>
    <w:rsid w:val="00841266"/>
    <w:rsid w:val="00841888"/>
    <w:rsid w:val="008423D7"/>
    <w:rsid w:val="00844354"/>
    <w:rsid w:val="00845CFD"/>
    <w:rsid w:val="00851190"/>
    <w:rsid w:val="0085200F"/>
    <w:rsid w:val="00853FCD"/>
    <w:rsid w:val="0085675C"/>
    <w:rsid w:val="008578E2"/>
    <w:rsid w:val="00860CBE"/>
    <w:rsid w:val="00861C74"/>
    <w:rsid w:val="00861EB7"/>
    <w:rsid w:val="00865FA7"/>
    <w:rsid w:val="0086673E"/>
    <w:rsid w:val="0087059A"/>
    <w:rsid w:val="00871373"/>
    <w:rsid w:val="008713A7"/>
    <w:rsid w:val="0087212F"/>
    <w:rsid w:val="0087249C"/>
    <w:rsid w:val="00872CFB"/>
    <w:rsid w:val="008735AF"/>
    <w:rsid w:val="00874676"/>
    <w:rsid w:val="00874C8F"/>
    <w:rsid w:val="00875260"/>
    <w:rsid w:val="00877128"/>
    <w:rsid w:val="00880856"/>
    <w:rsid w:val="00882BFE"/>
    <w:rsid w:val="00883C00"/>
    <w:rsid w:val="00884AD8"/>
    <w:rsid w:val="00884BA5"/>
    <w:rsid w:val="0088521A"/>
    <w:rsid w:val="00885422"/>
    <w:rsid w:val="008855F7"/>
    <w:rsid w:val="00886BE5"/>
    <w:rsid w:val="00894FAC"/>
    <w:rsid w:val="008970B6"/>
    <w:rsid w:val="008A076F"/>
    <w:rsid w:val="008A3EEA"/>
    <w:rsid w:val="008A57C3"/>
    <w:rsid w:val="008A7769"/>
    <w:rsid w:val="008A7A87"/>
    <w:rsid w:val="008A7D4B"/>
    <w:rsid w:val="008B0155"/>
    <w:rsid w:val="008B081B"/>
    <w:rsid w:val="008B1606"/>
    <w:rsid w:val="008B25BB"/>
    <w:rsid w:val="008B2E2D"/>
    <w:rsid w:val="008B6860"/>
    <w:rsid w:val="008B6870"/>
    <w:rsid w:val="008B75F3"/>
    <w:rsid w:val="008C0353"/>
    <w:rsid w:val="008C3508"/>
    <w:rsid w:val="008C4C97"/>
    <w:rsid w:val="008C4D66"/>
    <w:rsid w:val="008C5958"/>
    <w:rsid w:val="008C6CFA"/>
    <w:rsid w:val="008C6E90"/>
    <w:rsid w:val="008D156B"/>
    <w:rsid w:val="008D1987"/>
    <w:rsid w:val="008D2578"/>
    <w:rsid w:val="008D26BB"/>
    <w:rsid w:val="008D49E7"/>
    <w:rsid w:val="008D5222"/>
    <w:rsid w:val="008D52AE"/>
    <w:rsid w:val="008E1243"/>
    <w:rsid w:val="008E2907"/>
    <w:rsid w:val="008E2B54"/>
    <w:rsid w:val="008E2C64"/>
    <w:rsid w:val="008E32BB"/>
    <w:rsid w:val="008E42B1"/>
    <w:rsid w:val="008E48BD"/>
    <w:rsid w:val="008E6B6A"/>
    <w:rsid w:val="008F096E"/>
    <w:rsid w:val="008F1D96"/>
    <w:rsid w:val="008F1FAB"/>
    <w:rsid w:val="008F351A"/>
    <w:rsid w:val="008F399F"/>
    <w:rsid w:val="008F4B71"/>
    <w:rsid w:val="008F4BDF"/>
    <w:rsid w:val="008F4D3E"/>
    <w:rsid w:val="008F571D"/>
    <w:rsid w:val="008F6E76"/>
    <w:rsid w:val="009015D8"/>
    <w:rsid w:val="00901CA1"/>
    <w:rsid w:val="009024D9"/>
    <w:rsid w:val="00902501"/>
    <w:rsid w:val="00903434"/>
    <w:rsid w:val="009039DB"/>
    <w:rsid w:val="009067A6"/>
    <w:rsid w:val="009142CE"/>
    <w:rsid w:val="00914C76"/>
    <w:rsid w:val="009156FC"/>
    <w:rsid w:val="009158D9"/>
    <w:rsid w:val="00916513"/>
    <w:rsid w:val="00920AAB"/>
    <w:rsid w:val="00920FA0"/>
    <w:rsid w:val="00921ACA"/>
    <w:rsid w:val="00921BA4"/>
    <w:rsid w:val="0092214E"/>
    <w:rsid w:val="00922EE0"/>
    <w:rsid w:val="009237A9"/>
    <w:rsid w:val="00923D4D"/>
    <w:rsid w:val="0092494D"/>
    <w:rsid w:val="00927731"/>
    <w:rsid w:val="00930013"/>
    <w:rsid w:val="0093225A"/>
    <w:rsid w:val="00932AE8"/>
    <w:rsid w:val="009349C4"/>
    <w:rsid w:val="0093654E"/>
    <w:rsid w:val="009377CC"/>
    <w:rsid w:val="00941A27"/>
    <w:rsid w:val="009431CE"/>
    <w:rsid w:val="00943492"/>
    <w:rsid w:val="00943B6B"/>
    <w:rsid w:val="00946995"/>
    <w:rsid w:val="00952531"/>
    <w:rsid w:val="00953165"/>
    <w:rsid w:val="00955ED1"/>
    <w:rsid w:val="00956AFB"/>
    <w:rsid w:val="009600BE"/>
    <w:rsid w:val="00960A48"/>
    <w:rsid w:val="00960F08"/>
    <w:rsid w:val="009634CA"/>
    <w:rsid w:val="0096373F"/>
    <w:rsid w:val="00963B12"/>
    <w:rsid w:val="0096478B"/>
    <w:rsid w:val="00965940"/>
    <w:rsid w:val="00965A92"/>
    <w:rsid w:val="009662C6"/>
    <w:rsid w:val="0096673E"/>
    <w:rsid w:val="00966C1A"/>
    <w:rsid w:val="009702C5"/>
    <w:rsid w:val="009715D6"/>
    <w:rsid w:val="00971AF6"/>
    <w:rsid w:val="00972022"/>
    <w:rsid w:val="0097258C"/>
    <w:rsid w:val="0097315B"/>
    <w:rsid w:val="0097424A"/>
    <w:rsid w:val="009744B5"/>
    <w:rsid w:val="00975067"/>
    <w:rsid w:val="0097535C"/>
    <w:rsid w:val="00976274"/>
    <w:rsid w:val="00976746"/>
    <w:rsid w:val="009771DB"/>
    <w:rsid w:val="00977CA5"/>
    <w:rsid w:val="00980976"/>
    <w:rsid w:val="0098212E"/>
    <w:rsid w:val="00982D8E"/>
    <w:rsid w:val="00984A30"/>
    <w:rsid w:val="00985883"/>
    <w:rsid w:val="00985A48"/>
    <w:rsid w:val="00985B98"/>
    <w:rsid w:val="00986559"/>
    <w:rsid w:val="0098684B"/>
    <w:rsid w:val="0098713D"/>
    <w:rsid w:val="00990042"/>
    <w:rsid w:val="00990177"/>
    <w:rsid w:val="009937DC"/>
    <w:rsid w:val="00994BF0"/>
    <w:rsid w:val="00994E29"/>
    <w:rsid w:val="00995535"/>
    <w:rsid w:val="00995D5C"/>
    <w:rsid w:val="00997298"/>
    <w:rsid w:val="009A1223"/>
    <w:rsid w:val="009A181B"/>
    <w:rsid w:val="009A2118"/>
    <w:rsid w:val="009A37B5"/>
    <w:rsid w:val="009B0DF3"/>
    <w:rsid w:val="009B141A"/>
    <w:rsid w:val="009B54C6"/>
    <w:rsid w:val="009B585B"/>
    <w:rsid w:val="009B5894"/>
    <w:rsid w:val="009C0B23"/>
    <w:rsid w:val="009C183F"/>
    <w:rsid w:val="009C1A3A"/>
    <w:rsid w:val="009C29CD"/>
    <w:rsid w:val="009C2A32"/>
    <w:rsid w:val="009C3B1B"/>
    <w:rsid w:val="009C4913"/>
    <w:rsid w:val="009D3738"/>
    <w:rsid w:val="009D3F2C"/>
    <w:rsid w:val="009D4C2A"/>
    <w:rsid w:val="009D5690"/>
    <w:rsid w:val="009D790B"/>
    <w:rsid w:val="009E0A28"/>
    <w:rsid w:val="009E11AF"/>
    <w:rsid w:val="009E23D6"/>
    <w:rsid w:val="009E2A2F"/>
    <w:rsid w:val="009F072D"/>
    <w:rsid w:val="009F21E2"/>
    <w:rsid w:val="009F2E78"/>
    <w:rsid w:val="009F3384"/>
    <w:rsid w:val="009F3FA1"/>
    <w:rsid w:val="009F4255"/>
    <w:rsid w:val="009F528A"/>
    <w:rsid w:val="009F58A7"/>
    <w:rsid w:val="009F5BDA"/>
    <w:rsid w:val="009F5C73"/>
    <w:rsid w:val="009F5ED7"/>
    <w:rsid w:val="009F7DD5"/>
    <w:rsid w:val="00A01FFB"/>
    <w:rsid w:val="00A02242"/>
    <w:rsid w:val="00A02904"/>
    <w:rsid w:val="00A04D88"/>
    <w:rsid w:val="00A07D92"/>
    <w:rsid w:val="00A07E98"/>
    <w:rsid w:val="00A109F5"/>
    <w:rsid w:val="00A10D69"/>
    <w:rsid w:val="00A117CA"/>
    <w:rsid w:val="00A133B3"/>
    <w:rsid w:val="00A138DC"/>
    <w:rsid w:val="00A1785D"/>
    <w:rsid w:val="00A17DD3"/>
    <w:rsid w:val="00A2219E"/>
    <w:rsid w:val="00A2234A"/>
    <w:rsid w:val="00A24C51"/>
    <w:rsid w:val="00A25005"/>
    <w:rsid w:val="00A25313"/>
    <w:rsid w:val="00A258E2"/>
    <w:rsid w:val="00A26D4A"/>
    <w:rsid w:val="00A26D5B"/>
    <w:rsid w:val="00A2718C"/>
    <w:rsid w:val="00A30741"/>
    <w:rsid w:val="00A313E2"/>
    <w:rsid w:val="00A3541A"/>
    <w:rsid w:val="00A35E62"/>
    <w:rsid w:val="00A3706E"/>
    <w:rsid w:val="00A40222"/>
    <w:rsid w:val="00A4232D"/>
    <w:rsid w:val="00A423A2"/>
    <w:rsid w:val="00A42DFB"/>
    <w:rsid w:val="00A43074"/>
    <w:rsid w:val="00A438DB"/>
    <w:rsid w:val="00A4521F"/>
    <w:rsid w:val="00A457F5"/>
    <w:rsid w:val="00A4650E"/>
    <w:rsid w:val="00A46E63"/>
    <w:rsid w:val="00A5101D"/>
    <w:rsid w:val="00A522DE"/>
    <w:rsid w:val="00A52B62"/>
    <w:rsid w:val="00A5313D"/>
    <w:rsid w:val="00A53D4D"/>
    <w:rsid w:val="00A54D8A"/>
    <w:rsid w:val="00A554B4"/>
    <w:rsid w:val="00A638BA"/>
    <w:rsid w:val="00A65CA9"/>
    <w:rsid w:val="00A660EF"/>
    <w:rsid w:val="00A6636D"/>
    <w:rsid w:val="00A706A6"/>
    <w:rsid w:val="00A710F3"/>
    <w:rsid w:val="00A72D69"/>
    <w:rsid w:val="00A74C70"/>
    <w:rsid w:val="00A76B7A"/>
    <w:rsid w:val="00A81618"/>
    <w:rsid w:val="00A81BF3"/>
    <w:rsid w:val="00A82264"/>
    <w:rsid w:val="00A835BF"/>
    <w:rsid w:val="00A83844"/>
    <w:rsid w:val="00A84678"/>
    <w:rsid w:val="00A865FB"/>
    <w:rsid w:val="00A879F7"/>
    <w:rsid w:val="00A9143C"/>
    <w:rsid w:val="00A91A31"/>
    <w:rsid w:val="00A930F4"/>
    <w:rsid w:val="00A9329D"/>
    <w:rsid w:val="00A93D21"/>
    <w:rsid w:val="00A9444E"/>
    <w:rsid w:val="00A94511"/>
    <w:rsid w:val="00A9483B"/>
    <w:rsid w:val="00A9496B"/>
    <w:rsid w:val="00A951F9"/>
    <w:rsid w:val="00A9738D"/>
    <w:rsid w:val="00A97CEB"/>
    <w:rsid w:val="00AA1D5B"/>
    <w:rsid w:val="00AA1D66"/>
    <w:rsid w:val="00AA30D6"/>
    <w:rsid w:val="00AA3311"/>
    <w:rsid w:val="00AA34D2"/>
    <w:rsid w:val="00AA3AEE"/>
    <w:rsid w:val="00AA3C26"/>
    <w:rsid w:val="00AA4E41"/>
    <w:rsid w:val="00AA5865"/>
    <w:rsid w:val="00AA6318"/>
    <w:rsid w:val="00AB1A6E"/>
    <w:rsid w:val="00AB2231"/>
    <w:rsid w:val="00AB27EB"/>
    <w:rsid w:val="00AB3830"/>
    <w:rsid w:val="00AB3AC5"/>
    <w:rsid w:val="00AB4595"/>
    <w:rsid w:val="00AC039D"/>
    <w:rsid w:val="00AC5030"/>
    <w:rsid w:val="00AC6E29"/>
    <w:rsid w:val="00AD3361"/>
    <w:rsid w:val="00AD496C"/>
    <w:rsid w:val="00AD58B2"/>
    <w:rsid w:val="00AD7411"/>
    <w:rsid w:val="00AD757F"/>
    <w:rsid w:val="00AD77C4"/>
    <w:rsid w:val="00AD7802"/>
    <w:rsid w:val="00AE08F4"/>
    <w:rsid w:val="00AE2430"/>
    <w:rsid w:val="00AE459F"/>
    <w:rsid w:val="00AE461D"/>
    <w:rsid w:val="00AE5537"/>
    <w:rsid w:val="00AE67A5"/>
    <w:rsid w:val="00AE75F6"/>
    <w:rsid w:val="00AE7BE4"/>
    <w:rsid w:val="00AF12CC"/>
    <w:rsid w:val="00AF23A6"/>
    <w:rsid w:val="00AF6483"/>
    <w:rsid w:val="00AF653E"/>
    <w:rsid w:val="00AF7668"/>
    <w:rsid w:val="00B00995"/>
    <w:rsid w:val="00B00C80"/>
    <w:rsid w:val="00B01B81"/>
    <w:rsid w:val="00B02335"/>
    <w:rsid w:val="00B03817"/>
    <w:rsid w:val="00B04F0C"/>
    <w:rsid w:val="00B06B98"/>
    <w:rsid w:val="00B06E36"/>
    <w:rsid w:val="00B078F9"/>
    <w:rsid w:val="00B106A8"/>
    <w:rsid w:val="00B11716"/>
    <w:rsid w:val="00B1344D"/>
    <w:rsid w:val="00B135C6"/>
    <w:rsid w:val="00B150D6"/>
    <w:rsid w:val="00B152E7"/>
    <w:rsid w:val="00B15B2D"/>
    <w:rsid w:val="00B20111"/>
    <w:rsid w:val="00B20357"/>
    <w:rsid w:val="00B2044E"/>
    <w:rsid w:val="00B23D28"/>
    <w:rsid w:val="00B23FD1"/>
    <w:rsid w:val="00B243DB"/>
    <w:rsid w:val="00B2548F"/>
    <w:rsid w:val="00B25963"/>
    <w:rsid w:val="00B2683B"/>
    <w:rsid w:val="00B27271"/>
    <w:rsid w:val="00B27545"/>
    <w:rsid w:val="00B31599"/>
    <w:rsid w:val="00B32AF7"/>
    <w:rsid w:val="00B338C1"/>
    <w:rsid w:val="00B34566"/>
    <w:rsid w:val="00B35873"/>
    <w:rsid w:val="00B35F23"/>
    <w:rsid w:val="00B36AD9"/>
    <w:rsid w:val="00B40B3E"/>
    <w:rsid w:val="00B4200B"/>
    <w:rsid w:val="00B4271A"/>
    <w:rsid w:val="00B42E6E"/>
    <w:rsid w:val="00B439DC"/>
    <w:rsid w:val="00B441AE"/>
    <w:rsid w:val="00B45058"/>
    <w:rsid w:val="00B4508B"/>
    <w:rsid w:val="00B45190"/>
    <w:rsid w:val="00B50AA2"/>
    <w:rsid w:val="00B5100E"/>
    <w:rsid w:val="00B522A6"/>
    <w:rsid w:val="00B53C61"/>
    <w:rsid w:val="00B560AC"/>
    <w:rsid w:val="00B56FED"/>
    <w:rsid w:val="00B5778A"/>
    <w:rsid w:val="00B57AB1"/>
    <w:rsid w:val="00B6011F"/>
    <w:rsid w:val="00B62E4D"/>
    <w:rsid w:val="00B63518"/>
    <w:rsid w:val="00B63B8C"/>
    <w:rsid w:val="00B6494F"/>
    <w:rsid w:val="00B674F7"/>
    <w:rsid w:val="00B6776E"/>
    <w:rsid w:val="00B7053E"/>
    <w:rsid w:val="00B70DD3"/>
    <w:rsid w:val="00B70F58"/>
    <w:rsid w:val="00B71B6F"/>
    <w:rsid w:val="00B71C75"/>
    <w:rsid w:val="00B747F5"/>
    <w:rsid w:val="00B76BBF"/>
    <w:rsid w:val="00B76BCB"/>
    <w:rsid w:val="00B804A0"/>
    <w:rsid w:val="00B80FAD"/>
    <w:rsid w:val="00B8126F"/>
    <w:rsid w:val="00B814E2"/>
    <w:rsid w:val="00B81882"/>
    <w:rsid w:val="00B81CBD"/>
    <w:rsid w:val="00B82694"/>
    <w:rsid w:val="00B830F0"/>
    <w:rsid w:val="00B836C9"/>
    <w:rsid w:val="00B84CC8"/>
    <w:rsid w:val="00B91F19"/>
    <w:rsid w:val="00B93D32"/>
    <w:rsid w:val="00B94CC2"/>
    <w:rsid w:val="00B9541B"/>
    <w:rsid w:val="00B9596E"/>
    <w:rsid w:val="00B95B01"/>
    <w:rsid w:val="00B96E99"/>
    <w:rsid w:val="00BA03F9"/>
    <w:rsid w:val="00BA1EFD"/>
    <w:rsid w:val="00BA2B59"/>
    <w:rsid w:val="00BA3DFB"/>
    <w:rsid w:val="00BA5AE2"/>
    <w:rsid w:val="00BA64C1"/>
    <w:rsid w:val="00BA654E"/>
    <w:rsid w:val="00BA71DD"/>
    <w:rsid w:val="00BB00AD"/>
    <w:rsid w:val="00BB08C6"/>
    <w:rsid w:val="00BB2C68"/>
    <w:rsid w:val="00BB32D6"/>
    <w:rsid w:val="00BB486A"/>
    <w:rsid w:val="00BB4E45"/>
    <w:rsid w:val="00BB5AD1"/>
    <w:rsid w:val="00BB5EBE"/>
    <w:rsid w:val="00BC018E"/>
    <w:rsid w:val="00BC1C3C"/>
    <w:rsid w:val="00BC3BAE"/>
    <w:rsid w:val="00BC688E"/>
    <w:rsid w:val="00BC7CCE"/>
    <w:rsid w:val="00BD1606"/>
    <w:rsid w:val="00BD2788"/>
    <w:rsid w:val="00BD5287"/>
    <w:rsid w:val="00BE0C84"/>
    <w:rsid w:val="00BE0FF3"/>
    <w:rsid w:val="00BE14EA"/>
    <w:rsid w:val="00BE4D22"/>
    <w:rsid w:val="00BE51F2"/>
    <w:rsid w:val="00BE62C5"/>
    <w:rsid w:val="00BE79FB"/>
    <w:rsid w:val="00BE7FA8"/>
    <w:rsid w:val="00BF0388"/>
    <w:rsid w:val="00BF31C7"/>
    <w:rsid w:val="00BF3879"/>
    <w:rsid w:val="00BF6B9F"/>
    <w:rsid w:val="00C0062C"/>
    <w:rsid w:val="00C04688"/>
    <w:rsid w:val="00C06610"/>
    <w:rsid w:val="00C0675B"/>
    <w:rsid w:val="00C10B7C"/>
    <w:rsid w:val="00C10D82"/>
    <w:rsid w:val="00C1124B"/>
    <w:rsid w:val="00C11F32"/>
    <w:rsid w:val="00C13D09"/>
    <w:rsid w:val="00C15B3C"/>
    <w:rsid w:val="00C15F4C"/>
    <w:rsid w:val="00C164BF"/>
    <w:rsid w:val="00C2085A"/>
    <w:rsid w:val="00C24456"/>
    <w:rsid w:val="00C24A50"/>
    <w:rsid w:val="00C25A21"/>
    <w:rsid w:val="00C26E1A"/>
    <w:rsid w:val="00C27449"/>
    <w:rsid w:val="00C31ECB"/>
    <w:rsid w:val="00C330AD"/>
    <w:rsid w:val="00C3687F"/>
    <w:rsid w:val="00C36B67"/>
    <w:rsid w:val="00C36F07"/>
    <w:rsid w:val="00C36FA1"/>
    <w:rsid w:val="00C418FA"/>
    <w:rsid w:val="00C43705"/>
    <w:rsid w:val="00C455BC"/>
    <w:rsid w:val="00C47B04"/>
    <w:rsid w:val="00C5149D"/>
    <w:rsid w:val="00C519A5"/>
    <w:rsid w:val="00C54AFD"/>
    <w:rsid w:val="00C5511A"/>
    <w:rsid w:val="00C5567F"/>
    <w:rsid w:val="00C57E02"/>
    <w:rsid w:val="00C60BDB"/>
    <w:rsid w:val="00C61B6B"/>
    <w:rsid w:val="00C6472C"/>
    <w:rsid w:val="00C65998"/>
    <w:rsid w:val="00C7087B"/>
    <w:rsid w:val="00C70D16"/>
    <w:rsid w:val="00C713A3"/>
    <w:rsid w:val="00C71426"/>
    <w:rsid w:val="00C76AB4"/>
    <w:rsid w:val="00C77B4B"/>
    <w:rsid w:val="00C8101E"/>
    <w:rsid w:val="00C82C4E"/>
    <w:rsid w:val="00C83E29"/>
    <w:rsid w:val="00C87CAF"/>
    <w:rsid w:val="00C87F0F"/>
    <w:rsid w:val="00C91D70"/>
    <w:rsid w:val="00C93F6B"/>
    <w:rsid w:val="00C94CE4"/>
    <w:rsid w:val="00C95428"/>
    <w:rsid w:val="00C959D7"/>
    <w:rsid w:val="00C966B3"/>
    <w:rsid w:val="00C96D65"/>
    <w:rsid w:val="00C96F3F"/>
    <w:rsid w:val="00C974F6"/>
    <w:rsid w:val="00CA2583"/>
    <w:rsid w:val="00CA31E1"/>
    <w:rsid w:val="00CA42E7"/>
    <w:rsid w:val="00CA4898"/>
    <w:rsid w:val="00CA53B1"/>
    <w:rsid w:val="00CA576D"/>
    <w:rsid w:val="00CB0871"/>
    <w:rsid w:val="00CB23E5"/>
    <w:rsid w:val="00CB32D1"/>
    <w:rsid w:val="00CB5B93"/>
    <w:rsid w:val="00CB63AD"/>
    <w:rsid w:val="00CB649A"/>
    <w:rsid w:val="00CB78E5"/>
    <w:rsid w:val="00CB79A2"/>
    <w:rsid w:val="00CC0FDC"/>
    <w:rsid w:val="00CC2D1E"/>
    <w:rsid w:val="00CC3052"/>
    <w:rsid w:val="00CC342C"/>
    <w:rsid w:val="00CC3A35"/>
    <w:rsid w:val="00CC561F"/>
    <w:rsid w:val="00CC7DFD"/>
    <w:rsid w:val="00CD21D1"/>
    <w:rsid w:val="00CD369F"/>
    <w:rsid w:val="00CD440C"/>
    <w:rsid w:val="00CD65CD"/>
    <w:rsid w:val="00CD7F99"/>
    <w:rsid w:val="00CE011A"/>
    <w:rsid w:val="00CE06D4"/>
    <w:rsid w:val="00CE1AA5"/>
    <w:rsid w:val="00CE2965"/>
    <w:rsid w:val="00CE69A8"/>
    <w:rsid w:val="00CF455C"/>
    <w:rsid w:val="00CF4916"/>
    <w:rsid w:val="00CF5276"/>
    <w:rsid w:val="00CF58F3"/>
    <w:rsid w:val="00CF79D5"/>
    <w:rsid w:val="00D00196"/>
    <w:rsid w:val="00D00E49"/>
    <w:rsid w:val="00D01836"/>
    <w:rsid w:val="00D018C9"/>
    <w:rsid w:val="00D0363A"/>
    <w:rsid w:val="00D06FF6"/>
    <w:rsid w:val="00D070E5"/>
    <w:rsid w:val="00D07D72"/>
    <w:rsid w:val="00D1074D"/>
    <w:rsid w:val="00D10EB8"/>
    <w:rsid w:val="00D1699D"/>
    <w:rsid w:val="00D1722E"/>
    <w:rsid w:val="00D174FC"/>
    <w:rsid w:val="00D200E9"/>
    <w:rsid w:val="00D2033B"/>
    <w:rsid w:val="00D219CC"/>
    <w:rsid w:val="00D22FE0"/>
    <w:rsid w:val="00D250CF"/>
    <w:rsid w:val="00D254AE"/>
    <w:rsid w:val="00D25D55"/>
    <w:rsid w:val="00D2788F"/>
    <w:rsid w:val="00D30488"/>
    <w:rsid w:val="00D30BD1"/>
    <w:rsid w:val="00D31241"/>
    <w:rsid w:val="00D33A90"/>
    <w:rsid w:val="00D34634"/>
    <w:rsid w:val="00D34898"/>
    <w:rsid w:val="00D3589C"/>
    <w:rsid w:val="00D401A6"/>
    <w:rsid w:val="00D40848"/>
    <w:rsid w:val="00D40AA8"/>
    <w:rsid w:val="00D42CA3"/>
    <w:rsid w:val="00D4343D"/>
    <w:rsid w:val="00D44462"/>
    <w:rsid w:val="00D45BF7"/>
    <w:rsid w:val="00D467B5"/>
    <w:rsid w:val="00D467FD"/>
    <w:rsid w:val="00D47E4E"/>
    <w:rsid w:val="00D53019"/>
    <w:rsid w:val="00D54064"/>
    <w:rsid w:val="00D548FC"/>
    <w:rsid w:val="00D54D8B"/>
    <w:rsid w:val="00D56C59"/>
    <w:rsid w:val="00D578AC"/>
    <w:rsid w:val="00D61D64"/>
    <w:rsid w:val="00D62D54"/>
    <w:rsid w:val="00D647FA"/>
    <w:rsid w:val="00D6498B"/>
    <w:rsid w:val="00D65016"/>
    <w:rsid w:val="00D6554E"/>
    <w:rsid w:val="00D7297D"/>
    <w:rsid w:val="00D73482"/>
    <w:rsid w:val="00D73917"/>
    <w:rsid w:val="00D7516F"/>
    <w:rsid w:val="00D77DB7"/>
    <w:rsid w:val="00D80DCB"/>
    <w:rsid w:val="00D82588"/>
    <w:rsid w:val="00D83394"/>
    <w:rsid w:val="00D8360E"/>
    <w:rsid w:val="00D845AC"/>
    <w:rsid w:val="00D84C1D"/>
    <w:rsid w:val="00D84E3B"/>
    <w:rsid w:val="00D86213"/>
    <w:rsid w:val="00D86291"/>
    <w:rsid w:val="00D8771B"/>
    <w:rsid w:val="00D9046D"/>
    <w:rsid w:val="00D91544"/>
    <w:rsid w:val="00D915A8"/>
    <w:rsid w:val="00D91D86"/>
    <w:rsid w:val="00D92642"/>
    <w:rsid w:val="00D93588"/>
    <w:rsid w:val="00D96CF8"/>
    <w:rsid w:val="00D9771B"/>
    <w:rsid w:val="00D9794A"/>
    <w:rsid w:val="00DA09F3"/>
    <w:rsid w:val="00DA0FF8"/>
    <w:rsid w:val="00DA1996"/>
    <w:rsid w:val="00DA2874"/>
    <w:rsid w:val="00DA3E2F"/>
    <w:rsid w:val="00DA46B2"/>
    <w:rsid w:val="00DA4A49"/>
    <w:rsid w:val="00DA6FB3"/>
    <w:rsid w:val="00DA7BAE"/>
    <w:rsid w:val="00DB3448"/>
    <w:rsid w:val="00DB4862"/>
    <w:rsid w:val="00DB4C29"/>
    <w:rsid w:val="00DB5F60"/>
    <w:rsid w:val="00DB689D"/>
    <w:rsid w:val="00DB74F3"/>
    <w:rsid w:val="00DC5110"/>
    <w:rsid w:val="00DC5644"/>
    <w:rsid w:val="00DC5F4F"/>
    <w:rsid w:val="00DC74D7"/>
    <w:rsid w:val="00DD1CC3"/>
    <w:rsid w:val="00DD2078"/>
    <w:rsid w:val="00DD3765"/>
    <w:rsid w:val="00DD408A"/>
    <w:rsid w:val="00DD4362"/>
    <w:rsid w:val="00DD4DBB"/>
    <w:rsid w:val="00DD59C1"/>
    <w:rsid w:val="00DD7758"/>
    <w:rsid w:val="00DD7C33"/>
    <w:rsid w:val="00DE01B1"/>
    <w:rsid w:val="00DE1FF6"/>
    <w:rsid w:val="00DE20F4"/>
    <w:rsid w:val="00DE2F24"/>
    <w:rsid w:val="00DE3698"/>
    <w:rsid w:val="00DE3A65"/>
    <w:rsid w:val="00DE3F42"/>
    <w:rsid w:val="00DE546F"/>
    <w:rsid w:val="00DE5EE4"/>
    <w:rsid w:val="00DF0D18"/>
    <w:rsid w:val="00DF1B45"/>
    <w:rsid w:val="00DF313F"/>
    <w:rsid w:val="00DF36F7"/>
    <w:rsid w:val="00DF533F"/>
    <w:rsid w:val="00DF58D8"/>
    <w:rsid w:val="00DF5B0B"/>
    <w:rsid w:val="00DF5CC4"/>
    <w:rsid w:val="00DF7489"/>
    <w:rsid w:val="00E0041A"/>
    <w:rsid w:val="00E01CAB"/>
    <w:rsid w:val="00E020F7"/>
    <w:rsid w:val="00E026F7"/>
    <w:rsid w:val="00E02940"/>
    <w:rsid w:val="00E03910"/>
    <w:rsid w:val="00E03FE1"/>
    <w:rsid w:val="00E058BB"/>
    <w:rsid w:val="00E07BC1"/>
    <w:rsid w:val="00E1164A"/>
    <w:rsid w:val="00E117B2"/>
    <w:rsid w:val="00E13DEB"/>
    <w:rsid w:val="00E14361"/>
    <w:rsid w:val="00E14645"/>
    <w:rsid w:val="00E1565D"/>
    <w:rsid w:val="00E1583B"/>
    <w:rsid w:val="00E24693"/>
    <w:rsid w:val="00E2716C"/>
    <w:rsid w:val="00E27CEB"/>
    <w:rsid w:val="00E304DC"/>
    <w:rsid w:val="00E33581"/>
    <w:rsid w:val="00E339E3"/>
    <w:rsid w:val="00E35724"/>
    <w:rsid w:val="00E404DD"/>
    <w:rsid w:val="00E4068F"/>
    <w:rsid w:val="00E41149"/>
    <w:rsid w:val="00E4116C"/>
    <w:rsid w:val="00E42B78"/>
    <w:rsid w:val="00E4381A"/>
    <w:rsid w:val="00E43D32"/>
    <w:rsid w:val="00E44553"/>
    <w:rsid w:val="00E46793"/>
    <w:rsid w:val="00E47C0B"/>
    <w:rsid w:val="00E50BBA"/>
    <w:rsid w:val="00E52D48"/>
    <w:rsid w:val="00E531E2"/>
    <w:rsid w:val="00E5435C"/>
    <w:rsid w:val="00E54367"/>
    <w:rsid w:val="00E54EE0"/>
    <w:rsid w:val="00E54FCE"/>
    <w:rsid w:val="00E56D0E"/>
    <w:rsid w:val="00E56DB3"/>
    <w:rsid w:val="00E56EDB"/>
    <w:rsid w:val="00E57BF1"/>
    <w:rsid w:val="00E60640"/>
    <w:rsid w:val="00E611B8"/>
    <w:rsid w:val="00E61CFB"/>
    <w:rsid w:val="00E6365E"/>
    <w:rsid w:val="00E65A5C"/>
    <w:rsid w:val="00E65FC1"/>
    <w:rsid w:val="00E67564"/>
    <w:rsid w:val="00E67727"/>
    <w:rsid w:val="00E714CA"/>
    <w:rsid w:val="00E7451F"/>
    <w:rsid w:val="00E74C77"/>
    <w:rsid w:val="00E7670A"/>
    <w:rsid w:val="00E76740"/>
    <w:rsid w:val="00E76BE8"/>
    <w:rsid w:val="00E77929"/>
    <w:rsid w:val="00E77E8F"/>
    <w:rsid w:val="00E8136A"/>
    <w:rsid w:val="00E82BD3"/>
    <w:rsid w:val="00E831A6"/>
    <w:rsid w:val="00E832BF"/>
    <w:rsid w:val="00E841E1"/>
    <w:rsid w:val="00E86418"/>
    <w:rsid w:val="00E86550"/>
    <w:rsid w:val="00E868C6"/>
    <w:rsid w:val="00E9080E"/>
    <w:rsid w:val="00E91A32"/>
    <w:rsid w:val="00E9390B"/>
    <w:rsid w:val="00E94C04"/>
    <w:rsid w:val="00E958B3"/>
    <w:rsid w:val="00E96ACB"/>
    <w:rsid w:val="00EA0AF4"/>
    <w:rsid w:val="00EA2AFD"/>
    <w:rsid w:val="00EA4719"/>
    <w:rsid w:val="00EA649F"/>
    <w:rsid w:val="00EA7A65"/>
    <w:rsid w:val="00EB01DB"/>
    <w:rsid w:val="00EB02D2"/>
    <w:rsid w:val="00EB4770"/>
    <w:rsid w:val="00EB6165"/>
    <w:rsid w:val="00EB63CF"/>
    <w:rsid w:val="00EB654A"/>
    <w:rsid w:val="00EB674D"/>
    <w:rsid w:val="00EB67F7"/>
    <w:rsid w:val="00EC2A49"/>
    <w:rsid w:val="00EC582E"/>
    <w:rsid w:val="00EC5B25"/>
    <w:rsid w:val="00EC5F67"/>
    <w:rsid w:val="00EC6F63"/>
    <w:rsid w:val="00EC7124"/>
    <w:rsid w:val="00EC78F6"/>
    <w:rsid w:val="00EC7A6B"/>
    <w:rsid w:val="00EC7B44"/>
    <w:rsid w:val="00ED06EC"/>
    <w:rsid w:val="00ED19E1"/>
    <w:rsid w:val="00ED6517"/>
    <w:rsid w:val="00ED6736"/>
    <w:rsid w:val="00ED7491"/>
    <w:rsid w:val="00EE3302"/>
    <w:rsid w:val="00EE5117"/>
    <w:rsid w:val="00EE6439"/>
    <w:rsid w:val="00EF0178"/>
    <w:rsid w:val="00EF03D4"/>
    <w:rsid w:val="00EF0614"/>
    <w:rsid w:val="00EF63C7"/>
    <w:rsid w:val="00EF6F3D"/>
    <w:rsid w:val="00F00546"/>
    <w:rsid w:val="00F00F69"/>
    <w:rsid w:val="00F01049"/>
    <w:rsid w:val="00F03141"/>
    <w:rsid w:val="00F05753"/>
    <w:rsid w:val="00F06803"/>
    <w:rsid w:val="00F11D04"/>
    <w:rsid w:val="00F15BD6"/>
    <w:rsid w:val="00F15E05"/>
    <w:rsid w:val="00F22390"/>
    <w:rsid w:val="00F22904"/>
    <w:rsid w:val="00F23295"/>
    <w:rsid w:val="00F26305"/>
    <w:rsid w:val="00F27BA4"/>
    <w:rsid w:val="00F30BF9"/>
    <w:rsid w:val="00F31380"/>
    <w:rsid w:val="00F3262F"/>
    <w:rsid w:val="00F3276E"/>
    <w:rsid w:val="00F338C5"/>
    <w:rsid w:val="00F33DA3"/>
    <w:rsid w:val="00F34C20"/>
    <w:rsid w:val="00F36442"/>
    <w:rsid w:val="00F36BCF"/>
    <w:rsid w:val="00F37755"/>
    <w:rsid w:val="00F43F73"/>
    <w:rsid w:val="00F44418"/>
    <w:rsid w:val="00F4512C"/>
    <w:rsid w:val="00F45A14"/>
    <w:rsid w:val="00F46656"/>
    <w:rsid w:val="00F46A0A"/>
    <w:rsid w:val="00F46A91"/>
    <w:rsid w:val="00F46AD0"/>
    <w:rsid w:val="00F46DD0"/>
    <w:rsid w:val="00F47AD5"/>
    <w:rsid w:val="00F47FB9"/>
    <w:rsid w:val="00F54705"/>
    <w:rsid w:val="00F550FF"/>
    <w:rsid w:val="00F5626D"/>
    <w:rsid w:val="00F60AE5"/>
    <w:rsid w:val="00F61078"/>
    <w:rsid w:val="00F63372"/>
    <w:rsid w:val="00F67A9A"/>
    <w:rsid w:val="00F67D81"/>
    <w:rsid w:val="00F67EAF"/>
    <w:rsid w:val="00F7084B"/>
    <w:rsid w:val="00F72674"/>
    <w:rsid w:val="00F7318A"/>
    <w:rsid w:val="00F7434C"/>
    <w:rsid w:val="00F74F4A"/>
    <w:rsid w:val="00F755A0"/>
    <w:rsid w:val="00F77907"/>
    <w:rsid w:val="00F81570"/>
    <w:rsid w:val="00F83A44"/>
    <w:rsid w:val="00F84302"/>
    <w:rsid w:val="00F86461"/>
    <w:rsid w:val="00F87B19"/>
    <w:rsid w:val="00F903CC"/>
    <w:rsid w:val="00F913A7"/>
    <w:rsid w:val="00F92314"/>
    <w:rsid w:val="00F930E2"/>
    <w:rsid w:val="00F97C1E"/>
    <w:rsid w:val="00F97C93"/>
    <w:rsid w:val="00FA0812"/>
    <w:rsid w:val="00FA0821"/>
    <w:rsid w:val="00FA1874"/>
    <w:rsid w:val="00FA4EB8"/>
    <w:rsid w:val="00FA7A17"/>
    <w:rsid w:val="00FB1103"/>
    <w:rsid w:val="00FB1B89"/>
    <w:rsid w:val="00FB3785"/>
    <w:rsid w:val="00FB5967"/>
    <w:rsid w:val="00FB6101"/>
    <w:rsid w:val="00FB6F7A"/>
    <w:rsid w:val="00FC01D9"/>
    <w:rsid w:val="00FC1398"/>
    <w:rsid w:val="00FC2840"/>
    <w:rsid w:val="00FC5260"/>
    <w:rsid w:val="00FC6408"/>
    <w:rsid w:val="00FC66EB"/>
    <w:rsid w:val="00FC7488"/>
    <w:rsid w:val="00FC7B1F"/>
    <w:rsid w:val="00FD08E1"/>
    <w:rsid w:val="00FD0F09"/>
    <w:rsid w:val="00FD2E0C"/>
    <w:rsid w:val="00FD526F"/>
    <w:rsid w:val="00FD67D5"/>
    <w:rsid w:val="00FD7C4B"/>
    <w:rsid w:val="00FE0FDE"/>
    <w:rsid w:val="00FE1346"/>
    <w:rsid w:val="00FE1A80"/>
    <w:rsid w:val="00FE2BD0"/>
    <w:rsid w:val="00FE3011"/>
    <w:rsid w:val="00FE3354"/>
    <w:rsid w:val="00FE3925"/>
    <w:rsid w:val="00FE48A3"/>
    <w:rsid w:val="00FE4EE8"/>
    <w:rsid w:val="00FE5DB5"/>
    <w:rsid w:val="00FE6222"/>
    <w:rsid w:val="00FE789B"/>
    <w:rsid w:val="00FE7CE3"/>
    <w:rsid w:val="00FF0F08"/>
    <w:rsid w:val="00FF1AFE"/>
    <w:rsid w:val="00FF294D"/>
    <w:rsid w:val="00FF2C90"/>
    <w:rsid w:val="00FF3301"/>
    <w:rsid w:val="00FF49A5"/>
    <w:rsid w:val="00FF5004"/>
    <w:rsid w:val="00FF735C"/>
    <w:rsid w:val="00FF798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9738E8"/>
  <w15:docId w15:val="{5887D886-2250-4449-ADF3-826651107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color w:val="000000" w:themeColor="text1"/>
        <w:sz w:val="24"/>
        <w:szCs w:val="24"/>
        <w:lang w:val="pl-PL" w:eastAsia="en-US" w:bidi="ar-SA"/>
      </w:rPr>
    </w:rPrDefault>
    <w:pPrDefault>
      <w:pPr>
        <w:spacing w:after="120" w:line="300" w:lineRule="exact"/>
        <w:ind w:firstLine="709"/>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255893"/>
  </w:style>
  <w:style w:type="paragraph" w:styleId="Nagwek1">
    <w:name w:val="heading 1"/>
    <w:basedOn w:val="Normalny"/>
    <w:next w:val="Normalny"/>
    <w:link w:val="Nagwek1Znak"/>
    <w:uiPriority w:val="9"/>
    <w:qFormat/>
    <w:rsid w:val="00CF58F3"/>
    <w:pPr>
      <w:keepNext/>
      <w:keepLines/>
      <w:spacing w:before="480" w:after="0" w:line="240" w:lineRule="auto"/>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541B9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unhideWhenUsed/>
    <w:qFormat/>
    <w:rsid w:val="00B34566"/>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unhideWhenUsed/>
    <w:qFormat/>
    <w:rsid w:val="00C31ECB"/>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next w:val="Normalny"/>
    <w:link w:val="TytuZnak"/>
    <w:uiPriority w:val="10"/>
    <w:qFormat/>
    <w:rsid w:val="00BB5AD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BB5AD1"/>
    <w:rPr>
      <w:rFonts w:asciiTheme="majorHAnsi" w:eastAsiaTheme="majorEastAsia" w:hAnsiTheme="majorHAnsi" w:cstheme="majorBidi"/>
      <w:color w:val="17365D" w:themeColor="text2" w:themeShade="BF"/>
      <w:spacing w:val="5"/>
      <w:kern w:val="28"/>
      <w:sz w:val="52"/>
      <w:szCs w:val="52"/>
    </w:rPr>
  </w:style>
  <w:style w:type="character" w:styleId="Odwoaniedokomentarza">
    <w:name w:val="annotation reference"/>
    <w:basedOn w:val="Domylnaczcionkaakapitu"/>
    <w:uiPriority w:val="99"/>
    <w:semiHidden/>
    <w:unhideWhenUsed/>
    <w:rsid w:val="00BB5AD1"/>
    <w:rPr>
      <w:sz w:val="16"/>
      <w:szCs w:val="16"/>
    </w:rPr>
  </w:style>
  <w:style w:type="paragraph" w:styleId="Tekstkomentarza">
    <w:name w:val="annotation text"/>
    <w:basedOn w:val="Normalny"/>
    <w:link w:val="TekstkomentarzaZnak"/>
    <w:uiPriority w:val="99"/>
    <w:unhideWhenUsed/>
    <w:rsid w:val="00BB5AD1"/>
    <w:pPr>
      <w:spacing w:after="0" w:line="240" w:lineRule="auto"/>
    </w:pPr>
    <w:rPr>
      <w:color w:val="auto"/>
      <w:sz w:val="20"/>
      <w:szCs w:val="20"/>
    </w:rPr>
  </w:style>
  <w:style w:type="character" w:customStyle="1" w:styleId="TekstkomentarzaZnak">
    <w:name w:val="Tekst komentarza Znak"/>
    <w:basedOn w:val="Domylnaczcionkaakapitu"/>
    <w:link w:val="Tekstkomentarza"/>
    <w:uiPriority w:val="99"/>
    <w:rsid w:val="00BB5AD1"/>
    <w:rPr>
      <w:color w:val="auto"/>
      <w:sz w:val="20"/>
      <w:szCs w:val="20"/>
    </w:rPr>
  </w:style>
  <w:style w:type="paragraph" w:styleId="Nagwek">
    <w:name w:val="header"/>
    <w:basedOn w:val="Normalny"/>
    <w:link w:val="NagwekZnak"/>
    <w:uiPriority w:val="99"/>
    <w:unhideWhenUsed/>
    <w:rsid w:val="00BB5AD1"/>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B5AD1"/>
  </w:style>
  <w:style w:type="paragraph" w:styleId="Stopka">
    <w:name w:val="footer"/>
    <w:basedOn w:val="Normalny"/>
    <w:link w:val="StopkaZnak"/>
    <w:uiPriority w:val="99"/>
    <w:unhideWhenUsed/>
    <w:rsid w:val="00BB5AD1"/>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B5AD1"/>
  </w:style>
  <w:style w:type="character" w:customStyle="1" w:styleId="Nagwek1Znak">
    <w:name w:val="Nagłówek 1 Znak"/>
    <w:basedOn w:val="Domylnaczcionkaakapitu"/>
    <w:link w:val="Nagwek1"/>
    <w:uiPriority w:val="9"/>
    <w:rsid w:val="00CF58F3"/>
    <w:rPr>
      <w:rFonts w:asciiTheme="majorHAnsi" w:eastAsiaTheme="majorEastAsia" w:hAnsiTheme="majorHAnsi" w:cstheme="majorBidi"/>
      <w:b/>
      <w:bCs/>
      <w:color w:val="365F91" w:themeColor="accent1" w:themeShade="BF"/>
      <w:sz w:val="28"/>
      <w:szCs w:val="28"/>
    </w:rPr>
  </w:style>
  <w:style w:type="paragraph" w:styleId="Tekstprzypisudolnego">
    <w:name w:val="footnote text"/>
    <w:aliases w:val="-E Fuﬂnotentext,Fuﬂnotentext Ursprung,Fußnotentext Ursprung,-E Fußnotentext,Footnote,Podrozdzia3,Footnote text,Tekst przypisu Znak Znak Znak Znak,Tekst przypisu Znak Znak Znak Znak Znak,Przypis,Fußnote,Podrozdział,fn,footnote text"/>
    <w:basedOn w:val="Normalny"/>
    <w:link w:val="TekstprzypisudolnegoZnak"/>
    <w:uiPriority w:val="99"/>
    <w:qFormat/>
    <w:rsid w:val="00CF58F3"/>
    <w:pPr>
      <w:spacing w:after="0" w:line="240" w:lineRule="auto"/>
      <w:ind w:firstLine="0"/>
      <w:jc w:val="left"/>
    </w:pPr>
    <w:rPr>
      <w:rFonts w:ascii="Calibri" w:eastAsia="Calibri" w:hAnsi="Calibri" w:cs="Times New Roman"/>
      <w:color w:val="auto"/>
      <w:sz w:val="20"/>
      <w:szCs w:val="20"/>
    </w:rPr>
  </w:style>
  <w:style w:type="character" w:customStyle="1" w:styleId="TekstprzypisudolnegoZnak">
    <w:name w:val="Tekst przypisu dolnego Znak"/>
    <w:aliases w:val="-E Fuﬂnotentext Znak,Fuﬂnotentext Ursprung Znak,Fußnotentext Ursprung Znak,-E Fußnotentext Znak,Footnote Znak,Podrozdzia3 Znak,Footnote text Znak,Tekst przypisu Znak Znak Znak Znak Znak1,Przypis Znak,Fußnote Znak,fn Znak"/>
    <w:basedOn w:val="Domylnaczcionkaakapitu"/>
    <w:link w:val="Tekstprzypisudolnego"/>
    <w:uiPriority w:val="99"/>
    <w:rsid w:val="00CF58F3"/>
    <w:rPr>
      <w:rFonts w:ascii="Calibri" w:eastAsia="Calibri" w:hAnsi="Calibri" w:cs="Times New Roman"/>
      <w:color w:val="auto"/>
      <w:sz w:val="20"/>
      <w:szCs w:val="20"/>
    </w:rPr>
  </w:style>
  <w:style w:type="character" w:styleId="Odwoanieprzypisudolnego">
    <w:name w:val="footnote reference"/>
    <w:aliases w:val="Footnote Reference Number,-E Fußnotenzeichen,16 Point,Superscript 6 Point,Footnote symbol"/>
    <w:basedOn w:val="Domylnaczcionkaakapitu"/>
    <w:uiPriority w:val="99"/>
    <w:rsid w:val="00CF58F3"/>
    <w:rPr>
      <w:rFonts w:cs="Times New Roman"/>
      <w:vertAlign w:val="superscript"/>
    </w:rPr>
  </w:style>
  <w:style w:type="character" w:customStyle="1" w:styleId="apple-converted-space">
    <w:name w:val="apple-converted-space"/>
    <w:basedOn w:val="Domylnaczcionkaakapitu"/>
    <w:uiPriority w:val="99"/>
    <w:rsid w:val="00CF58F3"/>
    <w:rPr>
      <w:rFonts w:cs="Times New Roman"/>
    </w:rPr>
  </w:style>
  <w:style w:type="paragraph" w:styleId="NormalnyWeb">
    <w:name w:val="Normal (Web)"/>
    <w:basedOn w:val="Normalny"/>
    <w:uiPriority w:val="99"/>
    <w:rsid w:val="00CF58F3"/>
    <w:pPr>
      <w:spacing w:before="100" w:beforeAutospacing="1" w:after="100" w:afterAutospacing="1" w:line="240" w:lineRule="auto"/>
      <w:ind w:firstLine="0"/>
      <w:jc w:val="left"/>
    </w:pPr>
    <w:rPr>
      <w:rFonts w:ascii="Times New Roman" w:eastAsia="Times New Roman" w:hAnsi="Times New Roman" w:cs="Times New Roman"/>
      <w:color w:val="auto"/>
      <w:lang w:eastAsia="pl-PL"/>
    </w:rPr>
  </w:style>
  <w:style w:type="paragraph" w:customStyle="1" w:styleId="Default">
    <w:name w:val="Default"/>
    <w:rsid w:val="00CF58F3"/>
    <w:pPr>
      <w:autoSpaceDE w:val="0"/>
      <w:autoSpaceDN w:val="0"/>
      <w:adjustRightInd w:val="0"/>
      <w:spacing w:after="0" w:line="240" w:lineRule="auto"/>
      <w:ind w:firstLine="0"/>
      <w:jc w:val="left"/>
    </w:pPr>
    <w:rPr>
      <w:rFonts w:ascii="Calibri" w:eastAsia="Calibri" w:hAnsi="Calibri" w:cs="Calibri"/>
      <w:color w:val="000000"/>
    </w:rPr>
  </w:style>
  <w:style w:type="paragraph" w:styleId="Poprawka">
    <w:name w:val="Revision"/>
    <w:hidden/>
    <w:uiPriority w:val="99"/>
    <w:semiHidden/>
    <w:rsid w:val="00CF58F3"/>
    <w:pPr>
      <w:spacing w:after="0" w:line="240" w:lineRule="auto"/>
      <w:ind w:firstLine="0"/>
      <w:jc w:val="left"/>
    </w:pPr>
  </w:style>
  <w:style w:type="paragraph" w:styleId="Tekstdymka">
    <w:name w:val="Balloon Text"/>
    <w:basedOn w:val="Normalny"/>
    <w:link w:val="TekstdymkaZnak"/>
    <w:uiPriority w:val="99"/>
    <w:semiHidden/>
    <w:unhideWhenUsed/>
    <w:rsid w:val="00CF58F3"/>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F58F3"/>
    <w:rPr>
      <w:rFonts w:ascii="Tahoma" w:hAnsi="Tahoma" w:cs="Tahoma"/>
      <w:sz w:val="16"/>
      <w:szCs w:val="16"/>
    </w:rPr>
  </w:style>
  <w:style w:type="paragraph" w:customStyle="1" w:styleId="Akapitzlist1">
    <w:name w:val="Akapit z listą1"/>
    <w:basedOn w:val="Normalny"/>
    <w:rsid w:val="00541B9B"/>
    <w:pPr>
      <w:suppressAutoHyphens/>
      <w:spacing w:after="160" w:line="259" w:lineRule="auto"/>
      <w:ind w:left="720" w:firstLine="0"/>
      <w:jc w:val="left"/>
    </w:pPr>
    <w:rPr>
      <w:rFonts w:ascii="Calibri" w:eastAsia="SimSun" w:hAnsi="Calibri" w:cs="Calibri"/>
      <w:color w:val="auto"/>
      <w:sz w:val="22"/>
      <w:szCs w:val="22"/>
      <w:lang w:eastAsia="ar-SA"/>
    </w:rPr>
  </w:style>
  <w:style w:type="character" w:customStyle="1" w:styleId="Nagwek2Znak">
    <w:name w:val="Nagłówek 2 Znak"/>
    <w:basedOn w:val="Domylnaczcionkaakapitu"/>
    <w:link w:val="Nagwek2"/>
    <w:uiPriority w:val="9"/>
    <w:rsid w:val="00541B9B"/>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rsid w:val="00B34566"/>
    <w:rPr>
      <w:rFonts w:asciiTheme="majorHAnsi" w:eastAsiaTheme="majorEastAsia" w:hAnsiTheme="majorHAnsi" w:cstheme="majorBidi"/>
      <w:b/>
      <w:bCs/>
      <w:color w:val="4F81BD" w:themeColor="accent1"/>
    </w:rPr>
  </w:style>
  <w:style w:type="paragraph" w:styleId="Spistreci1">
    <w:name w:val="toc 1"/>
    <w:basedOn w:val="Normalny"/>
    <w:next w:val="Normalny"/>
    <w:autoRedefine/>
    <w:uiPriority w:val="39"/>
    <w:unhideWhenUsed/>
    <w:rsid w:val="00D56C59"/>
    <w:pPr>
      <w:spacing w:before="360" w:after="0"/>
      <w:jc w:val="left"/>
    </w:pPr>
    <w:rPr>
      <w:rFonts w:asciiTheme="majorHAnsi" w:hAnsiTheme="majorHAnsi"/>
      <w:b/>
      <w:bCs/>
      <w:caps/>
    </w:rPr>
  </w:style>
  <w:style w:type="paragraph" w:styleId="Spistreci2">
    <w:name w:val="toc 2"/>
    <w:basedOn w:val="Normalny"/>
    <w:next w:val="Normalny"/>
    <w:autoRedefine/>
    <w:uiPriority w:val="39"/>
    <w:unhideWhenUsed/>
    <w:rsid w:val="00D56C59"/>
    <w:pPr>
      <w:spacing w:before="240" w:after="0"/>
      <w:jc w:val="left"/>
    </w:pPr>
    <w:rPr>
      <w:rFonts w:cstheme="minorHAnsi"/>
      <w:b/>
      <w:bCs/>
      <w:sz w:val="20"/>
      <w:szCs w:val="20"/>
    </w:rPr>
  </w:style>
  <w:style w:type="paragraph" w:styleId="Spistreci3">
    <w:name w:val="toc 3"/>
    <w:basedOn w:val="Normalny"/>
    <w:next w:val="Normalny"/>
    <w:autoRedefine/>
    <w:uiPriority w:val="39"/>
    <w:unhideWhenUsed/>
    <w:rsid w:val="00D56C59"/>
    <w:pPr>
      <w:spacing w:after="0"/>
      <w:ind w:left="240"/>
      <w:jc w:val="left"/>
    </w:pPr>
    <w:rPr>
      <w:rFonts w:cstheme="minorHAnsi"/>
      <w:sz w:val="20"/>
      <w:szCs w:val="20"/>
    </w:rPr>
  </w:style>
  <w:style w:type="paragraph" w:styleId="Spistreci4">
    <w:name w:val="toc 4"/>
    <w:basedOn w:val="Normalny"/>
    <w:next w:val="Normalny"/>
    <w:autoRedefine/>
    <w:uiPriority w:val="39"/>
    <w:unhideWhenUsed/>
    <w:rsid w:val="00D56C59"/>
    <w:pPr>
      <w:spacing w:after="0"/>
      <w:ind w:left="480"/>
      <w:jc w:val="left"/>
    </w:pPr>
    <w:rPr>
      <w:rFonts w:cstheme="minorHAnsi"/>
      <w:sz w:val="20"/>
      <w:szCs w:val="20"/>
    </w:rPr>
  </w:style>
  <w:style w:type="paragraph" w:styleId="Spistreci5">
    <w:name w:val="toc 5"/>
    <w:basedOn w:val="Normalny"/>
    <w:next w:val="Normalny"/>
    <w:autoRedefine/>
    <w:uiPriority w:val="39"/>
    <w:unhideWhenUsed/>
    <w:rsid w:val="00D56C59"/>
    <w:pPr>
      <w:spacing w:after="0"/>
      <w:ind w:left="720"/>
      <w:jc w:val="left"/>
    </w:pPr>
    <w:rPr>
      <w:rFonts w:cstheme="minorHAnsi"/>
      <w:sz w:val="20"/>
      <w:szCs w:val="20"/>
    </w:rPr>
  </w:style>
  <w:style w:type="paragraph" w:styleId="Spistreci6">
    <w:name w:val="toc 6"/>
    <w:basedOn w:val="Normalny"/>
    <w:next w:val="Normalny"/>
    <w:autoRedefine/>
    <w:uiPriority w:val="39"/>
    <w:unhideWhenUsed/>
    <w:rsid w:val="00D56C59"/>
    <w:pPr>
      <w:spacing w:after="0"/>
      <w:ind w:left="960"/>
      <w:jc w:val="left"/>
    </w:pPr>
    <w:rPr>
      <w:rFonts w:cstheme="minorHAnsi"/>
      <w:sz w:val="20"/>
      <w:szCs w:val="20"/>
    </w:rPr>
  </w:style>
  <w:style w:type="paragraph" w:styleId="Spistreci7">
    <w:name w:val="toc 7"/>
    <w:basedOn w:val="Normalny"/>
    <w:next w:val="Normalny"/>
    <w:autoRedefine/>
    <w:uiPriority w:val="39"/>
    <w:unhideWhenUsed/>
    <w:rsid w:val="00D56C59"/>
    <w:pPr>
      <w:spacing w:after="0"/>
      <w:ind w:left="1200"/>
      <w:jc w:val="left"/>
    </w:pPr>
    <w:rPr>
      <w:rFonts w:cstheme="minorHAnsi"/>
      <w:sz w:val="20"/>
      <w:szCs w:val="20"/>
    </w:rPr>
  </w:style>
  <w:style w:type="paragraph" w:styleId="Spistreci8">
    <w:name w:val="toc 8"/>
    <w:basedOn w:val="Normalny"/>
    <w:next w:val="Normalny"/>
    <w:autoRedefine/>
    <w:uiPriority w:val="39"/>
    <w:unhideWhenUsed/>
    <w:rsid w:val="00D56C59"/>
    <w:pPr>
      <w:spacing w:after="0"/>
      <w:ind w:left="1440"/>
      <w:jc w:val="left"/>
    </w:pPr>
    <w:rPr>
      <w:rFonts w:cstheme="minorHAnsi"/>
      <w:sz w:val="20"/>
      <w:szCs w:val="20"/>
    </w:rPr>
  </w:style>
  <w:style w:type="paragraph" w:styleId="Spistreci9">
    <w:name w:val="toc 9"/>
    <w:basedOn w:val="Normalny"/>
    <w:next w:val="Normalny"/>
    <w:autoRedefine/>
    <w:uiPriority w:val="39"/>
    <w:unhideWhenUsed/>
    <w:rsid w:val="00D56C59"/>
    <w:pPr>
      <w:spacing w:after="0"/>
      <w:ind w:left="1680"/>
      <w:jc w:val="left"/>
    </w:pPr>
    <w:rPr>
      <w:rFonts w:cstheme="minorHAnsi"/>
      <w:sz w:val="20"/>
      <w:szCs w:val="20"/>
    </w:rPr>
  </w:style>
  <w:style w:type="character" w:styleId="Hipercze">
    <w:name w:val="Hyperlink"/>
    <w:basedOn w:val="Domylnaczcionkaakapitu"/>
    <w:uiPriority w:val="99"/>
    <w:unhideWhenUsed/>
    <w:rsid w:val="00D56C59"/>
    <w:rPr>
      <w:color w:val="0000FF" w:themeColor="hyperlink"/>
      <w:u w:val="single"/>
    </w:rPr>
  </w:style>
  <w:style w:type="character" w:customStyle="1" w:styleId="Nagwek4Znak">
    <w:name w:val="Nagłówek 4 Znak"/>
    <w:basedOn w:val="Domylnaczcionkaakapitu"/>
    <w:link w:val="Nagwek4"/>
    <w:uiPriority w:val="9"/>
    <w:rsid w:val="00C31ECB"/>
    <w:rPr>
      <w:rFonts w:asciiTheme="majorHAnsi" w:eastAsiaTheme="majorEastAsia" w:hAnsiTheme="majorHAnsi" w:cstheme="majorBidi"/>
      <w:b/>
      <w:bCs/>
      <w:i/>
      <w:iCs/>
      <w:color w:val="4F81BD" w:themeColor="accent1"/>
    </w:rPr>
  </w:style>
  <w:style w:type="paragraph" w:styleId="Tekstprzypisukocowego">
    <w:name w:val="endnote text"/>
    <w:basedOn w:val="Normalny"/>
    <w:link w:val="TekstprzypisukocowegoZnak"/>
    <w:uiPriority w:val="99"/>
    <w:semiHidden/>
    <w:unhideWhenUsed/>
    <w:rsid w:val="00B338C1"/>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B338C1"/>
    <w:rPr>
      <w:sz w:val="20"/>
      <w:szCs w:val="20"/>
    </w:rPr>
  </w:style>
  <w:style w:type="character" w:styleId="Odwoanieprzypisukocowego">
    <w:name w:val="endnote reference"/>
    <w:basedOn w:val="Domylnaczcionkaakapitu"/>
    <w:uiPriority w:val="99"/>
    <w:semiHidden/>
    <w:unhideWhenUsed/>
    <w:rsid w:val="00B338C1"/>
    <w:rPr>
      <w:vertAlign w:val="superscript"/>
    </w:rPr>
  </w:style>
  <w:style w:type="paragraph" w:customStyle="1" w:styleId="Akapitzlist2">
    <w:name w:val="Akapit z listą2"/>
    <w:basedOn w:val="Normalny"/>
    <w:rsid w:val="004C2E37"/>
    <w:pPr>
      <w:suppressAutoHyphens/>
      <w:spacing w:after="160" w:line="259" w:lineRule="auto"/>
      <w:ind w:left="720" w:firstLine="0"/>
      <w:jc w:val="left"/>
    </w:pPr>
    <w:rPr>
      <w:rFonts w:ascii="Calibri" w:eastAsia="SimSun" w:hAnsi="Calibri" w:cs="Calibri"/>
      <w:color w:val="auto"/>
      <w:sz w:val="22"/>
      <w:szCs w:val="22"/>
      <w:lang w:eastAsia="ar-SA"/>
    </w:rPr>
  </w:style>
  <w:style w:type="paragraph" w:styleId="Akapitzlist">
    <w:name w:val="List Paragraph"/>
    <w:aliases w:val="List Paragraph"/>
    <w:basedOn w:val="Normalny"/>
    <w:uiPriority w:val="34"/>
    <w:qFormat/>
    <w:rsid w:val="00A133B3"/>
    <w:pPr>
      <w:spacing w:after="0" w:line="240" w:lineRule="auto"/>
      <w:ind w:left="720"/>
      <w:contextualSpacing/>
    </w:pPr>
    <w:rPr>
      <w:rFonts w:ascii="Calibri" w:eastAsia="Calibri" w:hAnsi="Calibri" w:cs="Times New Roman"/>
      <w:color w:val="auto"/>
      <w:sz w:val="22"/>
      <w:szCs w:val="22"/>
    </w:rPr>
  </w:style>
  <w:style w:type="paragraph" w:styleId="Tematkomentarza">
    <w:name w:val="annotation subject"/>
    <w:basedOn w:val="Tekstkomentarza"/>
    <w:next w:val="Tekstkomentarza"/>
    <w:link w:val="TematkomentarzaZnak"/>
    <w:uiPriority w:val="99"/>
    <w:semiHidden/>
    <w:unhideWhenUsed/>
    <w:rsid w:val="00BA654E"/>
    <w:pPr>
      <w:spacing w:after="120"/>
    </w:pPr>
    <w:rPr>
      <w:b/>
      <w:bCs/>
      <w:color w:val="000000" w:themeColor="text1"/>
    </w:rPr>
  </w:style>
  <w:style w:type="character" w:customStyle="1" w:styleId="TematkomentarzaZnak">
    <w:name w:val="Temat komentarza Znak"/>
    <w:basedOn w:val="TekstkomentarzaZnak"/>
    <w:link w:val="Tematkomentarza"/>
    <w:uiPriority w:val="99"/>
    <w:semiHidden/>
    <w:rsid w:val="00BA654E"/>
    <w:rPr>
      <w:b/>
      <w:bCs/>
      <w:color w:val="auto"/>
      <w:sz w:val="20"/>
      <w:szCs w:val="20"/>
    </w:rPr>
  </w:style>
  <w:style w:type="table" w:styleId="Tabela-Siatka">
    <w:name w:val="Table Grid"/>
    <w:basedOn w:val="Standardowy"/>
    <w:uiPriority w:val="39"/>
    <w:rsid w:val="0088521A"/>
    <w:pPr>
      <w:spacing w:after="0" w:line="240" w:lineRule="auto"/>
      <w:ind w:firstLine="0"/>
      <w:jc w:val="left"/>
    </w:pPr>
    <w:rPr>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59"/>
    <w:rsid w:val="00DC5F4F"/>
    <w:pPr>
      <w:spacing w:after="0" w:line="240" w:lineRule="auto"/>
    </w:pPr>
    <w:rPr>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59"/>
    <w:rsid w:val="009744B5"/>
    <w:pPr>
      <w:spacing w:after="0" w:line="240" w:lineRule="auto"/>
      <w:ind w:firstLine="0"/>
      <w:jc w:val="left"/>
    </w:pPr>
    <w:rPr>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egenda">
    <w:name w:val="caption"/>
    <w:basedOn w:val="Normalny"/>
    <w:next w:val="Normalny"/>
    <w:uiPriority w:val="35"/>
    <w:unhideWhenUsed/>
    <w:qFormat/>
    <w:rsid w:val="00E841E1"/>
    <w:pPr>
      <w:spacing w:after="200" w:line="240" w:lineRule="auto"/>
    </w:pPr>
    <w:rPr>
      <w:b/>
      <w:bCs/>
      <w:color w:val="4F81BD" w:themeColor="accent1"/>
      <w:sz w:val="18"/>
      <w:szCs w:val="18"/>
    </w:rPr>
  </w:style>
  <w:style w:type="paragraph" w:styleId="Spisilustracji">
    <w:name w:val="table of figures"/>
    <w:basedOn w:val="Normalny"/>
    <w:next w:val="Normalny"/>
    <w:uiPriority w:val="99"/>
    <w:unhideWhenUsed/>
    <w:rsid w:val="00E1583B"/>
    <w:pPr>
      <w:spacing w:after="0"/>
    </w:pPr>
  </w:style>
  <w:style w:type="numbering" w:customStyle="1" w:styleId="Bezlisty1">
    <w:name w:val="Bez listy1"/>
    <w:next w:val="Bezlisty"/>
    <w:uiPriority w:val="99"/>
    <w:semiHidden/>
    <w:unhideWhenUsed/>
    <w:rsid w:val="00A35E62"/>
  </w:style>
  <w:style w:type="character" w:styleId="Uwydatnienie">
    <w:name w:val="Emphasis"/>
    <w:basedOn w:val="Domylnaczcionkaakapitu"/>
    <w:uiPriority w:val="99"/>
    <w:qFormat/>
    <w:rsid w:val="00A35E62"/>
    <w:rPr>
      <w:rFonts w:cs="Times New Roman"/>
      <w:i/>
      <w:iCs/>
    </w:rPr>
  </w:style>
  <w:style w:type="table" w:customStyle="1" w:styleId="Tabela-Siatka3">
    <w:name w:val="Tabela - Siatka3"/>
    <w:basedOn w:val="Standardowy"/>
    <w:next w:val="Tabela-Siatka"/>
    <w:uiPriority w:val="59"/>
    <w:rsid w:val="00A35E62"/>
    <w:pPr>
      <w:spacing w:after="0" w:line="240" w:lineRule="auto"/>
      <w:ind w:firstLine="0"/>
      <w:jc w:val="left"/>
    </w:pPr>
    <w:rPr>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basedOn w:val="Domylnaczcionkaakapitu"/>
    <w:uiPriority w:val="22"/>
    <w:qFormat/>
    <w:rsid w:val="00A35E62"/>
    <w:rPr>
      <w:b/>
      <w:bCs/>
    </w:rPr>
  </w:style>
  <w:style w:type="table" w:customStyle="1" w:styleId="Tabela-Siatka11">
    <w:name w:val="Tabela - Siatka11"/>
    <w:basedOn w:val="Standardowy"/>
    <w:next w:val="Tabela-Siatka"/>
    <w:uiPriority w:val="59"/>
    <w:rsid w:val="00A35E62"/>
    <w:pPr>
      <w:spacing w:after="0" w:line="240" w:lineRule="auto"/>
    </w:pPr>
    <w:rPr>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zypisdolny">
    <w:name w:val="przypis dolny"/>
    <w:basedOn w:val="Tekstprzypisudolnego"/>
    <w:link w:val="przypisdolnyZnak"/>
    <w:rsid w:val="00A35E62"/>
    <w:pPr>
      <w:tabs>
        <w:tab w:val="left" w:pos="1190"/>
      </w:tabs>
      <w:jc w:val="both"/>
    </w:pPr>
    <w:rPr>
      <w:rFonts w:ascii="Times New Roman" w:eastAsia="Times New Roman" w:hAnsi="Times New Roman"/>
      <w:lang w:eastAsia="pl-PL"/>
    </w:rPr>
  </w:style>
  <w:style w:type="character" w:customStyle="1" w:styleId="przypisdolnyZnak">
    <w:name w:val="przypis dolny Znak"/>
    <w:basedOn w:val="Domylnaczcionkaakapitu"/>
    <w:link w:val="przypisdolny"/>
    <w:rsid w:val="00A35E62"/>
    <w:rPr>
      <w:rFonts w:ascii="Times New Roman" w:eastAsia="Times New Roman" w:hAnsi="Times New Roman" w:cs="Times New Roman"/>
      <w:color w:val="auto"/>
      <w:sz w:val="20"/>
      <w:szCs w:val="20"/>
      <w:lang w:eastAsia="pl-PL"/>
    </w:rPr>
  </w:style>
  <w:style w:type="numbering" w:customStyle="1" w:styleId="Bezlisty11">
    <w:name w:val="Bez listy11"/>
    <w:next w:val="Bezlisty"/>
    <w:uiPriority w:val="99"/>
    <w:semiHidden/>
    <w:unhideWhenUsed/>
    <w:rsid w:val="00A35E62"/>
  </w:style>
  <w:style w:type="table" w:customStyle="1" w:styleId="Tabela-Siatka21">
    <w:name w:val="Tabela - Siatka21"/>
    <w:basedOn w:val="Standardowy"/>
    <w:next w:val="Tabela-Siatka"/>
    <w:uiPriority w:val="59"/>
    <w:rsid w:val="00A35E62"/>
    <w:pPr>
      <w:spacing w:after="0" w:line="240" w:lineRule="auto"/>
      <w:ind w:firstLine="0"/>
      <w:jc w:val="left"/>
    </w:pPr>
    <w:rPr>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spisutreci">
    <w:name w:val="TOC Heading"/>
    <w:basedOn w:val="Nagwek1"/>
    <w:next w:val="Normalny"/>
    <w:uiPriority w:val="39"/>
    <w:semiHidden/>
    <w:unhideWhenUsed/>
    <w:qFormat/>
    <w:rsid w:val="00A35E62"/>
    <w:pPr>
      <w:spacing w:line="276" w:lineRule="auto"/>
      <w:ind w:firstLine="0"/>
      <w:jc w:val="left"/>
      <w:outlineLvl w:val="9"/>
    </w:pPr>
    <w:rPr>
      <w:lang w:eastAsia="pl-PL"/>
    </w:rPr>
  </w:style>
  <w:style w:type="table" w:styleId="Tabelasiatki4akcent2">
    <w:name w:val="Grid Table 4 Accent 2"/>
    <w:basedOn w:val="Standardowy"/>
    <w:uiPriority w:val="49"/>
    <w:rsid w:val="006D62BF"/>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siatki4akcent3">
    <w:name w:val="Grid Table 4 Accent 3"/>
    <w:basedOn w:val="Standardowy"/>
    <w:uiPriority w:val="49"/>
    <w:rsid w:val="0060437D"/>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listy4akcent2">
    <w:name w:val="List Table 4 Accent 2"/>
    <w:basedOn w:val="Standardowy"/>
    <w:uiPriority w:val="49"/>
    <w:rsid w:val="00AE2430"/>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elalisty4akcent3">
    <w:name w:val="List Table 4 Accent 3"/>
    <w:basedOn w:val="Standardowy"/>
    <w:uiPriority w:val="49"/>
    <w:rsid w:val="00A02904"/>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listy4akcent5">
    <w:name w:val="List Table 4 Accent 5"/>
    <w:basedOn w:val="Standardowy"/>
    <w:uiPriority w:val="49"/>
    <w:rsid w:val="0012340E"/>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listy4akcent6">
    <w:name w:val="List Table 4 Accent 6"/>
    <w:basedOn w:val="Standardowy"/>
    <w:uiPriority w:val="49"/>
    <w:rsid w:val="00D80DCB"/>
    <w:pPr>
      <w:spacing w:after="0" w:line="240" w:lineRule="auto"/>
    </w:p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elalisty2akcent3">
    <w:name w:val="List Table 2 Accent 3"/>
    <w:basedOn w:val="Standardowy"/>
    <w:uiPriority w:val="47"/>
    <w:rsid w:val="0035182D"/>
    <w:pPr>
      <w:spacing w:after="0" w:line="240" w:lineRule="auto"/>
    </w:p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listy6kolorowaakcent3">
    <w:name w:val="List Table 6 Colorful Accent 3"/>
    <w:basedOn w:val="Standardowy"/>
    <w:uiPriority w:val="51"/>
    <w:rsid w:val="0035182D"/>
    <w:pPr>
      <w:spacing w:after="0" w:line="240" w:lineRule="auto"/>
    </w:pPr>
    <w:rPr>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siatki2akcent3">
    <w:name w:val="Grid Table 2 Accent 3"/>
    <w:basedOn w:val="Standardowy"/>
    <w:uiPriority w:val="47"/>
    <w:rsid w:val="006F6C7E"/>
    <w:pPr>
      <w:spacing w:after="0" w:line="240" w:lineRule="auto"/>
    </w:p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elalisty4akcent1">
    <w:name w:val="List Table 4 Accent 1"/>
    <w:basedOn w:val="Standardowy"/>
    <w:uiPriority w:val="49"/>
    <w:rsid w:val="00E020F7"/>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elalisty3akcent5">
    <w:name w:val="List Table 3 Accent 5"/>
    <w:basedOn w:val="Standardowy"/>
    <w:uiPriority w:val="48"/>
    <w:rsid w:val="00E020F7"/>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Tabelalisty4akcent51">
    <w:name w:val="Tabela listy 4 — akcent 51"/>
    <w:basedOn w:val="Standardowy"/>
    <w:next w:val="Tabelalisty4akcent5"/>
    <w:uiPriority w:val="49"/>
    <w:rsid w:val="007F6739"/>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asiatki5ciemnaakcent5">
    <w:name w:val="Grid Table 5 Dark Accent 5"/>
    <w:basedOn w:val="Standardowy"/>
    <w:uiPriority w:val="50"/>
    <w:rsid w:val="00AA4E41"/>
    <w:pPr>
      <w:spacing w:after="0" w:line="240" w:lineRule="auto"/>
      <w:ind w:firstLine="0"/>
      <w:jc w:val="left"/>
    </w:pPr>
    <w:rPr>
      <w:color w:val="auto"/>
      <w:sz w:val="22"/>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character" w:customStyle="1" w:styleId="ilfuvd">
    <w:name w:val="ilfuvd"/>
    <w:basedOn w:val="Domylnaczcionkaakapitu"/>
    <w:rsid w:val="00E61C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273702">
      <w:bodyDiv w:val="1"/>
      <w:marLeft w:val="0"/>
      <w:marRight w:val="0"/>
      <w:marTop w:val="0"/>
      <w:marBottom w:val="0"/>
      <w:divBdr>
        <w:top w:val="none" w:sz="0" w:space="0" w:color="auto"/>
        <w:left w:val="none" w:sz="0" w:space="0" w:color="auto"/>
        <w:bottom w:val="none" w:sz="0" w:space="0" w:color="auto"/>
        <w:right w:val="none" w:sz="0" w:space="0" w:color="auto"/>
      </w:divBdr>
      <w:divsChild>
        <w:div w:id="1260989133">
          <w:marLeft w:val="288"/>
          <w:marRight w:val="0"/>
          <w:marTop w:val="0"/>
          <w:marBottom w:val="120"/>
          <w:divBdr>
            <w:top w:val="none" w:sz="0" w:space="0" w:color="auto"/>
            <w:left w:val="none" w:sz="0" w:space="0" w:color="auto"/>
            <w:bottom w:val="none" w:sz="0" w:space="0" w:color="auto"/>
            <w:right w:val="none" w:sz="0" w:space="0" w:color="auto"/>
          </w:divBdr>
        </w:div>
        <w:div w:id="1760518590">
          <w:marLeft w:val="288"/>
          <w:marRight w:val="0"/>
          <w:marTop w:val="0"/>
          <w:marBottom w:val="120"/>
          <w:divBdr>
            <w:top w:val="none" w:sz="0" w:space="0" w:color="auto"/>
            <w:left w:val="none" w:sz="0" w:space="0" w:color="auto"/>
            <w:bottom w:val="none" w:sz="0" w:space="0" w:color="auto"/>
            <w:right w:val="none" w:sz="0" w:space="0" w:color="auto"/>
          </w:divBdr>
        </w:div>
      </w:divsChild>
    </w:div>
    <w:div w:id="154223600">
      <w:bodyDiv w:val="1"/>
      <w:marLeft w:val="0"/>
      <w:marRight w:val="0"/>
      <w:marTop w:val="0"/>
      <w:marBottom w:val="0"/>
      <w:divBdr>
        <w:top w:val="none" w:sz="0" w:space="0" w:color="auto"/>
        <w:left w:val="none" w:sz="0" w:space="0" w:color="auto"/>
        <w:bottom w:val="none" w:sz="0" w:space="0" w:color="auto"/>
        <w:right w:val="none" w:sz="0" w:space="0" w:color="auto"/>
      </w:divBdr>
    </w:div>
    <w:div w:id="192576335">
      <w:bodyDiv w:val="1"/>
      <w:marLeft w:val="0"/>
      <w:marRight w:val="0"/>
      <w:marTop w:val="0"/>
      <w:marBottom w:val="0"/>
      <w:divBdr>
        <w:top w:val="none" w:sz="0" w:space="0" w:color="auto"/>
        <w:left w:val="none" w:sz="0" w:space="0" w:color="auto"/>
        <w:bottom w:val="none" w:sz="0" w:space="0" w:color="auto"/>
        <w:right w:val="none" w:sz="0" w:space="0" w:color="auto"/>
      </w:divBdr>
    </w:div>
    <w:div w:id="240140664">
      <w:bodyDiv w:val="1"/>
      <w:marLeft w:val="0"/>
      <w:marRight w:val="0"/>
      <w:marTop w:val="0"/>
      <w:marBottom w:val="0"/>
      <w:divBdr>
        <w:top w:val="none" w:sz="0" w:space="0" w:color="auto"/>
        <w:left w:val="none" w:sz="0" w:space="0" w:color="auto"/>
        <w:bottom w:val="none" w:sz="0" w:space="0" w:color="auto"/>
        <w:right w:val="none" w:sz="0" w:space="0" w:color="auto"/>
      </w:divBdr>
    </w:div>
    <w:div w:id="298730707">
      <w:bodyDiv w:val="1"/>
      <w:marLeft w:val="0"/>
      <w:marRight w:val="0"/>
      <w:marTop w:val="0"/>
      <w:marBottom w:val="0"/>
      <w:divBdr>
        <w:top w:val="none" w:sz="0" w:space="0" w:color="auto"/>
        <w:left w:val="none" w:sz="0" w:space="0" w:color="auto"/>
        <w:bottom w:val="none" w:sz="0" w:space="0" w:color="auto"/>
        <w:right w:val="none" w:sz="0" w:space="0" w:color="auto"/>
      </w:divBdr>
      <w:divsChild>
        <w:div w:id="898783997">
          <w:marLeft w:val="288"/>
          <w:marRight w:val="0"/>
          <w:marTop w:val="0"/>
          <w:marBottom w:val="60"/>
          <w:divBdr>
            <w:top w:val="none" w:sz="0" w:space="0" w:color="auto"/>
            <w:left w:val="none" w:sz="0" w:space="0" w:color="auto"/>
            <w:bottom w:val="none" w:sz="0" w:space="0" w:color="auto"/>
            <w:right w:val="none" w:sz="0" w:space="0" w:color="auto"/>
          </w:divBdr>
        </w:div>
        <w:div w:id="1295067413">
          <w:marLeft w:val="288"/>
          <w:marRight w:val="0"/>
          <w:marTop w:val="0"/>
          <w:marBottom w:val="60"/>
          <w:divBdr>
            <w:top w:val="none" w:sz="0" w:space="0" w:color="auto"/>
            <w:left w:val="none" w:sz="0" w:space="0" w:color="auto"/>
            <w:bottom w:val="none" w:sz="0" w:space="0" w:color="auto"/>
            <w:right w:val="none" w:sz="0" w:space="0" w:color="auto"/>
          </w:divBdr>
        </w:div>
        <w:div w:id="1374578862">
          <w:marLeft w:val="288"/>
          <w:marRight w:val="0"/>
          <w:marTop w:val="0"/>
          <w:marBottom w:val="60"/>
          <w:divBdr>
            <w:top w:val="none" w:sz="0" w:space="0" w:color="auto"/>
            <w:left w:val="none" w:sz="0" w:space="0" w:color="auto"/>
            <w:bottom w:val="none" w:sz="0" w:space="0" w:color="auto"/>
            <w:right w:val="none" w:sz="0" w:space="0" w:color="auto"/>
          </w:divBdr>
        </w:div>
        <w:div w:id="1388530689">
          <w:marLeft w:val="288"/>
          <w:marRight w:val="0"/>
          <w:marTop w:val="0"/>
          <w:marBottom w:val="60"/>
          <w:divBdr>
            <w:top w:val="none" w:sz="0" w:space="0" w:color="auto"/>
            <w:left w:val="none" w:sz="0" w:space="0" w:color="auto"/>
            <w:bottom w:val="none" w:sz="0" w:space="0" w:color="auto"/>
            <w:right w:val="none" w:sz="0" w:space="0" w:color="auto"/>
          </w:divBdr>
        </w:div>
        <w:div w:id="1580335486">
          <w:marLeft w:val="288"/>
          <w:marRight w:val="0"/>
          <w:marTop w:val="0"/>
          <w:marBottom w:val="60"/>
          <w:divBdr>
            <w:top w:val="none" w:sz="0" w:space="0" w:color="auto"/>
            <w:left w:val="none" w:sz="0" w:space="0" w:color="auto"/>
            <w:bottom w:val="none" w:sz="0" w:space="0" w:color="auto"/>
            <w:right w:val="none" w:sz="0" w:space="0" w:color="auto"/>
          </w:divBdr>
        </w:div>
      </w:divsChild>
    </w:div>
    <w:div w:id="327683436">
      <w:bodyDiv w:val="1"/>
      <w:marLeft w:val="0"/>
      <w:marRight w:val="0"/>
      <w:marTop w:val="0"/>
      <w:marBottom w:val="0"/>
      <w:divBdr>
        <w:top w:val="none" w:sz="0" w:space="0" w:color="auto"/>
        <w:left w:val="none" w:sz="0" w:space="0" w:color="auto"/>
        <w:bottom w:val="none" w:sz="0" w:space="0" w:color="auto"/>
        <w:right w:val="none" w:sz="0" w:space="0" w:color="auto"/>
      </w:divBdr>
      <w:divsChild>
        <w:div w:id="321349772">
          <w:marLeft w:val="274"/>
          <w:marRight w:val="0"/>
          <w:marTop w:val="0"/>
          <w:marBottom w:val="120"/>
          <w:divBdr>
            <w:top w:val="none" w:sz="0" w:space="0" w:color="auto"/>
            <w:left w:val="none" w:sz="0" w:space="0" w:color="auto"/>
            <w:bottom w:val="none" w:sz="0" w:space="0" w:color="auto"/>
            <w:right w:val="none" w:sz="0" w:space="0" w:color="auto"/>
          </w:divBdr>
        </w:div>
        <w:div w:id="938215256">
          <w:marLeft w:val="274"/>
          <w:marRight w:val="0"/>
          <w:marTop w:val="0"/>
          <w:marBottom w:val="120"/>
          <w:divBdr>
            <w:top w:val="none" w:sz="0" w:space="0" w:color="auto"/>
            <w:left w:val="none" w:sz="0" w:space="0" w:color="auto"/>
            <w:bottom w:val="none" w:sz="0" w:space="0" w:color="auto"/>
            <w:right w:val="none" w:sz="0" w:space="0" w:color="auto"/>
          </w:divBdr>
        </w:div>
        <w:div w:id="1720856854">
          <w:marLeft w:val="274"/>
          <w:marRight w:val="0"/>
          <w:marTop w:val="0"/>
          <w:marBottom w:val="0"/>
          <w:divBdr>
            <w:top w:val="none" w:sz="0" w:space="0" w:color="auto"/>
            <w:left w:val="none" w:sz="0" w:space="0" w:color="auto"/>
            <w:bottom w:val="none" w:sz="0" w:space="0" w:color="auto"/>
            <w:right w:val="none" w:sz="0" w:space="0" w:color="auto"/>
          </w:divBdr>
        </w:div>
        <w:div w:id="1730416146">
          <w:marLeft w:val="274"/>
          <w:marRight w:val="0"/>
          <w:marTop w:val="0"/>
          <w:marBottom w:val="120"/>
          <w:divBdr>
            <w:top w:val="none" w:sz="0" w:space="0" w:color="auto"/>
            <w:left w:val="none" w:sz="0" w:space="0" w:color="auto"/>
            <w:bottom w:val="none" w:sz="0" w:space="0" w:color="auto"/>
            <w:right w:val="none" w:sz="0" w:space="0" w:color="auto"/>
          </w:divBdr>
        </w:div>
        <w:div w:id="2043281432">
          <w:marLeft w:val="274"/>
          <w:marRight w:val="0"/>
          <w:marTop w:val="0"/>
          <w:marBottom w:val="120"/>
          <w:divBdr>
            <w:top w:val="none" w:sz="0" w:space="0" w:color="auto"/>
            <w:left w:val="none" w:sz="0" w:space="0" w:color="auto"/>
            <w:bottom w:val="none" w:sz="0" w:space="0" w:color="auto"/>
            <w:right w:val="none" w:sz="0" w:space="0" w:color="auto"/>
          </w:divBdr>
        </w:div>
      </w:divsChild>
    </w:div>
    <w:div w:id="529150055">
      <w:bodyDiv w:val="1"/>
      <w:marLeft w:val="0"/>
      <w:marRight w:val="0"/>
      <w:marTop w:val="0"/>
      <w:marBottom w:val="0"/>
      <w:divBdr>
        <w:top w:val="none" w:sz="0" w:space="0" w:color="auto"/>
        <w:left w:val="none" w:sz="0" w:space="0" w:color="auto"/>
        <w:bottom w:val="none" w:sz="0" w:space="0" w:color="auto"/>
        <w:right w:val="none" w:sz="0" w:space="0" w:color="auto"/>
      </w:divBdr>
    </w:div>
    <w:div w:id="731656667">
      <w:bodyDiv w:val="1"/>
      <w:marLeft w:val="0"/>
      <w:marRight w:val="0"/>
      <w:marTop w:val="0"/>
      <w:marBottom w:val="0"/>
      <w:divBdr>
        <w:top w:val="none" w:sz="0" w:space="0" w:color="auto"/>
        <w:left w:val="none" w:sz="0" w:space="0" w:color="auto"/>
        <w:bottom w:val="none" w:sz="0" w:space="0" w:color="auto"/>
        <w:right w:val="none" w:sz="0" w:space="0" w:color="auto"/>
      </w:divBdr>
    </w:div>
    <w:div w:id="740561506">
      <w:bodyDiv w:val="1"/>
      <w:marLeft w:val="0"/>
      <w:marRight w:val="0"/>
      <w:marTop w:val="0"/>
      <w:marBottom w:val="0"/>
      <w:divBdr>
        <w:top w:val="none" w:sz="0" w:space="0" w:color="auto"/>
        <w:left w:val="none" w:sz="0" w:space="0" w:color="auto"/>
        <w:bottom w:val="none" w:sz="0" w:space="0" w:color="auto"/>
        <w:right w:val="none" w:sz="0" w:space="0" w:color="auto"/>
      </w:divBdr>
      <w:divsChild>
        <w:div w:id="249780452">
          <w:marLeft w:val="0"/>
          <w:marRight w:val="0"/>
          <w:marTop w:val="0"/>
          <w:marBottom w:val="0"/>
          <w:divBdr>
            <w:top w:val="none" w:sz="0" w:space="0" w:color="auto"/>
            <w:left w:val="none" w:sz="0" w:space="0" w:color="auto"/>
            <w:bottom w:val="none" w:sz="0" w:space="0" w:color="auto"/>
            <w:right w:val="none" w:sz="0" w:space="0" w:color="auto"/>
          </w:divBdr>
        </w:div>
        <w:div w:id="455611348">
          <w:marLeft w:val="0"/>
          <w:marRight w:val="0"/>
          <w:marTop w:val="0"/>
          <w:marBottom w:val="0"/>
          <w:divBdr>
            <w:top w:val="none" w:sz="0" w:space="0" w:color="auto"/>
            <w:left w:val="none" w:sz="0" w:space="0" w:color="auto"/>
            <w:bottom w:val="none" w:sz="0" w:space="0" w:color="auto"/>
            <w:right w:val="none" w:sz="0" w:space="0" w:color="auto"/>
          </w:divBdr>
        </w:div>
        <w:div w:id="680668519">
          <w:marLeft w:val="0"/>
          <w:marRight w:val="0"/>
          <w:marTop w:val="0"/>
          <w:marBottom w:val="0"/>
          <w:divBdr>
            <w:top w:val="none" w:sz="0" w:space="0" w:color="auto"/>
            <w:left w:val="none" w:sz="0" w:space="0" w:color="auto"/>
            <w:bottom w:val="none" w:sz="0" w:space="0" w:color="auto"/>
            <w:right w:val="none" w:sz="0" w:space="0" w:color="auto"/>
          </w:divBdr>
        </w:div>
        <w:div w:id="1118911903">
          <w:marLeft w:val="0"/>
          <w:marRight w:val="0"/>
          <w:marTop w:val="0"/>
          <w:marBottom w:val="0"/>
          <w:divBdr>
            <w:top w:val="none" w:sz="0" w:space="0" w:color="auto"/>
            <w:left w:val="none" w:sz="0" w:space="0" w:color="auto"/>
            <w:bottom w:val="none" w:sz="0" w:space="0" w:color="auto"/>
            <w:right w:val="none" w:sz="0" w:space="0" w:color="auto"/>
          </w:divBdr>
        </w:div>
        <w:div w:id="1269268323">
          <w:marLeft w:val="0"/>
          <w:marRight w:val="0"/>
          <w:marTop w:val="0"/>
          <w:marBottom w:val="0"/>
          <w:divBdr>
            <w:top w:val="none" w:sz="0" w:space="0" w:color="auto"/>
            <w:left w:val="none" w:sz="0" w:space="0" w:color="auto"/>
            <w:bottom w:val="none" w:sz="0" w:space="0" w:color="auto"/>
            <w:right w:val="none" w:sz="0" w:space="0" w:color="auto"/>
          </w:divBdr>
        </w:div>
        <w:div w:id="1323237643">
          <w:marLeft w:val="0"/>
          <w:marRight w:val="0"/>
          <w:marTop w:val="0"/>
          <w:marBottom w:val="0"/>
          <w:divBdr>
            <w:top w:val="none" w:sz="0" w:space="0" w:color="auto"/>
            <w:left w:val="none" w:sz="0" w:space="0" w:color="auto"/>
            <w:bottom w:val="none" w:sz="0" w:space="0" w:color="auto"/>
            <w:right w:val="none" w:sz="0" w:space="0" w:color="auto"/>
          </w:divBdr>
        </w:div>
        <w:div w:id="1497765511">
          <w:marLeft w:val="0"/>
          <w:marRight w:val="0"/>
          <w:marTop w:val="0"/>
          <w:marBottom w:val="0"/>
          <w:divBdr>
            <w:top w:val="none" w:sz="0" w:space="0" w:color="auto"/>
            <w:left w:val="none" w:sz="0" w:space="0" w:color="auto"/>
            <w:bottom w:val="none" w:sz="0" w:space="0" w:color="auto"/>
            <w:right w:val="none" w:sz="0" w:space="0" w:color="auto"/>
          </w:divBdr>
        </w:div>
      </w:divsChild>
    </w:div>
    <w:div w:id="830029027">
      <w:bodyDiv w:val="1"/>
      <w:marLeft w:val="0"/>
      <w:marRight w:val="0"/>
      <w:marTop w:val="0"/>
      <w:marBottom w:val="0"/>
      <w:divBdr>
        <w:top w:val="none" w:sz="0" w:space="0" w:color="auto"/>
        <w:left w:val="none" w:sz="0" w:space="0" w:color="auto"/>
        <w:bottom w:val="none" w:sz="0" w:space="0" w:color="auto"/>
        <w:right w:val="none" w:sz="0" w:space="0" w:color="auto"/>
      </w:divBdr>
    </w:div>
    <w:div w:id="878325284">
      <w:bodyDiv w:val="1"/>
      <w:marLeft w:val="0"/>
      <w:marRight w:val="0"/>
      <w:marTop w:val="0"/>
      <w:marBottom w:val="0"/>
      <w:divBdr>
        <w:top w:val="none" w:sz="0" w:space="0" w:color="auto"/>
        <w:left w:val="none" w:sz="0" w:space="0" w:color="auto"/>
        <w:bottom w:val="none" w:sz="0" w:space="0" w:color="auto"/>
        <w:right w:val="none" w:sz="0" w:space="0" w:color="auto"/>
      </w:divBdr>
      <w:divsChild>
        <w:div w:id="101805785">
          <w:marLeft w:val="288"/>
          <w:marRight w:val="0"/>
          <w:marTop w:val="0"/>
          <w:marBottom w:val="240"/>
          <w:divBdr>
            <w:top w:val="none" w:sz="0" w:space="0" w:color="auto"/>
            <w:left w:val="none" w:sz="0" w:space="0" w:color="auto"/>
            <w:bottom w:val="none" w:sz="0" w:space="0" w:color="auto"/>
            <w:right w:val="none" w:sz="0" w:space="0" w:color="auto"/>
          </w:divBdr>
        </w:div>
        <w:div w:id="299919748">
          <w:marLeft w:val="288"/>
          <w:marRight w:val="0"/>
          <w:marTop w:val="0"/>
          <w:marBottom w:val="240"/>
          <w:divBdr>
            <w:top w:val="none" w:sz="0" w:space="0" w:color="auto"/>
            <w:left w:val="none" w:sz="0" w:space="0" w:color="auto"/>
            <w:bottom w:val="none" w:sz="0" w:space="0" w:color="auto"/>
            <w:right w:val="none" w:sz="0" w:space="0" w:color="auto"/>
          </w:divBdr>
        </w:div>
        <w:div w:id="593635287">
          <w:marLeft w:val="288"/>
          <w:marRight w:val="0"/>
          <w:marTop w:val="0"/>
          <w:marBottom w:val="240"/>
          <w:divBdr>
            <w:top w:val="none" w:sz="0" w:space="0" w:color="auto"/>
            <w:left w:val="none" w:sz="0" w:space="0" w:color="auto"/>
            <w:bottom w:val="none" w:sz="0" w:space="0" w:color="auto"/>
            <w:right w:val="none" w:sz="0" w:space="0" w:color="auto"/>
          </w:divBdr>
        </w:div>
        <w:div w:id="608511651">
          <w:marLeft w:val="288"/>
          <w:marRight w:val="0"/>
          <w:marTop w:val="0"/>
          <w:marBottom w:val="240"/>
          <w:divBdr>
            <w:top w:val="none" w:sz="0" w:space="0" w:color="auto"/>
            <w:left w:val="none" w:sz="0" w:space="0" w:color="auto"/>
            <w:bottom w:val="none" w:sz="0" w:space="0" w:color="auto"/>
            <w:right w:val="none" w:sz="0" w:space="0" w:color="auto"/>
          </w:divBdr>
        </w:div>
        <w:div w:id="1037926058">
          <w:marLeft w:val="288"/>
          <w:marRight w:val="0"/>
          <w:marTop w:val="0"/>
          <w:marBottom w:val="240"/>
          <w:divBdr>
            <w:top w:val="none" w:sz="0" w:space="0" w:color="auto"/>
            <w:left w:val="none" w:sz="0" w:space="0" w:color="auto"/>
            <w:bottom w:val="none" w:sz="0" w:space="0" w:color="auto"/>
            <w:right w:val="none" w:sz="0" w:space="0" w:color="auto"/>
          </w:divBdr>
        </w:div>
        <w:div w:id="1736512494">
          <w:marLeft w:val="288"/>
          <w:marRight w:val="0"/>
          <w:marTop w:val="0"/>
          <w:marBottom w:val="240"/>
          <w:divBdr>
            <w:top w:val="none" w:sz="0" w:space="0" w:color="auto"/>
            <w:left w:val="none" w:sz="0" w:space="0" w:color="auto"/>
            <w:bottom w:val="none" w:sz="0" w:space="0" w:color="auto"/>
            <w:right w:val="none" w:sz="0" w:space="0" w:color="auto"/>
          </w:divBdr>
        </w:div>
      </w:divsChild>
    </w:div>
    <w:div w:id="976757526">
      <w:bodyDiv w:val="1"/>
      <w:marLeft w:val="0"/>
      <w:marRight w:val="0"/>
      <w:marTop w:val="0"/>
      <w:marBottom w:val="0"/>
      <w:divBdr>
        <w:top w:val="none" w:sz="0" w:space="0" w:color="auto"/>
        <w:left w:val="none" w:sz="0" w:space="0" w:color="auto"/>
        <w:bottom w:val="none" w:sz="0" w:space="0" w:color="auto"/>
        <w:right w:val="none" w:sz="0" w:space="0" w:color="auto"/>
      </w:divBdr>
      <w:divsChild>
        <w:div w:id="188495697">
          <w:marLeft w:val="274"/>
          <w:marRight w:val="0"/>
          <w:marTop w:val="0"/>
          <w:marBottom w:val="0"/>
          <w:divBdr>
            <w:top w:val="none" w:sz="0" w:space="0" w:color="auto"/>
            <w:left w:val="none" w:sz="0" w:space="0" w:color="auto"/>
            <w:bottom w:val="none" w:sz="0" w:space="0" w:color="auto"/>
            <w:right w:val="none" w:sz="0" w:space="0" w:color="auto"/>
          </w:divBdr>
        </w:div>
        <w:div w:id="520440445">
          <w:marLeft w:val="274"/>
          <w:marRight w:val="0"/>
          <w:marTop w:val="0"/>
          <w:marBottom w:val="120"/>
          <w:divBdr>
            <w:top w:val="none" w:sz="0" w:space="0" w:color="auto"/>
            <w:left w:val="none" w:sz="0" w:space="0" w:color="auto"/>
            <w:bottom w:val="none" w:sz="0" w:space="0" w:color="auto"/>
            <w:right w:val="none" w:sz="0" w:space="0" w:color="auto"/>
          </w:divBdr>
        </w:div>
        <w:div w:id="1275477160">
          <w:marLeft w:val="274"/>
          <w:marRight w:val="0"/>
          <w:marTop w:val="0"/>
          <w:marBottom w:val="0"/>
          <w:divBdr>
            <w:top w:val="none" w:sz="0" w:space="0" w:color="auto"/>
            <w:left w:val="none" w:sz="0" w:space="0" w:color="auto"/>
            <w:bottom w:val="none" w:sz="0" w:space="0" w:color="auto"/>
            <w:right w:val="none" w:sz="0" w:space="0" w:color="auto"/>
          </w:divBdr>
        </w:div>
        <w:div w:id="1618020654">
          <w:marLeft w:val="274"/>
          <w:marRight w:val="0"/>
          <w:marTop w:val="0"/>
          <w:marBottom w:val="0"/>
          <w:divBdr>
            <w:top w:val="none" w:sz="0" w:space="0" w:color="auto"/>
            <w:left w:val="none" w:sz="0" w:space="0" w:color="auto"/>
            <w:bottom w:val="none" w:sz="0" w:space="0" w:color="auto"/>
            <w:right w:val="none" w:sz="0" w:space="0" w:color="auto"/>
          </w:divBdr>
        </w:div>
        <w:div w:id="1897011250">
          <w:marLeft w:val="274"/>
          <w:marRight w:val="0"/>
          <w:marTop w:val="0"/>
          <w:marBottom w:val="0"/>
          <w:divBdr>
            <w:top w:val="none" w:sz="0" w:space="0" w:color="auto"/>
            <w:left w:val="none" w:sz="0" w:space="0" w:color="auto"/>
            <w:bottom w:val="none" w:sz="0" w:space="0" w:color="auto"/>
            <w:right w:val="none" w:sz="0" w:space="0" w:color="auto"/>
          </w:divBdr>
        </w:div>
      </w:divsChild>
    </w:div>
    <w:div w:id="1018311578">
      <w:bodyDiv w:val="1"/>
      <w:marLeft w:val="0"/>
      <w:marRight w:val="0"/>
      <w:marTop w:val="0"/>
      <w:marBottom w:val="0"/>
      <w:divBdr>
        <w:top w:val="none" w:sz="0" w:space="0" w:color="auto"/>
        <w:left w:val="none" w:sz="0" w:space="0" w:color="auto"/>
        <w:bottom w:val="none" w:sz="0" w:space="0" w:color="auto"/>
        <w:right w:val="none" w:sz="0" w:space="0" w:color="auto"/>
      </w:divBdr>
    </w:div>
    <w:div w:id="1040472587">
      <w:bodyDiv w:val="1"/>
      <w:marLeft w:val="0"/>
      <w:marRight w:val="0"/>
      <w:marTop w:val="0"/>
      <w:marBottom w:val="0"/>
      <w:divBdr>
        <w:top w:val="none" w:sz="0" w:space="0" w:color="auto"/>
        <w:left w:val="none" w:sz="0" w:space="0" w:color="auto"/>
        <w:bottom w:val="none" w:sz="0" w:space="0" w:color="auto"/>
        <w:right w:val="none" w:sz="0" w:space="0" w:color="auto"/>
      </w:divBdr>
    </w:div>
    <w:div w:id="1155343062">
      <w:bodyDiv w:val="1"/>
      <w:marLeft w:val="0"/>
      <w:marRight w:val="0"/>
      <w:marTop w:val="0"/>
      <w:marBottom w:val="0"/>
      <w:divBdr>
        <w:top w:val="none" w:sz="0" w:space="0" w:color="auto"/>
        <w:left w:val="none" w:sz="0" w:space="0" w:color="auto"/>
        <w:bottom w:val="none" w:sz="0" w:space="0" w:color="auto"/>
        <w:right w:val="none" w:sz="0" w:space="0" w:color="auto"/>
      </w:divBdr>
      <w:divsChild>
        <w:div w:id="231237021">
          <w:marLeft w:val="0"/>
          <w:marRight w:val="0"/>
          <w:marTop w:val="0"/>
          <w:marBottom w:val="0"/>
          <w:divBdr>
            <w:top w:val="none" w:sz="0" w:space="0" w:color="auto"/>
            <w:left w:val="none" w:sz="0" w:space="0" w:color="auto"/>
            <w:bottom w:val="none" w:sz="0" w:space="0" w:color="auto"/>
            <w:right w:val="none" w:sz="0" w:space="0" w:color="auto"/>
          </w:divBdr>
        </w:div>
        <w:div w:id="409161636">
          <w:marLeft w:val="0"/>
          <w:marRight w:val="0"/>
          <w:marTop w:val="0"/>
          <w:marBottom w:val="0"/>
          <w:divBdr>
            <w:top w:val="none" w:sz="0" w:space="0" w:color="auto"/>
            <w:left w:val="none" w:sz="0" w:space="0" w:color="auto"/>
            <w:bottom w:val="none" w:sz="0" w:space="0" w:color="auto"/>
            <w:right w:val="none" w:sz="0" w:space="0" w:color="auto"/>
          </w:divBdr>
        </w:div>
        <w:div w:id="648945566">
          <w:marLeft w:val="0"/>
          <w:marRight w:val="0"/>
          <w:marTop w:val="0"/>
          <w:marBottom w:val="0"/>
          <w:divBdr>
            <w:top w:val="none" w:sz="0" w:space="0" w:color="auto"/>
            <w:left w:val="none" w:sz="0" w:space="0" w:color="auto"/>
            <w:bottom w:val="none" w:sz="0" w:space="0" w:color="auto"/>
            <w:right w:val="none" w:sz="0" w:space="0" w:color="auto"/>
          </w:divBdr>
        </w:div>
        <w:div w:id="1566724969">
          <w:marLeft w:val="0"/>
          <w:marRight w:val="0"/>
          <w:marTop w:val="0"/>
          <w:marBottom w:val="0"/>
          <w:divBdr>
            <w:top w:val="none" w:sz="0" w:space="0" w:color="auto"/>
            <w:left w:val="none" w:sz="0" w:space="0" w:color="auto"/>
            <w:bottom w:val="none" w:sz="0" w:space="0" w:color="auto"/>
            <w:right w:val="none" w:sz="0" w:space="0" w:color="auto"/>
          </w:divBdr>
        </w:div>
        <w:div w:id="1601834016">
          <w:marLeft w:val="0"/>
          <w:marRight w:val="0"/>
          <w:marTop w:val="0"/>
          <w:marBottom w:val="0"/>
          <w:divBdr>
            <w:top w:val="none" w:sz="0" w:space="0" w:color="auto"/>
            <w:left w:val="none" w:sz="0" w:space="0" w:color="auto"/>
            <w:bottom w:val="none" w:sz="0" w:space="0" w:color="auto"/>
            <w:right w:val="none" w:sz="0" w:space="0" w:color="auto"/>
          </w:divBdr>
        </w:div>
        <w:div w:id="2134052255">
          <w:marLeft w:val="0"/>
          <w:marRight w:val="0"/>
          <w:marTop w:val="0"/>
          <w:marBottom w:val="0"/>
          <w:divBdr>
            <w:top w:val="none" w:sz="0" w:space="0" w:color="auto"/>
            <w:left w:val="none" w:sz="0" w:space="0" w:color="auto"/>
            <w:bottom w:val="none" w:sz="0" w:space="0" w:color="auto"/>
            <w:right w:val="none" w:sz="0" w:space="0" w:color="auto"/>
          </w:divBdr>
        </w:div>
      </w:divsChild>
    </w:div>
    <w:div w:id="1162622561">
      <w:bodyDiv w:val="1"/>
      <w:marLeft w:val="0"/>
      <w:marRight w:val="0"/>
      <w:marTop w:val="0"/>
      <w:marBottom w:val="0"/>
      <w:divBdr>
        <w:top w:val="none" w:sz="0" w:space="0" w:color="auto"/>
        <w:left w:val="none" w:sz="0" w:space="0" w:color="auto"/>
        <w:bottom w:val="none" w:sz="0" w:space="0" w:color="auto"/>
        <w:right w:val="none" w:sz="0" w:space="0" w:color="auto"/>
      </w:divBdr>
    </w:div>
    <w:div w:id="1191646713">
      <w:bodyDiv w:val="1"/>
      <w:marLeft w:val="0"/>
      <w:marRight w:val="0"/>
      <w:marTop w:val="0"/>
      <w:marBottom w:val="0"/>
      <w:divBdr>
        <w:top w:val="none" w:sz="0" w:space="0" w:color="auto"/>
        <w:left w:val="none" w:sz="0" w:space="0" w:color="auto"/>
        <w:bottom w:val="none" w:sz="0" w:space="0" w:color="auto"/>
        <w:right w:val="none" w:sz="0" w:space="0" w:color="auto"/>
      </w:divBdr>
    </w:div>
    <w:div w:id="1482766269">
      <w:bodyDiv w:val="1"/>
      <w:marLeft w:val="0"/>
      <w:marRight w:val="0"/>
      <w:marTop w:val="0"/>
      <w:marBottom w:val="0"/>
      <w:divBdr>
        <w:top w:val="none" w:sz="0" w:space="0" w:color="auto"/>
        <w:left w:val="none" w:sz="0" w:space="0" w:color="auto"/>
        <w:bottom w:val="none" w:sz="0" w:space="0" w:color="auto"/>
        <w:right w:val="none" w:sz="0" w:space="0" w:color="auto"/>
      </w:divBdr>
      <w:divsChild>
        <w:div w:id="206842544">
          <w:marLeft w:val="288"/>
          <w:marRight w:val="0"/>
          <w:marTop w:val="0"/>
          <w:marBottom w:val="60"/>
          <w:divBdr>
            <w:top w:val="none" w:sz="0" w:space="0" w:color="auto"/>
            <w:left w:val="none" w:sz="0" w:space="0" w:color="auto"/>
            <w:bottom w:val="none" w:sz="0" w:space="0" w:color="auto"/>
            <w:right w:val="none" w:sz="0" w:space="0" w:color="auto"/>
          </w:divBdr>
        </w:div>
        <w:div w:id="1344044341">
          <w:marLeft w:val="288"/>
          <w:marRight w:val="0"/>
          <w:marTop w:val="0"/>
          <w:marBottom w:val="60"/>
          <w:divBdr>
            <w:top w:val="none" w:sz="0" w:space="0" w:color="auto"/>
            <w:left w:val="none" w:sz="0" w:space="0" w:color="auto"/>
            <w:bottom w:val="none" w:sz="0" w:space="0" w:color="auto"/>
            <w:right w:val="none" w:sz="0" w:space="0" w:color="auto"/>
          </w:divBdr>
        </w:div>
        <w:div w:id="1919708667">
          <w:marLeft w:val="288"/>
          <w:marRight w:val="0"/>
          <w:marTop w:val="0"/>
          <w:marBottom w:val="60"/>
          <w:divBdr>
            <w:top w:val="none" w:sz="0" w:space="0" w:color="auto"/>
            <w:left w:val="none" w:sz="0" w:space="0" w:color="auto"/>
            <w:bottom w:val="none" w:sz="0" w:space="0" w:color="auto"/>
            <w:right w:val="none" w:sz="0" w:space="0" w:color="auto"/>
          </w:divBdr>
        </w:div>
        <w:div w:id="2104983304">
          <w:marLeft w:val="288"/>
          <w:marRight w:val="0"/>
          <w:marTop w:val="0"/>
          <w:marBottom w:val="60"/>
          <w:divBdr>
            <w:top w:val="none" w:sz="0" w:space="0" w:color="auto"/>
            <w:left w:val="none" w:sz="0" w:space="0" w:color="auto"/>
            <w:bottom w:val="none" w:sz="0" w:space="0" w:color="auto"/>
            <w:right w:val="none" w:sz="0" w:space="0" w:color="auto"/>
          </w:divBdr>
        </w:div>
        <w:div w:id="2141874551">
          <w:marLeft w:val="288"/>
          <w:marRight w:val="0"/>
          <w:marTop w:val="0"/>
          <w:marBottom w:val="60"/>
          <w:divBdr>
            <w:top w:val="none" w:sz="0" w:space="0" w:color="auto"/>
            <w:left w:val="none" w:sz="0" w:space="0" w:color="auto"/>
            <w:bottom w:val="none" w:sz="0" w:space="0" w:color="auto"/>
            <w:right w:val="none" w:sz="0" w:space="0" w:color="auto"/>
          </w:divBdr>
        </w:div>
      </w:divsChild>
    </w:div>
    <w:div w:id="1498883767">
      <w:bodyDiv w:val="1"/>
      <w:marLeft w:val="0"/>
      <w:marRight w:val="0"/>
      <w:marTop w:val="0"/>
      <w:marBottom w:val="0"/>
      <w:divBdr>
        <w:top w:val="none" w:sz="0" w:space="0" w:color="auto"/>
        <w:left w:val="none" w:sz="0" w:space="0" w:color="auto"/>
        <w:bottom w:val="none" w:sz="0" w:space="0" w:color="auto"/>
        <w:right w:val="none" w:sz="0" w:space="0" w:color="auto"/>
      </w:divBdr>
      <w:divsChild>
        <w:div w:id="113409842">
          <w:marLeft w:val="0"/>
          <w:marRight w:val="0"/>
          <w:marTop w:val="0"/>
          <w:marBottom w:val="0"/>
          <w:divBdr>
            <w:top w:val="none" w:sz="0" w:space="0" w:color="auto"/>
            <w:left w:val="none" w:sz="0" w:space="0" w:color="auto"/>
            <w:bottom w:val="none" w:sz="0" w:space="0" w:color="auto"/>
            <w:right w:val="none" w:sz="0" w:space="0" w:color="auto"/>
          </w:divBdr>
        </w:div>
        <w:div w:id="148988780">
          <w:marLeft w:val="0"/>
          <w:marRight w:val="0"/>
          <w:marTop w:val="0"/>
          <w:marBottom w:val="0"/>
          <w:divBdr>
            <w:top w:val="none" w:sz="0" w:space="0" w:color="auto"/>
            <w:left w:val="none" w:sz="0" w:space="0" w:color="auto"/>
            <w:bottom w:val="none" w:sz="0" w:space="0" w:color="auto"/>
            <w:right w:val="none" w:sz="0" w:space="0" w:color="auto"/>
          </w:divBdr>
        </w:div>
        <w:div w:id="266043284">
          <w:marLeft w:val="0"/>
          <w:marRight w:val="0"/>
          <w:marTop w:val="0"/>
          <w:marBottom w:val="0"/>
          <w:divBdr>
            <w:top w:val="none" w:sz="0" w:space="0" w:color="auto"/>
            <w:left w:val="none" w:sz="0" w:space="0" w:color="auto"/>
            <w:bottom w:val="none" w:sz="0" w:space="0" w:color="auto"/>
            <w:right w:val="none" w:sz="0" w:space="0" w:color="auto"/>
          </w:divBdr>
        </w:div>
        <w:div w:id="508983370">
          <w:marLeft w:val="0"/>
          <w:marRight w:val="0"/>
          <w:marTop w:val="0"/>
          <w:marBottom w:val="0"/>
          <w:divBdr>
            <w:top w:val="none" w:sz="0" w:space="0" w:color="auto"/>
            <w:left w:val="none" w:sz="0" w:space="0" w:color="auto"/>
            <w:bottom w:val="none" w:sz="0" w:space="0" w:color="auto"/>
            <w:right w:val="none" w:sz="0" w:space="0" w:color="auto"/>
          </w:divBdr>
        </w:div>
        <w:div w:id="670370077">
          <w:marLeft w:val="0"/>
          <w:marRight w:val="0"/>
          <w:marTop w:val="0"/>
          <w:marBottom w:val="0"/>
          <w:divBdr>
            <w:top w:val="none" w:sz="0" w:space="0" w:color="auto"/>
            <w:left w:val="none" w:sz="0" w:space="0" w:color="auto"/>
            <w:bottom w:val="none" w:sz="0" w:space="0" w:color="auto"/>
            <w:right w:val="none" w:sz="0" w:space="0" w:color="auto"/>
          </w:divBdr>
        </w:div>
        <w:div w:id="875888870">
          <w:marLeft w:val="0"/>
          <w:marRight w:val="0"/>
          <w:marTop w:val="0"/>
          <w:marBottom w:val="0"/>
          <w:divBdr>
            <w:top w:val="none" w:sz="0" w:space="0" w:color="auto"/>
            <w:left w:val="none" w:sz="0" w:space="0" w:color="auto"/>
            <w:bottom w:val="none" w:sz="0" w:space="0" w:color="auto"/>
            <w:right w:val="none" w:sz="0" w:space="0" w:color="auto"/>
          </w:divBdr>
        </w:div>
        <w:div w:id="928998535">
          <w:marLeft w:val="0"/>
          <w:marRight w:val="0"/>
          <w:marTop w:val="0"/>
          <w:marBottom w:val="0"/>
          <w:divBdr>
            <w:top w:val="none" w:sz="0" w:space="0" w:color="auto"/>
            <w:left w:val="none" w:sz="0" w:space="0" w:color="auto"/>
            <w:bottom w:val="none" w:sz="0" w:space="0" w:color="auto"/>
            <w:right w:val="none" w:sz="0" w:space="0" w:color="auto"/>
          </w:divBdr>
        </w:div>
        <w:div w:id="1077626424">
          <w:marLeft w:val="0"/>
          <w:marRight w:val="0"/>
          <w:marTop w:val="0"/>
          <w:marBottom w:val="0"/>
          <w:divBdr>
            <w:top w:val="none" w:sz="0" w:space="0" w:color="auto"/>
            <w:left w:val="none" w:sz="0" w:space="0" w:color="auto"/>
            <w:bottom w:val="none" w:sz="0" w:space="0" w:color="auto"/>
            <w:right w:val="none" w:sz="0" w:space="0" w:color="auto"/>
          </w:divBdr>
        </w:div>
        <w:div w:id="1119758733">
          <w:marLeft w:val="0"/>
          <w:marRight w:val="0"/>
          <w:marTop w:val="0"/>
          <w:marBottom w:val="0"/>
          <w:divBdr>
            <w:top w:val="none" w:sz="0" w:space="0" w:color="auto"/>
            <w:left w:val="none" w:sz="0" w:space="0" w:color="auto"/>
            <w:bottom w:val="none" w:sz="0" w:space="0" w:color="auto"/>
            <w:right w:val="none" w:sz="0" w:space="0" w:color="auto"/>
          </w:divBdr>
        </w:div>
        <w:div w:id="1256477472">
          <w:marLeft w:val="0"/>
          <w:marRight w:val="0"/>
          <w:marTop w:val="0"/>
          <w:marBottom w:val="0"/>
          <w:divBdr>
            <w:top w:val="none" w:sz="0" w:space="0" w:color="auto"/>
            <w:left w:val="none" w:sz="0" w:space="0" w:color="auto"/>
            <w:bottom w:val="none" w:sz="0" w:space="0" w:color="auto"/>
            <w:right w:val="none" w:sz="0" w:space="0" w:color="auto"/>
          </w:divBdr>
        </w:div>
        <w:div w:id="1313875101">
          <w:marLeft w:val="0"/>
          <w:marRight w:val="0"/>
          <w:marTop w:val="0"/>
          <w:marBottom w:val="0"/>
          <w:divBdr>
            <w:top w:val="none" w:sz="0" w:space="0" w:color="auto"/>
            <w:left w:val="none" w:sz="0" w:space="0" w:color="auto"/>
            <w:bottom w:val="none" w:sz="0" w:space="0" w:color="auto"/>
            <w:right w:val="none" w:sz="0" w:space="0" w:color="auto"/>
          </w:divBdr>
        </w:div>
        <w:div w:id="1482965847">
          <w:marLeft w:val="0"/>
          <w:marRight w:val="0"/>
          <w:marTop w:val="0"/>
          <w:marBottom w:val="0"/>
          <w:divBdr>
            <w:top w:val="none" w:sz="0" w:space="0" w:color="auto"/>
            <w:left w:val="none" w:sz="0" w:space="0" w:color="auto"/>
            <w:bottom w:val="none" w:sz="0" w:space="0" w:color="auto"/>
            <w:right w:val="none" w:sz="0" w:space="0" w:color="auto"/>
          </w:divBdr>
        </w:div>
        <w:div w:id="1570577622">
          <w:marLeft w:val="0"/>
          <w:marRight w:val="0"/>
          <w:marTop w:val="0"/>
          <w:marBottom w:val="0"/>
          <w:divBdr>
            <w:top w:val="none" w:sz="0" w:space="0" w:color="auto"/>
            <w:left w:val="none" w:sz="0" w:space="0" w:color="auto"/>
            <w:bottom w:val="none" w:sz="0" w:space="0" w:color="auto"/>
            <w:right w:val="none" w:sz="0" w:space="0" w:color="auto"/>
          </w:divBdr>
        </w:div>
        <w:div w:id="1683822174">
          <w:marLeft w:val="0"/>
          <w:marRight w:val="0"/>
          <w:marTop w:val="0"/>
          <w:marBottom w:val="0"/>
          <w:divBdr>
            <w:top w:val="none" w:sz="0" w:space="0" w:color="auto"/>
            <w:left w:val="none" w:sz="0" w:space="0" w:color="auto"/>
            <w:bottom w:val="none" w:sz="0" w:space="0" w:color="auto"/>
            <w:right w:val="none" w:sz="0" w:space="0" w:color="auto"/>
          </w:divBdr>
        </w:div>
        <w:div w:id="1760984365">
          <w:marLeft w:val="0"/>
          <w:marRight w:val="0"/>
          <w:marTop w:val="0"/>
          <w:marBottom w:val="0"/>
          <w:divBdr>
            <w:top w:val="none" w:sz="0" w:space="0" w:color="auto"/>
            <w:left w:val="none" w:sz="0" w:space="0" w:color="auto"/>
            <w:bottom w:val="none" w:sz="0" w:space="0" w:color="auto"/>
            <w:right w:val="none" w:sz="0" w:space="0" w:color="auto"/>
          </w:divBdr>
        </w:div>
        <w:div w:id="1867063531">
          <w:marLeft w:val="0"/>
          <w:marRight w:val="0"/>
          <w:marTop w:val="0"/>
          <w:marBottom w:val="0"/>
          <w:divBdr>
            <w:top w:val="none" w:sz="0" w:space="0" w:color="auto"/>
            <w:left w:val="none" w:sz="0" w:space="0" w:color="auto"/>
            <w:bottom w:val="none" w:sz="0" w:space="0" w:color="auto"/>
            <w:right w:val="none" w:sz="0" w:space="0" w:color="auto"/>
          </w:divBdr>
        </w:div>
        <w:div w:id="2067607266">
          <w:marLeft w:val="0"/>
          <w:marRight w:val="0"/>
          <w:marTop w:val="0"/>
          <w:marBottom w:val="0"/>
          <w:divBdr>
            <w:top w:val="none" w:sz="0" w:space="0" w:color="auto"/>
            <w:left w:val="none" w:sz="0" w:space="0" w:color="auto"/>
            <w:bottom w:val="none" w:sz="0" w:space="0" w:color="auto"/>
            <w:right w:val="none" w:sz="0" w:space="0" w:color="auto"/>
          </w:divBdr>
        </w:div>
        <w:div w:id="2146845920">
          <w:marLeft w:val="0"/>
          <w:marRight w:val="0"/>
          <w:marTop w:val="0"/>
          <w:marBottom w:val="0"/>
          <w:divBdr>
            <w:top w:val="none" w:sz="0" w:space="0" w:color="auto"/>
            <w:left w:val="none" w:sz="0" w:space="0" w:color="auto"/>
            <w:bottom w:val="none" w:sz="0" w:space="0" w:color="auto"/>
            <w:right w:val="none" w:sz="0" w:space="0" w:color="auto"/>
          </w:divBdr>
        </w:div>
      </w:divsChild>
    </w:div>
    <w:div w:id="1523398693">
      <w:bodyDiv w:val="1"/>
      <w:marLeft w:val="0"/>
      <w:marRight w:val="0"/>
      <w:marTop w:val="0"/>
      <w:marBottom w:val="0"/>
      <w:divBdr>
        <w:top w:val="none" w:sz="0" w:space="0" w:color="auto"/>
        <w:left w:val="none" w:sz="0" w:space="0" w:color="auto"/>
        <w:bottom w:val="none" w:sz="0" w:space="0" w:color="auto"/>
        <w:right w:val="none" w:sz="0" w:space="0" w:color="auto"/>
      </w:divBdr>
    </w:div>
    <w:div w:id="1613587521">
      <w:bodyDiv w:val="1"/>
      <w:marLeft w:val="0"/>
      <w:marRight w:val="0"/>
      <w:marTop w:val="0"/>
      <w:marBottom w:val="0"/>
      <w:divBdr>
        <w:top w:val="none" w:sz="0" w:space="0" w:color="auto"/>
        <w:left w:val="none" w:sz="0" w:space="0" w:color="auto"/>
        <w:bottom w:val="none" w:sz="0" w:space="0" w:color="auto"/>
        <w:right w:val="none" w:sz="0" w:space="0" w:color="auto"/>
      </w:divBdr>
      <w:divsChild>
        <w:div w:id="166596000">
          <w:marLeft w:val="0"/>
          <w:marRight w:val="0"/>
          <w:marTop w:val="0"/>
          <w:marBottom w:val="0"/>
          <w:divBdr>
            <w:top w:val="none" w:sz="0" w:space="0" w:color="auto"/>
            <w:left w:val="none" w:sz="0" w:space="0" w:color="auto"/>
            <w:bottom w:val="none" w:sz="0" w:space="0" w:color="auto"/>
            <w:right w:val="none" w:sz="0" w:space="0" w:color="auto"/>
          </w:divBdr>
        </w:div>
        <w:div w:id="295574927">
          <w:marLeft w:val="0"/>
          <w:marRight w:val="0"/>
          <w:marTop w:val="0"/>
          <w:marBottom w:val="0"/>
          <w:divBdr>
            <w:top w:val="none" w:sz="0" w:space="0" w:color="auto"/>
            <w:left w:val="none" w:sz="0" w:space="0" w:color="auto"/>
            <w:bottom w:val="none" w:sz="0" w:space="0" w:color="auto"/>
            <w:right w:val="none" w:sz="0" w:space="0" w:color="auto"/>
          </w:divBdr>
        </w:div>
        <w:div w:id="499123585">
          <w:marLeft w:val="0"/>
          <w:marRight w:val="0"/>
          <w:marTop w:val="0"/>
          <w:marBottom w:val="0"/>
          <w:divBdr>
            <w:top w:val="none" w:sz="0" w:space="0" w:color="auto"/>
            <w:left w:val="none" w:sz="0" w:space="0" w:color="auto"/>
            <w:bottom w:val="none" w:sz="0" w:space="0" w:color="auto"/>
            <w:right w:val="none" w:sz="0" w:space="0" w:color="auto"/>
          </w:divBdr>
        </w:div>
        <w:div w:id="507328997">
          <w:marLeft w:val="0"/>
          <w:marRight w:val="0"/>
          <w:marTop w:val="0"/>
          <w:marBottom w:val="0"/>
          <w:divBdr>
            <w:top w:val="none" w:sz="0" w:space="0" w:color="auto"/>
            <w:left w:val="none" w:sz="0" w:space="0" w:color="auto"/>
            <w:bottom w:val="none" w:sz="0" w:space="0" w:color="auto"/>
            <w:right w:val="none" w:sz="0" w:space="0" w:color="auto"/>
          </w:divBdr>
        </w:div>
        <w:div w:id="751123990">
          <w:marLeft w:val="0"/>
          <w:marRight w:val="0"/>
          <w:marTop w:val="0"/>
          <w:marBottom w:val="0"/>
          <w:divBdr>
            <w:top w:val="none" w:sz="0" w:space="0" w:color="auto"/>
            <w:left w:val="none" w:sz="0" w:space="0" w:color="auto"/>
            <w:bottom w:val="none" w:sz="0" w:space="0" w:color="auto"/>
            <w:right w:val="none" w:sz="0" w:space="0" w:color="auto"/>
          </w:divBdr>
        </w:div>
        <w:div w:id="2034652368">
          <w:marLeft w:val="0"/>
          <w:marRight w:val="0"/>
          <w:marTop w:val="0"/>
          <w:marBottom w:val="0"/>
          <w:divBdr>
            <w:top w:val="none" w:sz="0" w:space="0" w:color="auto"/>
            <w:left w:val="none" w:sz="0" w:space="0" w:color="auto"/>
            <w:bottom w:val="none" w:sz="0" w:space="0" w:color="auto"/>
            <w:right w:val="none" w:sz="0" w:space="0" w:color="auto"/>
          </w:divBdr>
        </w:div>
      </w:divsChild>
    </w:div>
    <w:div w:id="1620531052">
      <w:bodyDiv w:val="1"/>
      <w:marLeft w:val="0"/>
      <w:marRight w:val="0"/>
      <w:marTop w:val="0"/>
      <w:marBottom w:val="0"/>
      <w:divBdr>
        <w:top w:val="none" w:sz="0" w:space="0" w:color="auto"/>
        <w:left w:val="none" w:sz="0" w:space="0" w:color="auto"/>
        <w:bottom w:val="none" w:sz="0" w:space="0" w:color="auto"/>
        <w:right w:val="none" w:sz="0" w:space="0" w:color="auto"/>
      </w:divBdr>
      <w:divsChild>
        <w:div w:id="346104344">
          <w:marLeft w:val="288"/>
          <w:marRight w:val="0"/>
          <w:marTop w:val="0"/>
          <w:marBottom w:val="120"/>
          <w:divBdr>
            <w:top w:val="none" w:sz="0" w:space="0" w:color="auto"/>
            <w:left w:val="none" w:sz="0" w:space="0" w:color="auto"/>
            <w:bottom w:val="none" w:sz="0" w:space="0" w:color="auto"/>
            <w:right w:val="none" w:sz="0" w:space="0" w:color="auto"/>
          </w:divBdr>
        </w:div>
        <w:div w:id="677738445">
          <w:marLeft w:val="288"/>
          <w:marRight w:val="0"/>
          <w:marTop w:val="0"/>
          <w:marBottom w:val="120"/>
          <w:divBdr>
            <w:top w:val="none" w:sz="0" w:space="0" w:color="auto"/>
            <w:left w:val="none" w:sz="0" w:space="0" w:color="auto"/>
            <w:bottom w:val="none" w:sz="0" w:space="0" w:color="auto"/>
            <w:right w:val="none" w:sz="0" w:space="0" w:color="auto"/>
          </w:divBdr>
        </w:div>
        <w:div w:id="989360585">
          <w:marLeft w:val="288"/>
          <w:marRight w:val="0"/>
          <w:marTop w:val="0"/>
          <w:marBottom w:val="120"/>
          <w:divBdr>
            <w:top w:val="none" w:sz="0" w:space="0" w:color="auto"/>
            <w:left w:val="none" w:sz="0" w:space="0" w:color="auto"/>
            <w:bottom w:val="none" w:sz="0" w:space="0" w:color="auto"/>
            <w:right w:val="none" w:sz="0" w:space="0" w:color="auto"/>
          </w:divBdr>
        </w:div>
        <w:div w:id="1048842995">
          <w:marLeft w:val="288"/>
          <w:marRight w:val="0"/>
          <w:marTop w:val="0"/>
          <w:marBottom w:val="120"/>
          <w:divBdr>
            <w:top w:val="none" w:sz="0" w:space="0" w:color="auto"/>
            <w:left w:val="none" w:sz="0" w:space="0" w:color="auto"/>
            <w:bottom w:val="none" w:sz="0" w:space="0" w:color="auto"/>
            <w:right w:val="none" w:sz="0" w:space="0" w:color="auto"/>
          </w:divBdr>
        </w:div>
        <w:div w:id="1724987342">
          <w:marLeft w:val="288"/>
          <w:marRight w:val="0"/>
          <w:marTop w:val="0"/>
          <w:marBottom w:val="120"/>
          <w:divBdr>
            <w:top w:val="none" w:sz="0" w:space="0" w:color="auto"/>
            <w:left w:val="none" w:sz="0" w:space="0" w:color="auto"/>
            <w:bottom w:val="none" w:sz="0" w:space="0" w:color="auto"/>
            <w:right w:val="none" w:sz="0" w:space="0" w:color="auto"/>
          </w:divBdr>
        </w:div>
        <w:div w:id="2007703854">
          <w:marLeft w:val="288"/>
          <w:marRight w:val="0"/>
          <w:marTop w:val="0"/>
          <w:marBottom w:val="120"/>
          <w:divBdr>
            <w:top w:val="none" w:sz="0" w:space="0" w:color="auto"/>
            <w:left w:val="none" w:sz="0" w:space="0" w:color="auto"/>
            <w:bottom w:val="none" w:sz="0" w:space="0" w:color="auto"/>
            <w:right w:val="none" w:sz="0" w:space="0" w:color="auto"/>
          </w:divBdr>
        </w:div>
      </w:divsChild>
    </w:div>
    <w:div w:id="1640106126">
      <w:bodyDiv w:val="1"/>
      <w:marLeft w:val="0"/>
      <w:marRight w:val="0"/>
      <w:marTop w:val="0"/>
      <w:marBottom w:val="0"/>
      <w:divBdr>
        <w:top w:val="none" w:sz="0" w:space="0" w:color="auto"/>
        <w:left w:val="none" w:sz="0" w:space="0" w:color="auto"/>
        <w:bottom w:val="none" w:sz="0" w:space="0" w:color="auto"/>
        <w:right w:val="none" w:sz="0" w:space="0" w:color="auto"/>
      </w:divBdr>
      <w:divsChild>
        <w:div w:id="129514794">
          <w:marLeft w:val="288"/>
          <w:marRight w:val="0"/>
          <w:marTop w:val="0"/>
          <w:marBottom w:val="120"/>
          <w:divBdr>
            <w:top w:val="none" w:sz="0" w:space="0" w:color="auto"/>
            <w:left w:val="none" w:sz="0" w:space="0" w:color="auto"/>
            <w:bottom w:val="none" w:sz="0" w:space="0" w:color="auto"/>
            <w:right w:val="none" w:sz="0" w:space="0" w:color="auto"/>
          </w:divBdr>
        </w:div>
        <w:div w:id="862597747">
          <w:marLeft w:val="288"/>
          <w:marRight w:val="0"/>
          <w:marTop w:val="0"/>
          <w:marBottom w:val="120"/>
          <w:divBdr>
            <w:top w:val="none" w:sz="0" w:space="0" w:color="auto"/>
            <w:left w:val="none" w:sz="0" w:space="0" w:color="auto"/>
            <w:bottom w:val="none" w:sz="0" w:space="0" w:color="auto"/>
            <w:right w:val="none" w:sz="0" w:space="0" w:color="auto"/>
          </w:divBdr>
        </w:div>
        <w:div w:id="1319768239">
          <w:marLeft w:val="288"/>
          <w:marRight w:val="0"/>
          <w:marTop w:val="0"/>
          <w:marBottom w:val="120"/>
          <w:divBdr>
            <w:top w:val="none" w:sz="0" w:space="0" w:color="auto"/>
            <w:left w:val="none" w:sz="0" w:space="0" w:color="auto"/>
            <w:bottom w:val="none" w:sz="0" w:space="0" w:color="auto"/>
            <w:right w:val="none" w:sz="0" w:space="0" w:color="auto"/>
          </w:divBdr>
        </w:div>
        <w:div w:id="1491092230">
          <w:marLeft w:val="288"/>
          <w:marRight w:val="0"/>
          <w:marTop w:val="0"/>
          <w:marBottom w:val="120"/>
          <w:divBdr>
            <w:top w:val="none" w:sz="0" w:space="0" w:color="auto"/>
            <w:left w:val="none" w:sz="0" w:space="0" w:color="auto"/>
            <w:bottom w:val="none" w:sz="0" w:space="0" w:color="auto"/>
            <w:right w:val="none" w:sz="0" w:space="0" w:color="auto"/>
          </w:divBdr>
        </w:div>
        <w:div w:id="1528567258">
          <w:marLeft w:val="288"/>
          <w:marRight w:val="0"/>
          <w:marTop w:val="0"/>
          <w:marBottom w:val="120"/>
          <w:divBdr>
            <w:top w:val="none" w:sz="0" w:space="0" w:color="auto"/>
            <w:left w:val="none" w:sz="0" w:space="0" w:color="auto"/>
            <w:bottom w:val="none" w:sz="0" w:space="0" w:color="auto"/>
            <w:right w:val="none" w:sz="0" w:space="0" w:color="auto"/>
          </w:divBdr>
        </w:div>
        <w:div w:id="2113283247">
          <w:marLeft w:val="288"/>
          <w:marRight w:val="0"/>
          <w:marTop w:val="0"/>
          <w:marBottom w:val="120"/>
          <w:divBdr>
            <w:top w:val="none" w:sz="0" w:space="0" w:color="auto"/>
            <w:left w:val="none" w:sz="0" w:space="0" w:color="auto"/>
            <w:bottom w:val="none" w:sz="0" w:space="0" w:color="auto"/>
            <w:right w:val="none" w:sz="0" w:space="0" w:color="auto"/>
          </w:divBdr>
        </w:div>
      </w:divsChild>
    </w:div>
    <w:div w:id="1649750690">
      <w:bodyDiv w:val="1"/>
      <w:marLeft w:val="0"/>
      <w:marRight w:val="0"/>
      <w:marTop w:val="0"/>
      <w:marBottom w:val="0"/>
      <w:divBdr>
        <w:top w:val="none" w:sz="0" w:space="0" w:color="auto"/>
        <w:left w:val="none" w:sz="0" w:space="0" w:color="auto"/>
        <w:bottom w:val="none" w:sz="0" w:space="0" w:color="auto"/>
        <w:right w:val="none" w:sz="0" w:space="0" w:color="auto"/>
      </w:divBdr>
      <w:divsChild>
        <w:div w:id="208152966">
          <w:marLeft w:val="547"/>
          <w:marRight w:val="0"/>
          <w:marTop w:val="154"/>
          <w:marBottom w:val="0"/>
          <w:divBdr>
            <w:top w:val="none" w:sz="0" w:space="0" w:color="auto"/>
            <w:left w:val="none" w:sz="0" w:space="0" w:color="auto"/>
            <w:bottom w:val="none" w:sz="0" w:space="0" w:color="auto"/>
            <w:right w:val="none" w:sz="0" w:space="0" w:color="auto"/>
          </w:divBdr>
        </w:div>
        <w:div w:id="1514492466">
          <w:marLeft w:val="547"/>
          <w:marRight w:val="0"/>
          <w:marTop w:val="154"/>
          <w:marBottom w:val="0"/>
          <w:divBdr>
            <w:top w:val="none" w:sz="0" w:space="0" w:color="auto"/>
            <w:left w:val="none" w:sz="0" w:space="0" w:color="auto"/>
            <w:bottom w:val="none" w:sz="0" w:space="0" w:color="auto"/>
            <w:right w:val="none" w:sz="0" w:space="0" w:color="auto"/>
          </w:divBdr>
        </w:div>
      </w:divsChild>
    </w:div>
    <w:div w:id="1667318960">
      <w:bodyDiv w:val="1"/>
      <w:marLeft w:val="0"/>
      <w:marRight w:val="0"/>
      <w:marTop w:val="0"/>
      <w:marBottom w:val="0"/>
      <w:divBdr>
        <w:top w:val="none" w:sz="0" w:space="0" w:color="auto"/>
        <w:left w:val="none" w:sz="0" w:space="0" w:color="auto"/>
        <w:bottom w:val="none" w:sz="0" w:space="0" w:color="auto"/>
        <w:right w:val="none" w:sz="0" w:space="0" w:color="auto"/>
      </w:divBdr>
    </w:div>
    <w:div w:id="1722244110">
      <w:bodyDiv w:val="1"/>
      <w:marLeft w:val="0"/>
      <w:marRight w:val="0"/>
      <w:marTop w:val="0"/>
      <w:marBottom w:val="0"/>
      <w:divBdr>
        <w:top w:val="none" w:sz="0" w:space="0" w:color="auto"/>
        <w:left w:val="none" w:sz="0" w:space="0" w:color="auto"/>
        <w:bottom w:val="none" w:sz="0" w:space="0" w:color="auto"/>
        <w:right w:val="none" w:sz="0" w:space="0" w:color="auto"/>
      </w:divBdr>
    </w:div>
    <w:div w:id="1736588192">
      <w:bodyDiv w:val="1"/>
      <w:marLeft w:val="0"/>
      <w:marRight w:val="0"/>
      <w:marTop w:val="0"/>
      <w:marBottom w:val="0"/>
      <w:divBdr>
        <w:top w:val="none" w:sz="0" w:space="0" w:color="auto"/>
        <w:left w:val="none" w:sz="0" w:space="0" w:color="auto"/>
        <w:bottom w:val="none" w:sz="0" w:space="0" w:color="auto"/>
        <w:right w:val="none" w:sz="0" w:space="0" w:color="auto"/>
      </w:divBdr>
      <w:divsChild>
        <w:div w:id="314798401">
          <w:marLeft w:val="288"/>
          <w:marRight w:val="0"/>
          <w:marTop w:val="0"/>
          <w:marBottom w:val="120"/>
          <w:divBdr>
            <w:top w:val="none" w:sz="0" w:space="0" w:color="auto"/>
            <w:left w:val="none" w:sz="0" w:space="0" w:color="auto"/>
            <w:bottom w:val="none" w:sz="0" w:space="0" w:color="auto"/>
            <w:right w:val="none" w:sz="0" w:space="0" w:color="auto"/>
          </w:divBdr>
        </w:div>
        <w:div w:id="1492680056">
          <w:marLeft w:val="288"/>
          <w:marRight w:val="0"/>
          <w:marTop w:val="0"/>
          <w:marBottom w:val="120"/>
          <w:divBdr>
            <w:top w:val="none" w:sz="0" w:space="0" w:color="auto"/>
            <w:left w:val="none" w:sz="0" w:space="0" w:color="auto"/>
            <w:bottom w:val="none" w:sz="0" w:space="0" w:color="auto"/>
            <w:right w:val="none" w:sz="0" w:space="0" w:color="auto"/>
          </w:divBdr>
        </w:div>
      </w:divsChild>
    </w:div>
    <w:div w:id="1794327444">
      <w:bodyDiv w:val="1"/>
      <w:marLeft w:val="0"/>
      <w:marRight w:val="0"/>
      <w:marTop w:val="0"/>
      <w:marBottom w:val="0"/>
      <w:divBdr>
        <w:top w:val="none" w:sz="0" w:space="0" w:color="auto"/>
        <w:left w:val="none" w:sz="0" w:space="0" w:color="auto"/>
        <w:bottom w:val="none" w:sz="0" w:space="0" w:color="auto"/>
        <w:right w:val="none" w:sz="0" w:space="0" w:color="auto"/>
      </w:divBdr>
    </w:div>
    <w:div w:id="2047291420">
      <w:bodyDiv w:val="1"/>
      <w:marLeft w:val="0"/>
      <w:marRight w:val="0"/>
      <w:marTop w:val="0"/>
      <w:marBottom w:val="0"/>
      <w:divBdr>
        <w:top w:val="none" w:sz="0" w:space="0" w:color="auto"/>
        <w:left w:val="none" w:sz="0" w:space="0" w:color="auto"/>
        <w:bottom w:val="none" w:sz="0" w:space="0" w:color="auto"/>
        <w:right w:val="none" w:sz="0" w:space="0" w:color="auto"/>
      </w:divBdr>
    </w:div>
    <w:div w:id="2051177015">
      <w:bodyDiv w:val="1"/>
      <w:marLeft w:val="0"/>
      <w:marRight w:val="0"/>
      <w:marTop w:val="0"/>
      <w:marBottom w:val="0"/>
      <w:divBdr>
        <w:top w:val="none" w:sz="0" w:space="0" w:color="auto"/>
        <w:left w:val="none" w:sz="0" w:space="0" w:color="auto"/>
        <w:bottom w:val="none" w:sz="0" w:space="0" w:color="auto"/>
        <w:right w:val="none" w:sz="0" w:space="0" w:color="auto"/>
      </w:divBdr>
    </w:div>
    <w:div w:id="2135756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image" Target="media/image10.pn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hyperlink" Target="http://www.mapa.um.warszawa.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eader" Target="header1.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footer" Target="footer3.xml"/></Relationships>
</file>

<file path=word/_rels/footer2.xml.rels><?xml version="1.0" encoding="UTF-8" standalone="yes"?>
<Relationships xmlns="http://schemas.openxmlformats.org/package/2006/relationships"><Relationship Id="rId3" Type="http://schemas.openxmlformats.org/officeDocument/2006/relationships/image" Target="media/image19.jpeg"/><Relationship Id="rId2" Type="http://schemas.openxmlformats.org/officeDocument/2006/relationships/image" Target="media/image18.jpeg"/><Relationship Id="rId1" Type="http://schemas.openxmlformats.org/officeDocument/2006/relationships/image" Target="media/image17.jpeg"/></Relationships>
</file>

<file path=word/_rels/footnotes.xml.rels><?xml version="1.0" encoding="UTF-8" standalone="yes"?>
<Relationships xmlns="http://schemas.openxmlformats.org/package/2006/relationships"><Relationship Id="rId1" Type="http://schemas.openxmlformats.org/officeDocument/2006/relationships/hyperlink" Target="https://www.ipcc.ch/"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B1F2CC9-FA5B-406A-AF10-BDCE0CA5A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54</Pages>
  <Words>14258</Words>
  <Characters>85548</Characters>
  <Application>Microsoft Office Word</Application>
  <DocSecurity>0</DocSecurity>
  <Lines>712</Lines>
  <Paragraphs>199</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99607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Magda Dobranowska</cp:lastModifiedBy>
  <cp:revision>2</cp:revision>
  <cp:lastPrinted>2019-06-26T08:07:00Z</cp:lastPrinted>
  <dcterms:created xsi:type="dcterms:W3CDTF">2022-03-24T10:13:00Z</dcterms:created>
  <dcterms:modified xsi:type="dcterms:W3CDTF">2022-03-24T10:13:00Z</dcterms:modified>
</cp:coreProperties>
</file>