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3F98" w14:textId="6989FB26" w:rsidR="004D5EFE" w:rsidRDefault="004D5EFE" w:rsidP="00FF64D2">
      <w:pPr>
        <w:spacing w:after="600"/>
        <w:jc w:val="right"/>
        <w:rPr>
          <w:lang w:val="pl-PL"/>
        </w:rPr>
      </w:pPr>
      <w:r>
        <w:rPr>
          <w:lang w:val="pl-PL"/>
        </w:rPr>
        <w:t xml:space="preserve">Gliwice, </w:t>
      </w:r>
      <w:r w:rsidR="00A91816">
        <w:rPr>
          <w:lang w:val="pl-PL"/>
        </w:rPr>
        <w:t>1</w:t>
      </w:r>
      <w:r w:rsidR="000C29A0">
        <w:rPr>
          <w:lang w:val="pl-PL"/>
        </w:rPr>
        <w:t>7</w:t>
      </w:r>
      <w:r w:rsidR="00A95B22">
        <w:rPr>
          <w:lang w:val="pl-PL"/>
        </w:rPr>
        <w:t xml:space="preserve"> lutego</w:t>
      </w:r>
      <w:r w:rsidR="00E9215D">
        <w:rPr>
          <w:lang w:val="pl-PL"/>
        </w:rPr>
        <w:t xml:space="preserve"> 2022 r.</w:t>
      </w:r>
    </w:p>
    <w:p w14:paraId="2D8EF464" w14:textId="77F5DE05" w:rsidR="00D40070" w:rsidRDefault="00CA3903" w:rsidP="00F93404">
      <w:pPr>
        <w:spacing w:after="0" w:line="240" w:lineRule="auto"/>
        <w:rPr>
          <w:b/>
          <w:bCs/>
        </w:rPr>
      </w:pPr>
      <w:r w:rsidRPr="00CA3903">
        <w:rPr>
          <w:b/>
          <w:bCs/>
          <w:color w:val="2E74B5" w:themeColor="accent1" w:themeShade="BF"/>
          <w:lang w:val="pl-PL"/>
        </w:rPr>
        <w:t>Jak kształtować zrównoważone miasta?</w:t>
      </w:r>
      <w:r w:rsidRPr="00CA3903">
        <w:rPr>
          <w:b/>
          <w:bCs/>
          <w:color w:val="2E74B5" w:themeColor="accent1" w:themeShade="BF"/>
          <w:lang w:val="pl-PL"/>
        </w:rPr>
        <w:br/>
      </w:r>
      <w:r w:rsidR="00D40070">
        <w:rPr>
          <w:b/>
          <w:bCs/>
          <w:color w:val="2E74B5" w:themeColor="accent1" w:themeShade="BF"/>
          <w:lang w:val="pl-PL"/>
        </w:rPr>
        <w:t>Projekt modelowej uchwały</w:t>
      </w:r>
      <w:r w:rsidRPr="00CA3903">
        <w:rPr>
          <w:b/>
          <w:bCs/>
          <w:color w:val="2E74B5" w:themeColor="accent1" w:themeShade="BF"/>
          <w:lang w:val="pl-PL"/>
        </w:rPr>
        <w:t xml:space="preserve"> PLGBC </w:t>
      </w:r>
      <w:r>
        <w:rPr>
          <w:b/>
          <w:bCs/>
          <w:color w:val="2E74B5" w:themeColor="accent1" w:themeShade="BF"/>
          <w:lang w:val="pl-PL"/>
        </w:rPr>
        <w:br/>
      </w:r>
      <w:r>
        <w:rPr>
          <w:b/>
          <w:bCs/>
          <w:color w:val="2E74B5" w:themeColor="accent1" w:themeShade="BF"/>
          <w:lang w:val="pl-PL"/>
        </w:rPr>
        <w:br/>
      </w:r>
      <w:r w:rsidRPr="00CA3903">
        <w:rPr>
          <w:b/>
          <w:bCs/>
        </w:rPr>
        <w:t>Miasta coraz częściej wprowadzają ekologiczne wytyczne dla inwestorów – nic dziwnego</w:t>
      </w:r>
      <w:r w:rsidR="0071727A">
        <w:rPr>
          <w:b/>
          <w:bCs/>
        </w:rPr>
        <w:t>:</w:t>
      </w:r>
      <w:r w:rsidRPr="00CA3903">
        <w:rPr>
          <w:b/>
          <w:bCs/>
        </w:rPr>
        <w:t xml:space="preserve"> każdy chce mieszkać w przyjaznym, zielonym i dostępnym mieście. </w:t>
      </w:r>
      <w:r>
        <w:rPr>
          <w:b/>
          <w:bCs/>
        </w:rPr>
        <w:t>Polskie Stowarzyszenie Budownictwa Ekologicznego</w:t>
      </w:r>
      <w:r w:rsidRPr="00CA3903">
        <w:rPr>
          <w:b/>
          <w:bCs/>
        </w:rPr>
        <w:t xml:space="preserve"> PLGBC opracowało projekt modelowej uchwały, która będzie doskonałym punktem wyjścia do kształtowania zrównoważonych przestrzeni w miastach i gminach. </w:t>
      </w:r>
    </w:p>
    <w:p w14:paraId="5552BAAA" w14:textId="36C3127E" w:rsidR="00D40070" w:rsidRDefault="00CA3903" w:rsidP="00F93404">
      <w:pPr>
        <w:spacing w:after="0" w:line="240" w:lineRule="auto"/>
      </w:pPr>
      <w:r>
        <w:rPr>
          <w:b/>
          <w:bCs/>
        </w:rPr>
        <w:t>S</w:t>
      </w:r>
      <w:r w:rsidRPr="00CA3903">
        <w:rPr>
          <w:b/>
          <w:bCs/>
        </w:rPr>
        <w:t>amorządowc</w:t>
      </w:r>
      <w:r>
        <w:rPr>
          <w:b/>
          <w:bCs/>
        </w:rPr>
        <w:t xml:space="preserve">y </w:t>
      </w:r>
      <w:r w:rsidR="00D40070">
        <w:rPr>
          <w:b/>
          <w:bCs/>
        </w:rPr>
        <w:t>-</w:t>
      </w:r>
      <w:r>
        <w:rPr>
          <w:b/>
          <w:bCs/>
        </w:rPr>
        <w:t xml:space="preserve"> zachęcamy do </w:t>
      </w:r>
      <w:r w:rsidRPr="00CA3903">
        <w:rPr>
          <w:b/>
          <w:bCs/>
        </w:rPr>
        <w:t>współdziałania</w:t>
      </w:r>
      <w:r>
        <w:rPr>
          <w:b/>
          <w:bCs/>
        </w:rPr>
        <w:t xml:space="preserve">. </w:t>
      </w:r>
      <w:r w:rsidR="00F93404">
        <w:rPr>
          <w:b/>
          <w:bCs/>
          <w:color w:val="2E74B5" w:themeColor="accent1" w:themeShade="BF"/>
          <w:lang w:val="pl-PL"/>
        </w:rPr>
        <w:br/>
      </w:r>
      <w:r w:rsidR="00F93404">
        <w:rPr>
          <w:b/>
          <w:bCs/>
          <w:color w:val="2E74B5" w:themeColor="accent1" w:themeShade="BF"/>
          <w:lang w:val="pl-PL"/>
        </w:rPr>
        <w:br/>
      </w:r>
      <w:r w:rsidR="00F93404" w:rsidRPr="00F93404">
        <w:rPr>
          <w:lang w:val="pl-PL"/>
        </w:rPr>
        <w:t>Polskie Stowarzyszenie Budownictwa Ekologicznego</w:t>
      </w:r>
      <w:r w:rsidR="00F93404" w:rsidRPr="00F93404">
        <w:rPr>
          <w:b/>
          <w:bCs/>
          <w:lang w:val="pl-PL"/>
        </w:rPr>
        <w:t xml:space="preserve"> </w:t>
      </w:r>
      <w:r w:rsidRPr="00F93404">
        <w:t xml:space="preserve">PLGBC </w:t>
      </w:r>
      <w:r>
        <w:t xml:space="preserve">opracowało projekt modelowej uchwały, która </w:t>
      </w:r>
      <w:r w:rsidR="00F93404">
        <w:t>może być</w:t>
      </w:r>
      <w:r>
        <w:t xml:space="preserve"> punktem wyjścia do kształtowania zrównoważonych przestrzeni w miastach i gminach.</w:t>
      </w:r>
      <w:r w:rsidR="00D40070">
        <w:t xml:space="preserve"> </w:t>
      </w:r>
      <w:r w:rsidR="00F93404">
        <w:t>Opr</w:t>
      </w:r>
      <w:r w:rsidR="002F48F7">
        <w:t>a</w:t>
      </w:r>
      <w:r w:rsidR="00F93404">
        <w:t xml:space="preserve">cowanie zawiera </w:t>
      </w:r>
      <w:r>
        <w:t xml:space="preserve">przykładowe, rekomendowane rozwiązania proponowane w ramach modelowej uchwały. </w:t>
      </w:r>
    </w:p>
    <w:p w14:paraId="40A510FC" w14:textId="7FF21ED4" w:rsidR="00F93404" w:rsidRDefault="00D40070" w:rsidP="00F93404">
      <w:pPr>
        <w:spacing w:after="0" w:line="240" w:lineRule="auto"/>
      </w:pPr>
      <w:r>
        <w:br/>
      </w:r>
      <w:r w:rsidR="00CA3903">
        <w:t>Projekt p</w:t>
      </w:r>
      <w:r w:rsidR="00F93404">
        <w:t>rzygotowany</w:t>
      </w:r>
      <w:r w:rsidR="00CA3903">
        <w:t xml:space="preserve"> przez PLGBC </w:t>
      </w:r>
      <w:r w:rsidR="00F93404">
        <w:t xml:space="preserve">dotyczy </w:t>
      </w:r>
      <w:r w:rsidR="0071727A">
        <w:t>sześciu</w:t>
      </w:r>
      <w:r w:rsidR="00CA3903">
        <w:t xml:space="preserve"> obszarów</w:t>
      </w:r>
      <w:r w:rsidR="00F93404">
        <w:t>:</w:t>
      </w:r>
      <w:r w:rsidR="00F93404">
        <w:br/>
      </w:r>
    </w:p>
    <w:p w14:paraId="64A096C9" w14:textId="65A3313E" w:rsidR="00CA3903" w:rsidRPr="00EE26A3" w:rsidRDefault="00CA3903" w:rsidP="00F93404">
      <w:pPr>
        <w:pStyle w:val="Akapitzlist"/>
        <w:numPr>
          <w:ilvl w:val="0"/>
          <w:numId w:val="15"/>
        </w:numPr>
        <w:spacing w:after="0" w:line="240" w:lineRule="auto"/>
      </w:pPr>
      <w:r w:rsidRPr="00EE26A3">
        <w:t xml:space="preserve">Efektywność energetyczna </w:t>
      </w:r>
    </w:p>
    <w:p w14:paraId="7FC57CA0" w14:textId="77777777" w:rsidR="00CA3903" w:rsidRDefault="00CA3903" w:rsidP="00F93404">
      <w:pPr>
        <w:pStyle w:val="Akapitzlist"/>
        <w:numPr>
          <w:ilvl w:val="0"/>
          <w:numId w:val="15"/>
        </w:numPr>
        <w:spacing w:after="0" w:line="240" w:lineRule="auto"/>
      </w:pPr>
      <w:r w:rsidRPr="00EE26A3">
        <w:t>Materiały i konstrukcja</w:t>
      </w:r>
    </w:p>
    <w:p w14:paraId="564AFDA2" w14:textId="77777777" w:rsidR="00CA3903" w:rsidRDefault="00CA3903" w:rsidP="00F93404">
      <w:pPr>
        <w:pStyle w:val="Akapitzlist"/>
        <w:numPr>
          <w:ilvl w:val="0"/>
          <w:numId w:val="15"/>
        </w:numPr>
        <w:spacing w:after="0" w:line="240" w:lineRule="auto"/>
      </w:pPr>
      <w:r w:rsidRPr="00EE26A3">
        <w:t>Transport alternatywny</w:t>
      </w:r>
    </w:p>
    <w:p w14:paraId="15F12544" w14:textId="77777777" w:rsidR="00CA3903" w:rsidRDefault="00CA3903" w:rsidP="00F93404">
      <w:pPr>
        <w:pStyle w:val="Akapitzlist"/>
        <w:numPr>
          <w:ilvl w:val="0"/>
          <w:numId w:val="15"/>
        </w:numPr>
        <w:spacing w:after="0" w:line="240" w:lineRule="auto"/>
      </w:pPr>
      <w:r w:rsidRPr="00EE26A3">
        <w:t>Woda</w:t>
      </w:r>
    </w:p>
    <w:p w14:paraId="5F2F6D61" w14:textId="77777777" w:rsidR="00CA3903" w:rsidRDefault="00CA3903" w:rsidP="00F93404">
      <w:pPr>
        <w:pStyle w:val="Akapitzlist"/>
        <w:numPr>
          <w:ilvl w:val="0"/>
          <w:numId w:val="15"/>
        </w:numPr>
        <w:spacing w:after="0" w:line="240" w:lineRule="auto"/>
      </w:pPr>
      <w:r w:rsidRPr="00EE26A3">
        <w:t>Zieleń i bioróżnorodność</w:t>
      </w:r>
    </w:p>
    <w:p w14:paraId="39840D9C" w14:textId="19456D0D" w:rsidR="00CA3903" w:rsidRDefault="00CA3903" w:rsidP="00F93404">
      <w:pPr>
        <w:pStyle w:val="Akapitzlist"/>
        <w:numPr>
          <w:ilvl w:val="0"/>
          <w:numId w:val="15"/>
        </w:numPr>
        <w:spacing w:after="0" w:line="240" w:lineRule="auto"/>
      </w:pPr>
      <w:r>
        <w:t>Dostępność i integracja społeczna</w:t>
      </w:r>
      <w:r w:rsidR="00F93404">
        <w:br/>
      </w:r>
    </w:p>
    <w:p w14:paraId="638F3B68" w14:textId="347AB040" w:rsidR="00F93404" w:rsidRDefault="00F93404" w:rsidP="00D40070">
      <w:pPr>
        <w:spacing w:after="0" w:line="240" w:lineRule="auto"/>
      </w:pPr>
      <w:r>
        <w:t>Projekt uchwały jest efektem prac</w:t>
      </w:r>
      <w:r w:rsidR="00D40070">
        <w:t xml:space="preserve"> </w:t>
      </w:r>
      <w:r>
        <w:t>grupy roboczej</w:t>
      </w:r>
      <w:r w:rsidRPr="00F93404">
        <w:t xml:space="preserve"> </w:t>
      </w:r>
      <w:r>
        <w:t xml:space="preserve">PLGBC </w:t>
      </w:r>
      <w:r w:rsidRPr="00F93404">
        <w:t>skupiającej ekspertów wielu branż, posiadających zarówno szeroką wiedzę, jak i wieloletnie doświadczenie. Profesjonalne podejście zaowocowało szeregiem konkretnych wytycznych, które mają za zadanie ułatwić inwestorom wpis</w:t>
      </w:r>
      <w:r w:rsidR="0071727A">
        <w:t>yw</w:t>
      </w:r>
      <w:r w:rsidRPr="00F93404">
        <w:t>anie inwestycji w ramy zrównoważonego budownictwa.</w:t>
      </w:r>
      <w:r>
        <w:t xml:space="preserve"> </w:t>
      </w:r>
      <w:r w:rsidR="00D40070">
        <w:br/>
      </w:r>
    </w:p>
    <w:p w14:paraId="7F91143C" w14:textId="62450F9D" w:rsidR="00F93404" w:rsidRDefault="00F93404" w:rsidP="00F93404">
      <w:r>
        <w:t xml:space="preserve">Sprawdź założenia uchwały PLGBC </w:t>
      </w:r>
      <w:r w:rsidR="00CE7769">
        <w:t>i</w:t>
      </w:r>
      <w:r>
        <w:t xml:space="preserve"> zobacz</w:t>
      </w:r>
      <w:r w:rsidR="00CE7769">
        <w:t>,</w:t>
      </w:r>
      <w:r>
        <w:t xml:space="preserve"> jak kształtować zrównoważone miasta.</w:t>
      </w:r>
      <w:r w:rsidR="00D40070">
        <w:br/>
        <w:t>Zainteresowane osoby prosimy o kontakt z Panią Magdaleną Wojtas</w:t>
      </w:r>
      <w:r w:rsidR="006B6C65">
        <w:t xml:space="preserve">, Sustainable Development Manager </w:t>
      </w:r>
      <w:r w:rsidR="00D40070">
        <w:t xml:space="preserve">(mwojtas@plgbc.org.pl). </w:t>
      </w:r>
    </w:p>
    <w:p w14:paraId="110DE0ED" w14:textId="77777777" w:rsidR="00F93404" w:rsidRDefault="00F93404" w:rsidP="00F93404"/>
    <w:p w14:paraId="37EF97CB" w14:textId="7D9F1A23" w:rsidR="00CA3903" w:rsidRDefault="00CA3903" w:rsidP="00CA3903">
      <w:pPr>
        <w:spacing w:after="600"/>
        <w:rPr>
          <w:b/>
          <w:bCs/>
          <w:color w:val="2E74B5" w:themeColor="accent1" w:themeShade="BF"/>
          <w:lang w:val="pl-PL"/>
        </w:rPr>
      </w:pPr>
    </w:p>
    <w:p w14:paraId="19724B37" w14:textId="3487B9E6" w:rsidR="00CA58E8" w:rsidRPr="00CA58E8" w:rsidRDefault="00302E08" w:rsidP="008B0DD1">
      <w:pPr>
        <w:spacing w:after="600"/>
        <w:rPr>
          <w:b/>
          <w:bCs/>
          <w:i/>
          <w:iCs/>
          <w:lang w:val="pl-PL"/>
        </w:rPr>
      </w:pPr>
      <w:r>
        <w:rPr>
          <w:b/>
          <w:bCs/>
          <w:i/>
          <w:iCs/>
          <w:lang w:val="pl-PL"/>
        </w:rPr>
        <w:br w:type="column"/>
      </w:r>
    </w:p>
    <w:p w14:paraId="378B5326" w14:textId="38910730" w:rsidR="00C275DC" w:rsidRPr="000C6C8B" w:rsidRDefault="00C275DC" w:rsidP="00C275DC">
      <w:r w:rsidRPr="000C6C8B">
        <w:rPr>
          <w:b/>
          <w:bCs/>
        </w:rPr>
        <w:t>Informacja o Polskim Stowarzyszeniu Budownictwa Ekologicznego PLGBC:</w:t>
      </w:r>
    </w:p>
    <w:p w14:paraId="7701B7A9" w14:textId="77777777" w:rsidR="00C275DC" w:rsidRPr="005548FE" w:rsidRDefault="00C275DC" w:rsidP="00C275DC">
      <w:pPr>
        <w:spacing w:after="0" w:line="240" w:lineRule="auto"/>
        <w:rPr>
          <w:rFonts w:cstheme="minorHAnsi"/>
          <w:b/>
          <w:bCs/>
        </w:rPr>
      </w:pPr>
      <w:r>
        <w:t xml:space="preserve">Polskie Stowarzyszenie Budownictwa Ekologicznego </w:t>
      </w:r>
      <w:hyperlink r:id="rId8" w:history="1">
        <w:r>
          <w:rPr>
            <w:rStyle w:val="Hipercze"/>
          </w:rPr>
          <w:t>PLGBC</w:t>
        </w:r>
      </w:hyperlink>
      <w:r>
        <w:t xml:space="preserve"> (Polish Green Building Council) jest organizacją pozarządową, która od 2008 roku </w:t>
      </w:r>
      <w:r>
        <w:rPr>
          <w:rFonts w:cstheme="minorHAnsi"/>
          <w:color w:val="3A3A3A"/>
          <w:shd w:val="clear" w:color="auto" w:fill="FFFFFF"/>
        </w:rPr>
        <w:t>realizuje działania dla transformacji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budynków, miast i ich otoczenia </w:t>
      </w:r>
      <w:r w:rsidRPr="005548FE">
        <w:rPr>
          <w:rFonts w:cstheme="minorHAnsi"/>
          <w:color w:val="3A3A3A"/>
          <w:shd w:val="clear" w:color="auto" w:fill="FFFFFF"/>
        </w:rPr>
        <w:t>w takim kierunku, aby sposób ich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planowania, projektowania, wznoszenia, użytkowania, modernizowania, rozbierania i przetwarzania</w:t>
      </w:r>
      <w:r w:rsidRPr="005548FE">
        <w:rPr>
          <w:rFonts w:cstheme="minorHAnsi"/>
          <w:color w:val="3A3A3A"/>
          <w:shd w:val="clear" w:color="auto" w:fill="FFFFFF"/>
        </w:rPr>
        <w:t> był jak najbardziej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zrównoważony</w:t>
      </w:r>
      <w:r w:rsidRPr="005548FE">
        <w:rPr>
          <w:rFonts w:cstheme="minorHAnsi"/>
          <w:b/>
          <w:bCs/>
          <w:color w:val="3A3A3A"/>
          <w:shd w:val="clear" w:color="auto" w:fill="FFFFFF"/>
        </w:rPr>
        <w:t>.</w:t>
      </w:r>
    </w:p>
    <w:p w14:paraId="17EFCCF4" w14:textId="77777777" w:rsidR="00C275DC" w:rsidRDefault="00C275DC" w:rsidP="00C275DC">
      <w:pPr>
        <w:spacing w:after="0" w:line="240" w:lineRule="auto"/>
      </w:pPr>
    </w:p>
    <w:p w14:paraId="6596582C" w14:textId="77777777" w:rsidR="00C275DC" w:rsidRDefault="00C275DC" w:rsidP="00C275DC">
      <w:pPr>
        <w:spacing w:after="0" w:line="240" w:lineRule="auto"/>
        <w:rPr>
          <w:rStyle w:val="Pogrubienie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>
        <w:rPr>
          <w:rStyle w:val="Pogrubienie"/>
          <w:bdr w:val="none" w:sz="0" w:space="0" w:color="auto" w:frame="1"/>
          <w:shd w:val="clear" w:color="auto" w:fill="FFFFFF"/>
        </w:rPr>
        <w:t>poprzez:</w:t>
      </w:r>
    </w:p>
    <w:p w14:paraId="53C17E47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41165205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105556B2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34EBAC14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503544B2" w14:textId="77777777" w:rsidR="00C275DC" w:rsidRDefault="00C275DC" w:rsidP="00C275DC">
      <w:pPr>
        <w:spacing w:after="0" w:line="240" w:lineRule="auto"/>
        <w:rPr>
          <w:rFonts w:cstheme="minorHAnsi"/>
        </w:rPr>
      </w:pPr>
    </w:p>
    <w:p w14:paraId="26993ACE" w14:textId="77777777" w:rsidR="00C275DC" w:rsidRDefault="00C275DC" w:rsidP="00C275DC">
      <w:pPr>
        <w:spacing w:after="0" w:line="240" w:lineRule="auto"/>
      </w:pPr>
      <w:r>
        <w:t>PLGBC stanowi część globalnej społeczności ponad 70 organizacji green building councils skupionych w ramach </w:t>
      </w:r>
      <w:hyperlink r:id="rId9" w:history="1">
        <w:r w:rsidRPr="005548FE">
          <w:t>World Green Building Council</w:t>
        </w:r>
      </w:hyperlink>
      <w:r>
        <w:t>.</w:t>
      </w:r>
    </w:p>
    <w:p w14:paraId="5F71B804" w14:textId="77777777" w:rsidR="00C275DC" w:rsidRDefault="00C275DC" w:rsidP="00C27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AD60B9" w14:textId="77777777" w:rsidR="00C275DC" w:rsidRDefault="002F48F7" w:rsidP="00C275DC">
      <w:pPr>
        <w:spacing w:after="0" w:line="240" w:lineRule="auto"/>
        <w:jc w:val="both"/>
        <w:rPr>
          <w:rFonts w:cstheme="minorHAnsi"/>
        </w:rPr>
      </w:pPr>
      <w:hyperlink r:id="rId10" w:history="1">
        <w:r w:rsidR="00C275DC">
          <w:rPr>
            <w:rStyle w:val="Hipercze"/>
            <w:rFonts w:cstheme="minorHAnsi"/>
          </w:rPr>
          <w:t>https://plgbc.org.pl</w:t>
        </w:r>
      </w:hyperlink>
    </w:p>
    <w:p w14:paraId="1E6468EF" w14:textId="77777777" w:rsidR="00C275DC" w:rsidRDefault="00C275DC" w:rsidP="00C275DC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348814E8" w14:textId="6AA6A349" w:rsidR="001864A5" w:rsidRPr="00FF64D2" w:rsidRDefault="001864A5" w:rsidP="003E23CE">
      <w:pPr>
        <w:rPr>
          <w:rFonts w:cstheme="minorHAnsi"/>
          <w:lang w:val="pl-PL"/>
        </w:rPr>
      </w:pPr>
    </w:p>
    <w:sectPr w:rsidR="001864A5" w:rsidRPr="00FF64D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39A1" w14:textId="77777777" w:rsidR="004879FC" w:rsidRDefault="004879FC" w:rsidP="004D5EFE">
      <w:pPr>
        <w:spacing w:after="0" w:line="240" w:lineRule="auto"/>
      </w:pPr>
      <w:r>
        <w:separator/>
      </w:r>
    </w:p>
  </w:endnote>
  <w:endnote w:type="continuationSeparator" w:id="0">
    <w:p w14:paraId="1803586B" w14:textId="77777777" w:rsidR="004879FC" w:rsidRDefault="004879FC" w:rsidP="004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502F" w14:textId="77777777" w:rsidR="00FF64D2" w:rsidRPr="00C46EA3" w:rsidRDefault="00FF64D2" w:rsidP="00FF64D2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08D0094C" w14:textId="77777777" w:rsidR="00FF64D2" w:rsidRPr="00C46EA3" w:rsidRDefault="00FF64D2" w:rsidP="00FF64D2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  <w:t xml:space="preserve">44-100 Gliwice, ul. Konarskiego 18C/2-11A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30016394" w14:textId="52EA885A" w:rsidR="00FF64D2" w:rsidRPr="00C46EA3" w:rsidRDefault="00FF64D2" w:rsidP="00FF64D2">
    <w:pPr>
      <w:pStyle w:val="Stopka"/>
      <w:jc w:val="center"/>
      <w:rPr>
        <w:rFonts w:ascii="Century Gothic" w:eastAsia="Calibri" w:hAnsi="Century Gothic" w:cs="Segoe UI"/>
        <w:i/>
        <w:iCs/>
        <w:color w:val="000000" w:themeColor="text1"/>
        <w:sz w:val="16"/>
        <w:szCs w:val="16"/>
        <w:u w:val="single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535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680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066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Pr="00C46EA3">
        <w:rPr>
          <w:rFonts w:ascii="Century Gothic" w:eastAsia="Calibri" w:hAnsi="Century Gothic" w:cs="Segoe UI"/>
          <w:i/>
          <w:iCs/>
          <w:color w:val="000000" w:themeColor="text1"/>
          <w:sz w:val="16"/>
          <w:szCs w:val="16"/>
          <w:u w:val="single"/>
          <w:lang w:val="en-US"/>
        </w:rPr>
        <w:t>www.plgbc.org.pl</w:t>
      </w:r>
    </w:hyperlink>
  </w:p>
  <w:p w14:paraId="4055FCBB" w14:textId="18971186" w:rsidR="00FF64D2" w:rsidRPr="00C46EA3" w:rsidRDefault="00FF64D2" w:rsidP="00FF64D2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</w:t>
    </w:r>
    <w:proofErr w:type="spellStart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>Regon</w:t>
    </w:r>
    <w:proofErr w:type="spellEnd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</w:t>
    </w:r>
    <w:r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 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818E" w14:textId="77777777" w:rsidR="004879FC" w:rsidRDefault="004879FC" w:rsidP="004D5EFE">
      <w:pPr>
        <w:spacing w:after="0" w:line="240" w:lineRule="auto"/>
      </w:pPr>
      <w:r>
        <w:separator/>
      </w:r>
    </w:p>
  </w:footnote>
  <w:footnote w:type="continuationSeparator" w:id="0">
    <w:p w14:paraId="2BDB576E" w14:textId="77777777" w:rsidR="004879FC" w:rsidRDefault="004879FC" w:rsidP="004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AF1A" w14:textId="6883A093" w:rsidR="004D5EFE" w:rsidRDefault="004D5EFE">
    <w:pPr>
      <w:pStyle w:val="Nagwek"/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40750" wp14:editId="47E9196F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2" name="Obraz 2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6D6D5" w14:textId="77777777" w:rsidR="004D5EFE" w:rsidRDefault="004D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F91EAA"/>
    <w:multiLevelType w:val="multilevel"/>
    <w:tmpl w:val="3B32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35AE0"/>
    <w:multiLevelType w:val="hybridMultilevel"/>
    <w:tmpl w:val="09E611E2"/>
    <w:lvl w:ilvl="0" w:tplc="695C8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F4ED3"/>
    <w:multiLevelType w:val="hybridMultilevel"/>
    <w:tmpl w:val="E2E06E0C"/>
    <w:lvl w:ilvl="0" w:tplc="27AEB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3ABC"/>
    <w:multiLevelType w:val="multilevel"/>
    <w:tmpl w:val="DB1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B2AFF"/>
    <w:multiLevelType w:val="hybridMultilevel"/>
    <w:tmpl w:val="E968EB3E"/>
    <w:lvl w:ilvl="0" w:tplc="0846E5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1F028E"/>
    <w:multiLevelType w:val="hybridMultilevel"/>
    <w:tmpl w:val="7E98F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F674D"/>
    <w:multiLevelType w:val="hybridMultilevel"/>
    <w:tmpl w:val="A4EA2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E7F97"/>
    <w:multiLevelType w:val="hybridMultilevel"/>
    <w:tmpl w:val="7CDC9C92"/>
    <w:lvl w:ilvl="0" w:tplc="318C30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042BEF"/>
    <w:multiLevelType w:val="multilevel"/>
    <w:tmpl w:val="340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  <w:num w:numId="12">
    <w:abstractNumId w:val="9"/>
  </w:num>
  <w:num w:numId="13">
    <w:abstractNumId w:val="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7"/>
    <w:rsid w:val="00001135"/>
    <w:rsid w:val="00030ED0"/>
    <w:rsid w:val="00034E8C"/>
    <w:rsid w:val="000563C6"/>
    <w:rsid w:val="00057D93"/>
    <w:rsid w:val="00072C7C"/>
    <w:rsid w:val="000A4A35"/>
    <w:rsid w:val="000C29A0"/>
    <w:rsid w:val="000D0338"/>
    <w:rsid w:val="000D1923"/>
    <w:rsid w:val="000F2C17"/>
    <w:rsid w:val="001046A8"/>
    <w:rsid w:val="00125F9D"/>
    <w:rsid w:val="00137356"/>
    <w:rsid w:val="00176D0A"/>
    <w:rsid w:val="001819A5"/>
    <w:rsid w:val="001864A5"/>
    <w:rsid w:val="001C7F15"/>
    <w:rsid w:val="002518B9"/>
    <w:rsid w:val="00254FC6"/>
    <w:rsid w:val="0028309F"/>
    <w:rsid w:val="002A421B"/>
    <w:rsid w:val="002B6017"/>
    <w:rsid w:val="002E0D90"/>
    <w:rsid w:val="002F48F7"/>
    <w:rsid w:val="00302043"/>
    <w:rsid w:val="00302E08"/>
    <w:rsid w:val="00346C21"/>
    <w:rsid w:val="00350455"/>
    <w:rsid w:val="0035206E"/>
    <w:rsid w:val="00352B0B"/>
    <w:rsid w:val="00395A00"/>
    <w:rsid w:val="003D045F"/>
    <w:rsid w:val="003E23CE"/>
    <w:rsid w:val="003E4D73"/>
    <w:rsid w:val="003F2AA4"/>
    <w:rsid w:val="003F6D0C"/>
    <w:rsid w:val="003F7EC9"/>
    <w:rsid w:val="004036F2"/>
    <w:rsid w:val="00466DFC"/>
    <w:rsid w:val="004752C3"/>
    <w:rsid w:val="004879FC"/>
    <w:rsid w:val="004D5EFE"/>
    <w:rsid w:val="004F30FF"/>
    <w:rsid w:val="005222A6"/>
    <w:rsid w:val="00543228"/>
    <w:rsid w:val="0055432F"/>
    <w:rsid w:val="00562AED"/>
    <w:rsid w:val="00580B75"/>
    <w:rsid w:val="00593587"/>
    <w:rsid w:val="005A6C0A"/>
    <w:rsid w:val="005C1A3A"/>
    <w:rsid w:val="005C5A33"/>
    <w:rsid w:val="005F094F"/>
    <w:rsid w:val="00602326"/>
    <w:rsid w:val="00652823"/>
    <w:rsid w:val="0065608E"/>
    <w:rsid w:val="00663791"/>
    <w:rsid w:val="00677EAC"/>
    <w:rsid w:val="00693597"/>
    <w:rsid w:val="006B3626"/>
    <w:rsid w:val="006B6C65"/>
    <w:rsid w:val="006E41C8"/>
    <w:rsid w:val="006F0429"/>
    <w:rsid w:val="0071727A"/>
    <w:rsid w:val="00754925"/>
    <w:rsid w:val="0076133F"/>
    <w:rsid w:val="007763E8"/>
    <w:rsid w:val="00780771"/>
    <w:rsid w:val="00782FA7"/>
    <w:rsid w:val="007C15CC"/>
    <w:rsid w:val="007C45CC"/>
    <w:rsid w:val="00802C11"/>
    <w:rsid w:val="0081547B"/>
    <w:rsid w:val="00836808"/>
    <w:rsid w:val="008A3C0B"/>
    <w:rsid w:val="008B0DD1"/>
    <w:rsid w:val="008B6B35"/>
    <w:rsid w:val="008D1FA5"/>
    <w:rsid w:val="00906028"/>
    <w:rsid w:val="00916480"/>
    <w:rsid w:val="00960337"/>
    <w:rsid w:val="009734A2"/>
    <w:rsid w:val="00990706"/>
    <w:rsid w:val="00992716"/>
    <w:rsid w:val="009D0D3D"/>
    <w:rsid w:val="00A11F5A"/>
    <w:rsid w:val="00A423A2"/>
    <w:rsid w:val="00A54E10"/>
    <w:rsid w:val="00A55DFF"/>
    <w:rsid w:val="00A61D86"/>
    <w:rsid w:val="00A651C7"/>
    <w:rsid w:val="00A91816"/>
    <w:rsid w:val="00A95B22"/>
    <w:rsid w:val="00A97082"/>
    <w:rsid w:val="00AA5D02"/>
    <w:rsid w:val="00AB6155"/>
    <w:rsid w:val="00B22098"/>
    <w:rsid w:val="00B640BD"/>
    <w:rsid w:val="00B77813"/>
    <w:rsid w:val="00B95DB0"/>
    <w:rsid w:val="00BA2244"/>
    <w:rsid w:val="00BA6D58"/>
    <w:rsid w:val="00BD7922"/>
    <w:rsid w:val="00C275DC"/>
    <w:rsid w:val="00C313EE"/>
    <w:rsid w:val="00C44190"/>
    <w:rsid w:val="00C77ED4"/>
    <w:rsid w:val="00C91060"/>
    <w:rsid w:val="00C94088"/>
    <w:rsid w:val="00CA3903"/>
    <w:rsid w:val="00CA58E8"/>
    <w:rsid w:val="00CB6437"/>
    <w:rsid w:val="00CE7769"/>
    <w:rsid w:val="00CF48FE"/>
    <w:rsid w:val="00CF6E50"/>
    <w:rsid w:val="00D026A2"/>
    <w:rsid w:val="00D07D57"/>
    <w:rsid w:val="00D13E2F"/>
    <w:rsid w:val="00D16B5C"/>
    <w:rsid w:val="00D25CCD"/>
    <w:rsid w:val="00D40070"/>
    <w:rsid w:val="00D504E6"/>
    <w:rsid w:val="00D605CC"/>
    <w:rsid w:val="00D945E3"/>
    <w:rsid w:val="00E7419B"/>
    <w:rsid w:val="00E871F0"/>
    <w:rsid w:val="00E9175D"/>
    <w:rsid w:val="00E9215D"/>
    <w:rsid w:val="00EB381B"/>
    <w:rsid w:val="00EC5500"/>
    <w:rsid w:val="00EE230C"/>
    <w:rsid w:val="00F04529"/>
    <w:rsid w:val="00F1346D"/>
    <w:rsid w:val="00F32853"/>
    <w:rsid w:val="00F33A85"/>
    <w:rsid w:val="00F367E7"/>
    <w:rsid w:val="00F45483"/>
    <w:rsid w:val="00F73F58"/>
    <w:rsid w:val="00F93404"/>
    <w:rsid w:val="00FB57F6"/>
    <w:rsid w:val="00FC1574"/>
    <w:rsid w:val="00FC78DB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421B6"/>
  <w15:chartTrackingRefBased/>
  <w15:docId w15:val="{A45936AC-75E0-45A9-A493-C10F5BA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43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67E7"/>
    <w:rPr>
      <w:b/>
      <w:bCs/>
    </w:rPr>
  </w:style>
  <w:style w:type="paragraph" w:styleId="Poprawka">
    <w:name w:val="Revision"/>
    <w:hidden/>
    <w:uiPriority w:val="99"/>
    <w:semiHidden/>
    <w:rsid w:val="004D5E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FE"/>
  </w:style>
  <w:style w:type="paragraph" w:styleId="Stopka">
    <w:name w:val="footer"/>
    <w:basedOn w:val="Normalny"/>
    <w:link w:val="Stopka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EFE"/>
  </w:style>
  <w:style w:type="character" w:styleId="Odwoaniedokomentarza">
    <w:name w:val="annotation reference"/>
    <w:basedOn w:val="Domylnaczcionkaakapitu"/>
    <w:uiPriority w:val="99"/>
    <w:semiHidden/>
    <w:unhideWhenUsed/>
    <w:rsid w:val="00BA6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7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75D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275DC"/>
    <w:pPr>
      <w:spacing w:after="0" w:line="240" w:lineRule="auto"/>
    </w:pPr>
    <w:rPr>
      <w:rFonts w:ascii="Calibri" w:hAnsi="Calibri"/>
      <w:color w:val="000000" w:themeColor="text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75DC"/>
    <w:rPr>
      <w:rFonts w:ascii="Calibri" w:hAnsi="Calibri"/>
      <w:color w:val="000000" w:themeColor="text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35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o-nas/worldgbc-i-ern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0099-0BB3-42DB-86E3-C4E003A8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Jelovac</dc:creator>
  <cp:keywords/>
  <dc:description/>
  <cp:lastModifiedBy>Monika Kmera</cp:lastModifiedBy>
  <cp:revision>13</cp:revision>
  <dcterms:created xsi:type="dcterms:W3CDTF">2022-02-17T10:41:00Z</dcterms:created>
  <dcterms:modified xsi:type="dcterms:W3CDTF">2022-02-17T12:56:00Z</dcterms:modified>
</cp:coreProperties>
</file>