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546C6" w14:textId="77777777" w:rsidR="00BC3BF5" w:rsidRDefault="00BC3BF5" w:rsidP="00422A5F">
      <w:pPr>
        <w:pStyle w:val="Nagwek1"/>
        <w:rPr>
          <w:noProof/>
        </w:rPr>
      </w:pPr>
      <w:bookmarkStart w:id="0" w:name="_Hlk93655785"/>
      <w:bookmarkStart w:id="1" w:name="_GoBack"/>
      <w:bookmarkEnd w:id="1"/>
    </w:p>
    <w:p w14:paraId="47B8E355" w14:textId="708AA64E" w:rsidR="00BC3BF5" w:rsidRDefault="00BC3BF5" w:rsidP="00A25124">
      <w:pPr>
        <w:pStyle w:val="Nagwek1"/>
        <w:rPr>
          <w:noProof/>
        </w:rPr>
      </w:pPr>
      <w:r>
        <w:rPr>
          <w:noProof/>
        </w:rPr>
        <w:t xml:space="preserve">Willa Decjusza – </w:t>
      </w:r>
      <w:r w:rsidR="00A25124">
        <w:rPr>
          <w:noProof/>
        </w:rPr>
        <w:t xml:space="preserve">wyjątkowe </w:t>
      </w:r>
      <w:r w:rsidR="00F473AA">
        <w:rPr>
          <w:noProof/>
        </w:rPr>
        <w:t xml:space="preserve">miejsce spotkań </w:t>
      </w:r>
      <w:r w:rsidR="00A25124">
        <w:rPr>
          <w:noProof/>
        </w:rPr>
        <w:t xml:space="preserve">twórców </w:t>
      </w:r>
      <w:r w:rsidR="00CF1442">
        <w:rPr>
          <w:noProof/>
        </w:rPr>
        <w:t xml:space="preserve">i naukowców </w:t>
      </w:r>
      <w:r w:rsidR="00A25124">
        <w:rPr>
          <w:noProof/>
        </w:rPr>
        <w:t>z całego świata</w:t>
      </w:r>
    </w:p>
    <w:p w14:paraId="757A6923" w14:textId="77777777" w:rsidR="006D5414" w:rsidRPr="006D5414" w:rsidRDefault="006D5414" w:rsidP="006D5414"/>
    <w:p w14:paraId="6ACC8AAD" w14:textId="0D68E4B8" w:rsidR="00BC3BF5" w:rsidRDefault="00BC3BF5" w:rsidP="00BC3BF5">
      <w:pPr>
        <w:rPr>
          <w:rFonts w:cstheme="minorHAnsi"/>
          <w:noProof/>
          <w:sz w:val="24"/>
          <w:szCs w:val="24"/>
        </w:rPr>
      </w:pPr>
      <w:r w:rsidRPr="009F2184">
        <w:rPr>
          <w:sz w:val="24"/>
          <w:szCs w:val="24"/>
        </w:rPr>
        <w:t xml:space="preserve">Willa Decjusza </w:t>
      </w:r>
      <w:r w:rsidR="00A25124">
        <w:rPr>
          <w:sz w:val="24"/>
          <w:szCs w:val="24"/>
        </w:rPr>
        <w:t xml:space="preserve">w Krakowie </w:t>
      </w:r>
      <w:r w:rsidRPr="009F2184">
        <w:rPr>
          <w:sz w:val="24"/>
          <w:szCs w:val="24"/>
        </w:rPr>
        <w:t>nieprzerwanie od 25 lat jest miejscem pracy t</w:t>
      </w:r>
      <w:r w:rsidR="009F2184" w:rsidRPr="009F2184">
        <w:rPr>
          <w:sz w:val="24"/>
          <w:szCs w:val="24"/>
        </w:rPr>
        <w:t xml:space="preserve">wórczej </w:t>
      </w:r>
      <w:r w:rsidRPr="009F2184">
        <w:rPr>
          <w:sz w:val="24"/>
          <w:szCs w:val="24"/>
        </w:rPr>
        <w:t xml:space="preserve">oraz schronienia dla artystów i naukowców, </w:t>
      </w:r>
      <w:r w:rsidR="003A2DA1">
        <w:rPr>
          <w:sz w:val="24"/>
          <w:szCs w:val="24"/>
        </w:rPr>
        <w:t>prześladowanych w krajach swojego pochodzenia</w:t>
      </w:r>
      <w:r w:rsidRPr="009F2184">
        <w:rPr>
          <w:sz w:val="24"/>
          <w:szCs w:val="24"/>
        </w:rPr>
        <w:t xml:space="preserve">. Zabytkowy pałac </w:t>
      </w:r>
      <w:r w:rsidR="001648A6" w:rsidRPr="009F2184">
        <w:rPr>
          <w:sz w:val="24"/>
          <w:szCs w:val="24"/>
        </w:rPr>
        <w:t xml:space="preserve">jest jednym z najstarszych i najbardziej rozpoznawanych miejsc </w:t>
      </w:r>
      <w:r w:rsidR="00A25124">
        <w:rPr>
          <w:sz w:val="24"/>
          <w:szCs w:val="24"/>
        </w:rPr>
        <w:t xml:space="preserve">nie tylko </w:t>
      </w:r>
      <w:r w:rsidR="001648A6" w:rsidRPr="009F2184">
        <w:rPr>
          <w:sz w:val="24"/>
          <w:szCs w:val="24"/>
        </w:rPr>
        <w:t>na literackiej mapie Polski</w:t>
      </w:r>
      <w:r w:rsidR="00A25124">
        <w:rPr>
          <w:sz w:val="24"/>
          <w:szCs w:val="24"/>
        </w:rPr>
        <w:t>, ale także</w:t>
      </w:r>
      <w:r w:rsidR="003A2DA1">
        <w:rPr>
          <w:sz w:val="24"/>
          <w:szCs w:val="24"/>
        </w:rPr>
        <w:t xml:space="preserve"> Europy Środkowo-Wschodniej</w:t>
      </w:r>
      <w:r w:rsidR="001648A6" w:rsidRPr="009F2184">
        <w:rPr>
          <w:sz w:val="24"/>
          <w:szCs w:val="24"/>
        </w:rPr>
        <w:t xml:space="preserve">, w którym prowadzone </w:t>
      </w:r>
      <w:r w:rsidR="003A2DA1">
        <w:rPr>
          <w:sz w:val="24"/>
          <w:szCs w:val="24"/>
        </w:rPr>
        <w:t xml:space="preserve">są </w:t>
      </w:r>
      <w:r w:rsidR="001648A6" w:rsidRPr="009F2184">
        <w:rPr>
          <w:sz w:val="24"/>
          <w:szCs w:val="24"/>
        </w:rPr>
        <w:t xml:space="preserve">różnorodne programy stypendialne i rezydencjalne. </w:t>
      </w:r>
      <w:r w:rsidR="003A2DA1">
        <w:rPr>
          <w:sz w:val="24"/>
          <w:szCs w:val="24"/>
        </w:rPr>
        <w:t>Nie przypadkiem to właśnie w</w:t>
      </w:r>
      <w:r w:rsidR="001648A6" w:rsidRPr="009F2184">
        <w:rPr>
          <w:sz w:val="24"/>
          <w:szCs w:val="24"/>
        </w:rPr>
        <w:t xml:space="preserve"> Willi Decjusza, która </w:t>
      </w:r>
      <w:r w:rsidR="001648A6" w:rsidRPr="009F2184">
        <w:rPr>
          <w:rFonts w:cstheme="minorHAnsi"/>
          <w:noProof/>
          <w:sz w:val="24"/>
          <w:szCs w:val="24"/>
        </w:rPr>
        <w:t>od stuleci była przestrzenią wymiany myśli, ostoją tolerancji</w:t>
      </w:r>
      <w:r w:rsidR="00A25124">
        <w:rPr>
          <w:rFonts w:cstheme="minorHAnsi"/>
          <w:noProof/>
          <w:sz w:val="24"/>
          <w:szCs w:val="24"/>
        </w:rPr>
        <w:t xml:space="preserve">, dialogu </w:t>
      </w:r>
      <w:r w:rsidR="001648A6" w:rsidRPr="009F2184">
        <w:rPr>
          <w:rFonts w:cstheme="minorHAnsi"/>
          <w:noProof/>
          <w:sz w:val="24"/>
          <w:szCs w:val="24"/>
        </w:rPr>
        <w:t>i wolności, miejscem spotkań ludzi wywodzących się w różnych kultur i tradycji</w:t>
      </w:r>
      <w:r w:rsidR="003A2DA1">
        <w:rPr>
          <w:rFonts w:cstheme="minorHAnsi"/>
          <w:noProof/>
          <w:sz w:val="24"/>
          <w:szCs w:val="24"/>
        </w:rPr>
        <w:t xml:space="preserve">, narodził się w pomysł na pierwsze w Polsce międzynarodowe programy rezydencjalne. Dzięki inspiracji takich osobowości świata kultury jak Wisława Szymborska, Karl Dedecius czy Albrecht Lempp </w:t>
      </w:r>
      <w:r w:rsidR="006D5414">
        <w:rPr>
          <w:rFonts w:cstheme="minorHAnsi"/>
          <w:noProof/>
          <w:sz w:val="24"/>
          <w:szCs w:val="24"/>
        </w:rPr>
        <w:t xml:space="preserve">uruchomiono tu </w:t>
      </w:r>
      <w:r w:rsidR="00A25124">
        <w:rPr>
          <w:rFonts w:cstheme="minorHAnsi"/>
          <w:noProof/>
          <w:sz w:val="24"/>
          <w:szCs w:val="24"/>
        </w:rPr>
        <w:t xml:space="preserve">w latach 90. </w:t>
      </w:r>
      <w:r w:rsidR="006D5414" w:rsidRPr="006D5414">
        <w:rPr>
          <w:rFonts w:cstheme="minorHAnsi"/>
          <w:noProof/>
          <w:sz w:val="24"/>
          <w:szCs w:val="24"/>
        </w:rPr>
        <w:t>program</w:t>
      </w:r>
      <w:r w:rsidR="006D5414">
        <w:rPr>
          <w:rFonts w:cstheme="minorHAnsi"/>
          <w:noProof/>
          <w:sz w:val="24"/>
          <w:szCs w:val="24"/>
        </w:rPr>
        <w:t>y</w:t>
      </w:r>
      <w:r w:rsidR="006D5414" w:rsidRPr="006D5414">
        <w:rPr>
          <w:rFonts w:cstheme="minorHAnsi"/>
          <w:noProof/>
          <w:sz w:val="24"/>
          <w:szCs w:val="24"/>
        </w:rPr>
        <w:t xml:space="preserve"> </w:t>
      </w:r>
      <w:r w:rsidR="006D5414">
        <w:rPr>
          <w:rFonts w:cstheme="minorHAnsi"/>
          <w:noProof/>
          <w:sz w:val="24"/>
          <w:szCs w:val="24"/>
        </w:rPr>
        <w:t>stypendialne</w:t>
      </w:r>
      <w:r w:rsidR="006D5414" w:rsidRPr="006D5414">
        <w:rPr>
          <w:rFonts w:cstheme="minorHAnsi"/>
          <w:noProof/>
          <w:sz w:val="24"/>
          <w:szCs w:val="24"/>
        </w:rPr>
        <w:t xml:space="preserve"> dla polskich i zagranicznych pisarzy oraz tłumaczy. </w:t>
      </w:r>
      <w:r w:rsidR="006D5414">
        <w:rPr>
          <w:rFonts w:cstheme="minorHAnsi"/>
          <w:noProof/>
          <w:sz w:val="24"/>
          <w:szCs w:val="24"/>
        </w:rPr>
        <w:t xml:space="preserve">Od </w:t>
      </w:r>
      <w:r w:rsidR="00A25124">
        <w:rPr>
          <w:rFonts w:cstheme="minorHAnsi"/>
          <w:noProof/>
          <w:sz w:val="24"/>
          <w:szCs w:val="24"/>
        </w:rPr>
        <w:t>tego czasu w</w:t>
      </w:r>
      <w:r w:rsidR="006D5414">
        <w:rPr>
          <w:rFonts w:cstheme="minorHAnsi"/>
          <w:noProof/>
          <w:sz w:val="24"/>
          <w:szCs w:val="24"/>
        </w:rPr>
        <w:t xml:space="preserve"> Willi </w:t>
      </w:r>
      <w:r w:rsidR="00F473AA">
        <w:rPr>
          <w:rFonts w:cstheme="minorHAnsi"/>
          <w:noProof/>
          <w:sz w:val="24"/>
          <w:szCs w:val="24"/>
        </w:rPr>
        <w:t>D</w:t>
      </w:r>
      <w:r w:rsidR="006D5414">
        <w:rPr>
          <w:rFonts w:cstheme="minorHAnsi"/>
          <w:noProof/>
          <w:sz w:val="24"/>
          <w:szCs w:val="24"/>
        </w:rPr>
        <w:t xml:space="preserve">ecjusza działa nieprzerwanie </w:t>
      </w:r>
      <w:r w:rsidR="003A2DA1">
        <w:rPr>
          <w:rFonts w:cstheme="minorHAnsi"/>
          <w:noProof/>
          <w:sz w:val="24"/>
          <w:szCs w:val="24"/>
        </w:rPr>
        <w:t xml:space="preserve">Centrum Rezydencji Artystycznych </w:t>
      </w:r>
      <w:r w:rsidR="00F473AA">
        <w:rPr>
          <w:rFonts w:cstheme="minorHAnsi"/>
          <w:noProof/>
          <w:sz w:val="24"/>
          <w:szCs w:val="24"/>
        </w:rPr>
        <w:t>– przestrzeń szeroko zakrojonych i nieustannie rozwijajacych się programów stypendialno-rezydenc</w:t>
      </w:r>
      <w:r w:rsidR="00AE39C6">
        <w:rPr>
          <w:rFonts w:cstheme="minorHAnsi"/>
          <w:noProof/>
          <w:sz w:val="24"/>
          <w:szCs w:val="24"/>
        </w:rPr>
        <w:t>j</w:t>
      </w:r>
      <w:r w:rsidR="00F473AA">
        <w:rPr>
          <w:rFonts w:cstheme="minorHAnsi"/>
          <w:noProof/>
          <w:sz w:val="24"/>
          <w:szCs w:val="24"/>
        </w:rPr>
        <w:t xml:space="preserve">alnych, prowadzonych </w:t>
      </w:r>
      <w:r w:rsidR="00A25124">
        <w:rPr>
          <w:rFonts w:cstheme="minorHAnsi"/>
          <w:noProof/>
          <w:sz w:val="24"/>
          <w:szCs w:val="24"/>
        </w:rPr>
        <w:t>w rozległym międzynarodowym partnerstwie</w:t>
      </w:r>
      <w:r w:rsidR="008B2AE8">
        <w:rPr>
          <w:rFonts w:cstheme="minorHAnsi"/>
          <w:noProof/>
          <w:sz w:val="24"/>
          <w:szCs w:val="24"/>
        </w:rPr>
        <w:t xml:space="preserve"> - które gościło</w:t>
      </w:r>
      <w:r w:rsidR="00AE39C6">
        <w:rPr>
          <w:rFonts w:cstheme="minorHAnsi"/>
          <w:noProof/>
          <w:sz w:val="24"/>
          <w:szCs w:val="24"/>
        </w:rPr>
        <w:t xml:space="preserve"> </w:t>
      </w:r>
      <w:r w:rsidR="008B2AE8">
        <w:rPr>
          <w:rFonts w:cstheme="minorHAnsi"/>
          <w:noProof/>
          <w:sz w:val="24"/>
          <w:szCs w:val="24"/>
        </w:rPr>
        <w:t xml:space="preserve">ponad </w:t>
      </w:r>
      <w:r w:rsidR="00AE39C6">
        <w:rPr>
          <w:rFonts w:cstheme="minorHAnsi"/>
          <w:noProof/>
          <w:sz w:val="24"/>
          <w:szCs w:val="24"/>
        </w:rPr>
        <w:t>120 artystów i naukowców z całego świata</w:t>
      </w:r>
      <w:r w:rsidR="00A25124">
        <w:rPr>
          <w:rFonts w:cstheme="minorHAnsi"/>
          <w:noProof/>
          <w:sz w:val="24"/>
          <w:szCs w:val="24"/>
        </w:rPr>
        <w:t>.</w:t>
      </w:r>
      <w:r w:rsidR="008B2AE8">
        <w:rPr>
          <w:rFonts w:cstheme="minorHAnsi"/>
          <w:noProof/>
          <w:sz w:val="24"/>
          <w:szCs w:val="24"/>
        </w:rPr>
        <w:t xml:space="preserve"> </w:t>
      </w:r>
      <w:r w:rsidR="00312180">
        <w:rPr>
          <w:rFonts w:cstheme="minorHAnsi"/>
          <w:noProof/>
          <w:sz w:val="24"/>
          <w:szCs w:val="24"/>
        </w:rPr>
        <w:t>To tu – w renesansowym płacu otoczym pi</w:t>
      </w:r>
      <w:r w:rsidR="004B5D05">
        <w:rPr>
          <w:rFonts w:cstheme="minorHAnsi"/>
          <w:noProof/>
          <w:sz w:val="24"/>
          <w:szCs w:val="24"/>
        </w:rPr>
        <w:t>ę</w:t>
      </w:r>
      <w:r w:rsidR="00312180">
        <w:rPr>
          <w:rFonts w:cstheme="minorHAnsi"/>
          <w:noProof/>
          <w:sz w:val="24"/>
          <w:szCs w:val="24"/>
        </w:rPr>
        <w:t xml:space="preserve">knym parkiem – ludzie pióra, artyści i naukowcy znajdują spokojny azyl, by tworzyć, </w:t>
      </w:r>
      <w:r w:rsidR="004B5D05">
        <w:rPr>
          <w:rFonts w:cstheme="minorHAnsi"/>
          <w:noProof/>
          <w:sz w:val="24"/>
          <w:szCs w:val="24"/>
        </w:rPr>
        <w:t>rozwijać nowe pomysły i znajmości</w:t>
      </w:r>
      <w:r w:rsidR="00312180">
        <w:rPr>
          <w:rFonts w:cstheme="minorHAnsi"/>
          <w:noProof/>
          <w:sz w:val="24"/>
          <w:szCs w:val="24"/>
        </w:rPr>
        <w:t>, by bezpiecznie i w skupieniu pracować nad swoimi projektami naukowymi i arystycznymi, by poszerza</w:t>
      </w:r>
      <w:r w:rsidR="004B5D05">
        <w:rPr>
          <w:rFonts w:cstheme="minorHAnsi"/>
          <w:noProof/>
          <w:sz w:val="24"/>
          <w:szCs w:val="24"/>
        </w:rPr>
        <w:t>ć</w:t>
      </w:r>
      <w:r w:rsidR="00312180">
        <w:rPr>
          <w:rFonts w:cstheme="minorHAnsi"/>
          <w:noProof/>
          <w:sz w:val="24"/>
          <w:szCs w:val="24"/>
        </w:rPr>
        <w:t xml:space="preserve"> perspektywy, </w:t>
      </w:r>
      <w:r w:rsidR="004B5D05">
        <w:rPr>
          <w:rFonts w:cstheme="minorHAnsi"/>
          <w:noProof/>
          <w:sz w:val="24"/>
          <w:szCs w:val="24"/>
        </w:rPr>
        <w:t xml:space="preserve">wzajemnie się inspirować, poznawać i </w:t>
      </w:r>
      <w:r w:rsidR="00312180">
        <w:rPr>
          <w:rFonts w:cstheme="minorHAnsi"/>
          <w:noProof/>
          <w:sz w:val="24"/>
          <w:szCs w:val="24"/>
        </w:rPr>
        <w:t xml:space="preserve">dialogować z innymi kulturami </w:t>
      </w:r>
      <w:r w:rsidR="004B5D05">
        <w:rPr>
          <w:rFonts w:cstheme="minorHAnsi"/>
          <w:noProof/>
          <w:sz w:val="24"/>
          <w:szCs w:val="24"/>
        </w:rPr>
        <w:t>i tradycjami.</w:t>
      </w:r>
    </w:p>
    <w:p w14:paraId="30555960" w14:textId="5552758A" w:rsidR="009F2184" w:rsidRPr="009F2184" w:rsidRDefault="009F2184" w:rsidP="00BC3BF5">
      <w:pPr>
        <w:rPr>
          <w:rFonts w:cstheme="minorHAnsi"/>
          <w:noProof/>
          <w:sz w:val="24"/>
          <w:szCs w:val="24"/>
        </w:rPr>
      </w:pPr>
    </w:p>
    <w:p w14:paraId="1C690252" w14:textId="0A646118" w:rsidR="002818C1" w:rsidRPr="007924D5" w:rsidRDefault="00636A16" w:rsidP="00EA1B61">
      <w:pPr>
        <w:pStyle w:val="Zwykytekst"/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  <w:r w:rsidRPr="007924D5">
        <w:rPr>
          <w:noProof/>
          <w:sz w:val="24"/>
          <w:szCs w:val="24"/>
        </w:rPr>
        <w:drawing>
          <wp:inline distT="0" distB="0" distL="0" distR="0" wp14:anchorId="47ED84A0" wp14:editId="37E1FED4">
            <wp:extent cx="4876800" cy="3236685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066" cy="324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DDF44" w14:textId="6D49C419" w:rsidR="00422A5F" w:rsidRPr="007924D5" w:rsidRDefault="00422A5F" w:rsidP="002818C1">
      <w:pPr>
        <w:pStyle w:val="Zwykytekst"/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</w:p>
    <w:p w14:paraId="510975EE" w14:textId="77777777" w:rsidR="00422A5F" w:rsidRPr="007924D5" w:rsidRDefault="00422A5F" w:rsidP="002818C1">
      <w:pPr>
        <w:pStyle w:val="Zwykytekst"/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</w:p>
    <w:p w14:paraId="503F983B" w14:textId="77777777" w:rsidR="00636A16" w:rsidRPr="00684EB3" w:rsidRDefault="00636A16" w:rsidP="00636A16">
      <w:pPr>
        <w:pStyle w:val="Nagwek1"/>
        <w:rPr>
          <w:noProof/>
        </w:rPr>
      </w:pPr>
      <w:r w:rsidRPr="00684EB3">
        <w:rPr>
          <w:noProof/>
        </w:rPr>
        <w:t>Programy rezydencjalne Instytutu Kultury Willa Decjusza w 2022</w:t>
      </w:r>
    </w:p>
    <w:p w14:paraId="067C1E95" w14:textId="77777777" w:rsidR="00636A16" w:rsidRDefault="00636A16" w:rsidP="002818C1">
      <w:pPr>
        <w:pStyle w:val="Zwykytekst"/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</w:p>
    <w:p w14:paraId="14C39CAB" w14:textId="34A69ABB" w:rsidR="004B5D05" w:rsidRDefault="004B5D05" w:rsidP="002818C1">
      <w:pPr>
        <w:pStyle w:val="Zwykytekst"/>
        <w:spacing w:line="276" w:lineRule="auto"/>
        <w:rPr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 xml:space="preserve">Instytut Kultury </w:t>
      </w:r>
      <w:r w:rsidR="00AA1978" w:rsidRPr="007924D5">
        <w:rPr>
          <w:sz w:val="24"/>
          <w:szCs w:val="24"/>
        </w:rPr>
        <w:t xml:space="preserve">Willa Decjusza </w:t>
      </w:r>
      <w:r w:rsidR="00AF290A" w:rsidRPr="007924D5">
        <w:rPr>
          <w:sz w:val="24"/>
          <w:szCs w:val="24"/>
        </w:rPr>
        <w:t>kontynuuj</w:t>
      </w:r>
      <w:r>
        <w:rPr>
          <w:sz w:val="24"/>
          <w:szCs w:val="24"/>
        </w:rPr>
        <w:t>e</w:t>
      </w:r>
      <w:r w:rsidR="00AF290A" w:rsidRPr="007924D5">
        <w:rPr>
          <w:sz w:val="24"/>
          <w:szCs w:val="24"/>
        </w:rPr>
        <w:t xml:space="preserve"> i rozwija</w:t>
      </w:r>
      <w:r>
        <w:rPr>
          <w:sz w:val="24"/>
          <w:szCs w:val="24"/>
        </w:rPr>
        <w:t xml:space="preserve"> tradycję programów rezydencjalno-stypendialnych</w:t>
      </w:r>
      <w:r w:rsidR="00AF290A" w:rsidRPr="007924D5">
        <w:rPr>
          <w:sz w:val="24"/>
          <w:szCs w:val="24"/>
        </w:rPr>
        <w:t xml:space="preserve">, </w:t>
      </w:r>
      <w:r w:rsidR="00AA1978" w:rsidRPr="007924D5">
        <w:rPr>
          <w:sz w:val="24"/>
          <w:szCs w:val="24"/>
        </w:rPr>
        <w:t>do dziś pozostaj</w:t>
      </w:r>
      <w:r>
        <w:rPr>
          <w:sz w:val="24"/>
          <w:szCs w:val="24"/>
        </w:rPr>
        <w:t>ąc</w:t>
      </w:r>
      <w:r w:rsidR="00AA1978" w:rsidRPr="007924D5">
        <w:rPr>
          <w:sz w:val="24"/>
          <w:szCs w:val="24"/>
        </w:rPr>
        <w:t xml:space="preserve"> miejscem spotkań artystów z całego świata</w:t>
      </w:r>
      <w:r w:rsidR="00AF290A" w:rsidRPr="007924D5">
        <w:rPr>
          <w:sz w:val="24"/>
          <w:szCs w:val="24"/>
        </w:rPr>
        <w:t>, a także miejscem schronienia – dla twórców i naukowców prześladowanych w krajach swego pochodzenia.</w:t>
      </w:r>
      <w:r>
        <w:rPr>
          <w:sz w:val="24"/>
          <w:szCs w:val="24"/>
        </w:rPr>
        <w:t xml:space="preserve"> </w:t>
      </w:r>
    </w:p>
    <w:p w14:paraId="5AC88C7F" w14:textId="1159D7A4" w:rsidR="00FA6676" w:rsidRPr="00CF1442" w:rsidRDefault="00DE172F" w:rsidP="002818C1">
      <w:pPr>
        <w:pStyle w:val="Zwykytekst"/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  <w:r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W 2022 Instytut Kultury Willa Decjusza </w:t>
      </w:r>
      <w:r w:rsidR="002818C1"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>we współpracy z</w:t>
      </w:r>
      <w:r w:rsidR="004B5D05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licznymi</w:t>
      </w:r>
      <w:r w:rsidR="002818C1"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partn</w:t>
      </w:r>
      <w:r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erami będzie </w:t>
      </w:r>
      <w:r w:rsidR="0031058C"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prowadził </w:t>
      </w:r>
      <w:r w:rsidR="00636A16">
        <w:rPr>
          <w:rFonts w:asciiTheme="minorHAnsi" w:hAnsiTheme="minorHAnsi" w:cstheme="minorHAnsi"/>
          <w:b/>
          <w:bCs/>
          <w:noProof/>
          <w:sz w:val="24"/>
          <w:szCs w:val="24"/>
        </w:rPr>
        <w:t>cztery duże programy</w:t>
      </w:r>
      <w:r w:rsidR="002818C1"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stypendialn</w:t>
      </w:r>
      <w:r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>e i rezydencjalne</w:t>
      </w:r>
      <w:r w:rsidR="002818C1"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>:</w:t>
      </w:r>
      <w:r w:rsidRPr="007924D5">
        <w:rPr>
          <w:b/>
          <w:bCs/>
          <w:sz w:val="24"/>
          <w:szCs w:val="24"/>
        </w:rPr>
        <w:t xml:space="preserve"> </w:t>
      </w:r>
      <w:r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>Program Rezydencjalny Krakowa Miasta Literatury UNESCO</w:t>
      </w:r>
      <w:r w:rsidR="00636A16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  <w:r w:rsidR="00636A16" w:rsidRPr="00CF1442">
        <w:rPr>
          <w:rFonts w:asciiTheme="minorHAnsi" w:hAnsiTheme="minorHAnsi" w:cstheme="minorHAnsi"/>
          <w:noProof/>
          <w:sz w:val="24"/>
          <w:szCs w:val="24"/>
        </w:rPr>
        <w:t>skierowany do dla pisarzy i tłumaczy literatury pochodzących z Miast Literatury należących do Sieci Miast Kreatywnych UNESCO</w:t>
      </w:r>
      <w:r w:rsidR="00636A16" w:rsidRPr="00636A16">
        <w:rPr>
          <w:rFonts w:asciiTheme="minorHAnsi" w:hAnsiTheme="minorHAnsi" w:cstheme="minorHAnsi"/>
          <w:b/>
          <w:bCs/>
          <w:noProof/>
          <w:sz w:val="24"/>
          <w:szCs w:val="24"/>
        </w:rPr>
        <w:t>;</w:t>
      </w:r>
      <w:r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Program Rezydencjalny Międzynarodowej Sieci Miast Schronienia ICORN</w:t>
      </w:r>
      <w:r w:rsidR="00636A16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  <w:r w:rsidR="00636A16" w:rsidRPr="00CF1442">
        <w:rPr>
          <w:rFonts w:asciiTheme="minorHAnsi" w:hAnsiTheme="minorHAnsi" w:cstheme="minorHAnsi"/>
          <w:noProof/>
          <w:sz w:val="24"/>
          <w:szCs w:val="24"/>
        </w:rPr>
        <w:t>dla pisarzy i artystów prześladowanych w swoich krajach ze względu na swoją twórczość</w:t>
      </w:r>
      <w:r w:rsidR="00636A16" w:rsidRPr="00636A16">
        <w:rPr>
          <w:rFonts w:asciiTheme="minorHAnsi" w:hAnsiTheme="minorHAnsi" w:cstheme="minorHAnsi"/>
          <w:b/>
          <w:bCs/>
          <w:noProof/>
          <w:sz w:val="24"/>
          <w:szCs w:val="24"/>
        </w:rPr>
        <w:t>;</w:t>
      </w:r>
      <w:r w:rsidR="00636A16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  <w:r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>Stypendium Artystyczne Instytutu Kultury Willa Decjusza</w:t>
      </w:r>
      <w:r w:rsidR="00422A5F"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, </w:t>
      </w:r>
      <w:r w:rsidR="00636A16" w:rsidRPr="00CF1442">
        <w:rPr>
          <w:rFonts w:asciiTheme="minorHAnsi" w:hAnsiTheme="minorHAnsi" w:cstheme="minorHAnsi"/>
          <w:noProof/>
          <w:sz w:val="24"/>
          <w:szCs w:val="24"/>
        </w:rPr>
        <w:t xml:space="preserve">adresowane do artystów i artystek sztuk wizualnych realizujących projekty artystyczne związane tematycznie z </w:t>
      </w:r>
      <w:r w:rsidR="00CF1442" w:rsidRPr="00CF1442">
        <w:rPr>
          <w:rFonts w:asciiTheme="minorHAnsi" w:hAnsiTheme="minorHAnsi" w:cstheme="minorHAnsi"/>
          <w:noProof/>
          <w:sz w:val="24"/>
          <w:szCs w:val="24"/>
        </w:rPr>
        <w:t xml:space="preserve">szeroko pojetym </w:t>
      </w:r>
      <w:r w:rsidR="00636A16" w:rsidRPr="00CF1442">
        <w:rPr>
          <w:rFonts w:asciiTheme="minorHAnsi" w:hAnsiTheme="minorHAnsi" w:cstheme="minorHAnsi"/>
          <w:noProof/>
          <w:sz w:val="24"/>
          <w:szCs w:val="24"/>
        </w:rPr>
        <w:t>polskim dziedzictwem kulturowym;</w:t>
      </w:r>
      <w:r w:rsidR="00CF1442" w:rsidRPr="00CF1442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00422A5F" w:rsidRPr="007924D5">
        <w:rPr>
          <w:rFonts w:asciiTheme="minorHAnsi" w:hAnsiTheme="minorHAnsi" w:cstheme="minorHAnsi"/>
          <w:b/>
          <w:bCs/>
          <w:noProof/>
          <w:sz w:val="24"/>
          <w:szCs w:val="24"/>
        </w:rPr>
        <w:t>Rezydencja Sieci Scholars at Risk</w:t>
      </w:r>
      <w:r w:rsidR="00CF1442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, </w:t>
      </w:r>
      <w:r w:rsidR="00CF1442" w:rsidRPr="00CF1442">
        <w:rPr>
          <w:rFonts w:asciiTheme="minorHAnsi" w:hAnsiTheme="minorHAnsi" w:cstheme="minorHAnsi"/>
          <w:noProof/>
          <w:sz w:val="24"/>
          <w:szCs w:val="24"/>
        </w:rPr>
        <w:t>zapewniająca bezpieczny pobyt na semestr akademicki i wsparcie logistyczne narażonym na prześladowanie i represje akademikom.</w:t>
      </w:r>
    </w:p>
    <w:p w14:paraId="3EB274B6" w14:textId="28F14A2D" w:rsidR="00CF1442" w:rsidRDefault="00CF1442" w:rsidP="002818C1">
      <w:pPr>
        <w:pStyle w:val="Zwykytekst"/>
        <w:spacing w:line="276" w:lineRule="auto"/>
        <w:rPr>
          <w:sz w:val="24"/>
          <w:szCs w:val="24"/>
        </w:rPr>
      </w:pPr>
      <w:r w:rsidRPr="00CF1442">
        <w:rPr>
          <w:sz w:val="24"/>
          <w:szCs w:val="24"/>
        </w:rPr>
        <w:t xml:space="preserve">Willa Decjusza gości również artystów w ramach programów </w:t>
      </w:r>
      <w:r w:rsidRPr="00CF1442">
        <w:rPr>
          <w:b/>
          <w:bCs/>
          <w:sz w:val="24"/>
          <w:szCs w:val="24"/>
        </w:rPr>
        <w:t>Wyszehradzkich Rezydencji Literackich i Stypendiów Scenariopisarskich,</w:t>
      </w:r>
      <w:r w:rsidRPr="00CF1442">
        <w:rPr>
          <w:sz w:val="24"/>
          <w:szCs w:val="24"/>
        </w:rPr>
        <w:t xml:space="preserve"> koordynowanych przez Stowarzyszenie Willa Decjusza.</w:t>
      </w:r>
    </w:p>
    <w:p w14:paraId="4BB764E8" w14:textId="77777777" w:rsidR="00CF1442" w:rsidRPr="00EE6EFB" w:rsidRDefault="00CF1442" w:rsidP="002818C1">
      <w:pPr>
        <w:pStyle w:val="Zwykytekst"/>
        <w:spacing w:line="276" w:lineRule="auto"/>
        <w:rPr>
          <w:sz w:val="24"/>
          <w:szCs w:val="24"/>
        </w:rPr>
      </w:pPr>
    </w:p>
    <w:p w14:paraId="438C208E" w14:textId="6B0B05D3" w:rsidR="00CF1442" w:rsidRPr="00A54EC3" w:rsidRDefault="00CF1442" w:rsidP="00EE6EFB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E6EFB">
        <w:rPr>
          <w:sz w:val="24"/>
          <w:szCs w:val="24"/>
        </w:rPr>
        <w:t xml:space="preserve">Działaniem towarzyszącym Centrum Rezydencji Artystycznych jest </w:t>
      </w:r>
      <w:r w:rsidRPr="00EE6EFB">
        <w:rPr>
          <w:b/>
          <w:bCs/>
          <w:sz w:val="24"/>
          <w:szCs w:val="24"/>
        </w:rPr>
        <w:t>seria wydawnicza</w:t>
      </w:r>
      <w:r w:rsidRPr="00EE6EFB">
        <w:rPr>
          <w:sz w:val="24"/>
          <w:szCs w:val="24"/>
        </w:rPr>
        <w:t xml:space="preserve"> Instytutu Kultury Willa Decjusza prezentująca twórczość goszczonych stypendystów. Do tej pory w ramach serii ukazała się książka</w:t>
      </w:r>
      <w:r w:rsidR="00EE6EFB" w:rsidRPr="00EE6EFB">
        <w:rPr>
          <w:sz w:val="24"/>
          <w:szCs w:val="24"/>
        </w:rPr>
        <w:t xml:space="preserve"> syryjskiej pisarki, stypendystki ICORN </w:t>
      </w:r>
      <w:r w:rsidRPr="00EE6EFB">
        <w:rPr>
          <w:sz w:val="24"/>
          <w:szCs w:val="24"/>
        </w:rPr>
        <w:t xml:space="preserve"> </w:t>
      </w:r>
      <w:proofErr w:type="spellStart"/>
      <w:r w:rsidRPr="00A54EC3">
        <w:rPr>
          <w:rStyle w:val="Pogrubienie"/>
          <w:sz w:val="24"/>
          <w:szCs w:val="24"/>
        </w:rPr>
        <w:t>Kholoud</w:t>
      </w:r>
      <w:proofErr w:type="spellEnd"/>
      <w:r w:rsidRPr="00A54EC3">
        <w:rPr>
          <w:rStyle w:val="Pogrubienie"/>
          <w:sz w:val="24"/>
          <w:szCs w:val="24"/>
        </w:rPr>
        <w:t xml:space="preserve"> </w:t>
      </w:r>
      <w:proofErr w:type="spellStart"/>
      <w:r w:rsidRPr="00A54EC3">
        <w:rPr>
          <w:rStyle w:val="Pogrubienie"/>
          <w:sz w:val="24"/>
          <w:szCs w:val="24"/>
        </w:rPr>
        <w:t>Charaf</w:t>
      </w:r>
      <w:proofErr w:type="spellEnd"/>
      <w:r w:rsidRPr="00A54EC3">
        <w:rPr>
          <w:rStyle w:val="Pogrubienie"/>
          <w:sz w:val="24"/>
          <w:szCs w:val="24"/>
        </w:rPr>
        <w:t>,</w:t>
      </w:r>
      <w:r w:rsidR="00EE6EFB" w:rsidRPr="00A54EC3">
        <w:rPr>
          <w:rStyle w:val="Pogrubienie"/>
          <w:sz w:val="24"/>
          <w:szCs w:val="24"/>
        </w:rPr>
        <w:t xml:space="preserve"> "Powrót do Gór. Dziennik w cieniu wojny"</w:t>
      </w:r>
      <w:r w:rsidR="00EE6EFB" w:rsidRPr="00EE6EFB">
        <w:rPr>
          <w:rStyle w:val="Pogrubienie"/>
          <w:b w:val="0"/>
          <w:bCs w:val="0"/>
          <w:sz w:val="24"/>
          <w:szCs w:val="24"/>
        </w:rPr>
        <w:t xml:space="preserve"> (tłum. Mark Dziekan)</w:t>
      </w:r>
      <w:r w:rsidR="00A54EC3">
        <w:rPr>
          <w:rStyle w:val="Pogrubienie"/>
          <w:b w:val="0"/>
          <w:bCs w:val="0"/>
          <w:sz w:val="24"/>
          <w:szCs w:val="24"/>
        </w:rPr>
        <w:t xml:space="preserve"> oraz we współpracy z Wydawnictwem Znak dwujęzyczny </w:t>
      </w:r>
      <w:r w:rsidR="00A54EC3" w:rsidRPr="00A54EC3">
        <w:rPr>
          <w:rStyle w:val="Pogrubienie"/>
          <w:sz w:val="24"/>
          <w:szCs w:val="24"/>
        </w:rPr>
        <w:t xml:space="preserve">tom wierszy </w:t>
      </w:r>
      <w:proofErr w:type="spellStart"/>
      <w:r w:rsidR="00A54EC3" w:rsidRPr="00A54EC3">
        <w:rPr>
          <w:rStyle w:val="Pogrubienie"/>
          <w:sz w:val="24"/>
          <w:szCs w:val="24"/>
        </w:rPr>
        <w:t>Charaf</w:t>
      </w:r>
      <w:proofErr w:type="spellEnd"/>
      <w:r w:rsidR="00A54EC3" w:rsidRPr="00A54EC3">
        <w:rPr>
          <w:rStyle w:val="Pogrubienie"/>
          <w:sz w:val="24"/>
          <w:szCs w:val="24"/>
        </w:rPr>
        <w:t xml:space="preserve"> „Odwrócone niebo/</w:t>
      </w:r>
      <w:proofErr w:type="spellStart"/>
      <w:r w:rsidR="00A54EC3" w:rsidRPr="00A54EC3">
        <w:rPr>
          <w:rStyle w:val="Pogrubienie"/>
          <w:sz w:val="24"/>
          <w:szCs w:val="24"/>
        </w:rPr>
        <w:t>Reversed</w:t>
      </w:r>
      <w:proofErr w:type="spellEnd"/>
      <w:r w:rsidR="00A54EC3" w:rsidRPr="00A54EC3">
        <w:rPr>
          <w:rStyle w:val="Pogrubienie"/>
          <w:sz w:val="24"/>
          <w:szCs w:val="24"/>
        </w:rPr>
        <w:t xml:space="preserve"> </w:t>
      </w:r>
      <w:proofErr w:type="spellStart"/>
      <w:r w:rsidR="00A54EC3" w:rsidRPr="00A54EC3">
        <w:rPr>
          <w:rStyle w:val="Pogrubienie"/>
          <w:sz w:val="24"/>
          <w:szCs w:val="24"/>
        </w:rPr>
        <w:t>sky</w:t>
      </w:r>
      <w:proofErr w:type="spellEnd"/>
      <w:r w:rsidR="00A54EC3" w:rsidRPr="00A54EC3">
        <w:rPr>
          <w:rStyle w:val="Pogrubienie"/>
          <w:sz w:val="24"/>
          <w:szCs w:val="24"/>
        </w:rPr>
        <w:t xml:space="preserve">” </w:t>
      </w:r>
      <w:r w:rsidR="00A54EC3">
        <w:rPr>
          <w:rStyle w:val="Pogrubienie"/>
          <w:b w:val="0"/>
          <w:bCs w:val="0"/>
          <w:sz w:val="24"/>
          <w:szCs w:val="24"/>
        </w:rPr>
        <w:t xml:space="preserve">(tłum. Marek Dziekan, Paweł Łyżwiński), </w:t>
      </w:r>
      <w:r w:rsidR="00EE6EFB" w:rsidRPr="00EE6EFB">
        <w:rPr>
          <w:rStyle w:val="Pogrubienie"/>
          <w:b w:val="0"/>
          <w:bCs w:val="0"/>
          <w:sz w:val="24"/>
          <w:szCs w:val="24"/>
        </w:rPr>
        <w:t xml:space="preserve">a także we współpracy z Wydawnictwem Austeria </w:t>
      </w:r>
      <w:r w:rsidR="00EE6EFB" w:rsidRPr="00A54EC3">
        <w:rPr>
          <w:rStyle w:val="Pogrubienie"/>
          <w:sz w:val="24"/>
          <w:szCs w:val="24"/>
        </w:rPr>
        <w:t>„Książka do pisania. Willa Decjusza”,</w:t>
      </w:r>
      <w:r w:rsidR="00EE6EFB" w:rsidRPr="00EE6EFB">
        <w:rPr>
          <w:rStyle w:val="Pogrubienie"/>
          <w:b w:val="0"/>
          <w:bCs w:val="0"/>
          <w:sz w:val="24"/>
          <w:szCs w:val="24"/>
        </w:rPr>
        <w:t xml:space="preserve"> elegancki notes zawierający teksty i cytaty związane z Willą Decjusza oraz zdjęcia autorstwa francuskiego artysty </w:t>
      </w:r>
      <w:r w:rsidR="00EE6EFB" w:rsidRPr="00A54EC3">
        <w:rPr>
          <w:rStyle w:val="Pogrubienie"/>
          <w:sz w:val="24"/>
          <w:szCs w:val="24"/>
        </w:rPr>
        <w:t xml:space="preserve">Pierre’a </w:t>
      </w:r>
      <w:proofErr w:type="spellStart"/>
      <w:r w:rsidR="00EE6EFB" w:rsidRPr="00A54EC3">
        <w:rPr>
          <w:rStyle w:val="Pogrubienie"/>
          <w:sz w:val="24"/>
          <w:szCs w:val="24"/>
        </w:rPr>
        <w:t>Valleta</w:t>
      </w:r>
      <w:proofErr w:type="spellEnd"/>
      <w:r w:rsidR="00EE6EFB" w:rsidRPr="00A54EC3">
        <w:rPr>
          <w:rStyle w:val="Pogrubienie"/>
          <w:sz w:val="24"/>
          <w:szCs w:val="24"/>
        </w:rPr>
        <w:t>,</w:t>
      </w:r>
      <w:r w:rsidR="00EE6EFB" w:rsidRPr="00EE6EFB">
        <w:rPr>
          <w:rStyle w:val="Pogrubienie"/>
          <w:b w:val="0"/>
          <w:bCs w:val="0"/>
          <w:sz w:val="24"/>
          <w:szCs w:val="24"/>
        </w:rPr>
        <w:t xml:space="preserve"> stypendysty Rezydencji Artystycznych IKWD</w:t>
      </w:r>
      <w:r w:rsidR="00A54EC3">
        <w:rPr>
          <w:rStyle w:val="Pogrubienie"/>
          <w:b w:val="0"/>
          <w:bCs w:val="0"/>
          <w:sz w:val="24"/>
          <w:szCs w:val="24"/>
        </w:rPr>
        <w:t xml:space="preserve">. W tym roku współpracy z krakowskim wydawnictwem Lokator planowana jest publikacja tomu wierszy </w:t>
      </w:r>
      <w:proofErr w:type="spellStart"/>
      <w:r w:rsidR="00A54EC3" w:rsidRPr="007924D5">
        <w:rPr>
          <w:rFonts w:asciiTheme="minorHAnsi" w:hAnsiTheme="minorHAnsi" w:cstheme="minorHAnsi"/>
          <w:b/>
          <w:bCs/>
          <w:sz w:val="24"/>
          <w:szCs w:val="24"/>
        </w:rPr>
        <w:t>Aaiún</w:t>
      </w:r>
      <w:proofErr w:type="spellEnd"/>
      <w:r w:rsidR="00A54EC3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Nin</w:t>
      </w:r>
      <w:r w:rsidR="00A54EC3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A54EC3" w:rsidRPr="00A54EC3">
        <w:rPr>
          <w:rFonts w:asciiTheme="minorHAnsi" w:hAnsiTheme="minorHAnsi" w:cstheme="minorHAnsi"/>
          <w:sz w:val="24"/>
          <w:szCs w:val="24"/>
        </w:rPr>
        <w:t>angolskiej poetki i obecnej stypendystki ICORN w Krakowie.</w:t>
      </w:r>
    </w:p>
    <w:p w14:paraId="003D809C" w14:textId="20EB6119" w:rsidR="00FA6676" w:rsidRDefault="00FA6676" w:rsidP="00EA1B61">
      <w:pPr>
        <w:pStyle w:val="Zwykytekst"/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  <w:bookmarkStart w:id="2" w:name="_Hlk94602741"/>
    </w:p>
    <w:p w14:paraId="00F8AFDD" w14:textId="5F7F521A" w:rsidR="00A54EC3" w:rsidRDefault="00A54EC3" w:rsidP="00EA1B61">
      <w:pPr>
        <w:pStyle w:val="Zwykytekst"/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</w:p>
    <w:p w14:paraId="327D9EB7" w14:textId="183EADAC" w:rsidR="00A54EC3" w:rsidRDefault="00A54EC3" w:rsidP="00EA1B61">
      <w:pPr>
        <w:pStyle w:val="Zwykytekst"/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</w:p>
    <w:p w14:paraId="37995522" w14:textId="77777777" w:rsidR="00A54EC3" w:rsidRPr="007924D5" w:rsidRDefault="00A54EC3" w:rsidP="00EA1B61">
      <w:pPr>
        <w:pStyle w:val="Zwykytekst"/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</w:p>
    <w:p w14:paraId="3174B02F" w14:textId="7322CE7D" w:rsidR="00EA1B61" w:rsidRPr="00684EB3" w:rsidRDefault="00F27386" w:rsidP="00F27386">
      <w:pPr>
        <w:pStyle w:val="Nagwek1"/>
        <w:rPr>
          <w:rFonts w:eastAsia="Times New Roman"/>
        </w:rPr>
      </w:pPr>
      <w:r w:rsidRPr="00684EB3">
        <w:rPr>
          <w:bCs/>
          <w:noProof/>
        </w:rPr>
        <w:lastRenderedPageBreak/>
        <w:t>Program rezydncjalny</w:t>
      </w:r>
      <w:r w:rsidRPr="00684EB3">
        <w:rPr>
          <w:noProof/>
        </w:rPr>
        <w:t xml:space="preserve"> </w:t>
      </w:r>
      <w:r w:rsidRPr="00684EB3">
        <w:rPr>
          <w:rFonts w:eastAsia="Times New Roman"/>
        </w:rPr>
        <w:t>Międzynarodowej Sie</w:t>
      </w:r>
      <w:r w:rsidR="000D2D3D" w:rsidRPr="00684EB3">
        <w:rPr>
          <w:rFonts w:eastAsia="Times New Roman"/>
        </w:rPr>
        <w:t>ci</w:t>
      </w:r>
      <w:r w:rsidRPr="00684EB3">
        <w:rPr>
          <w:rFonts w:eastAsia="Times New Roman"/>
        </w:rPr>
        <w:t xml:space="preserve"> Miast Schronienia ICORN</w:t>
      </w:r>
    </w:p>
    <w:p w14:paraId="7631CF9C" w14:textId="77777777" w:rsidR="0066566C" w:rsidRPr="007924D5" w:rsidRDefault="0066566C" w:rsidP="0066566C">
      <w:pPr>
        <w:rPr>
          <w:sz w:val="24"/>
          <w:szCs w:val="24"/>
        </w:rPr>
      </w:pPr>
    </w:p>
    <w:p w14:paraId="5F7A549E" w14:textId="0970FC92" w:rsidR="00645444" w:rsidRPr="00645444" w:rsidRDefault="00264BEA" w:rsidP="00645444">
      <w:pPr>
        <w:shd w:val="clear" w:color="auto" w:fill="FFFFFF"/>
        <w:jc w:val="both"/>
        <w:rPr>
          <w:rFonts w:eastAsia="Times New Roman" w:cstheme="minorHAnsi"/>
          <w:b/>
          <w:bCs/>
          <w:sz w:val="24"/>
          <w:szCs w:val="24"/>
        </w:rPr>
      </w:pPr>
      <w:r w:rsidRPr="00264BEA">
        <w:rPr>
          <w:rFonts w:eastAsia="Times New Roman" w:cstheme="minorHAnsi"/>
          <w:b/>
          <w:bCs/>
          <w:sz w:val="24"/>
          <w:szCs w:val="24"/>
        </w:rPr>
        <w:t xml:space="preserve">Do przebywającej od roku w Krakowie </w:t>
      </w:r>
      <w:proofErr w:type="spellStart"/>
      <w:r w:rsidRPr="00264BEA">
        <w:rPr>
          <w:rFonts w:eastAsia="Times New Roman" w:cstheme="minorHAnsi"/>
          <w:b/>
          <w:bCs/>
          <w:sz w:val="24"/>
          <w:szCs w:val="24"/>
        </w:rPr>
        <w:t>Aaiún</w:t>
      </w:r>
      <w:proofErr w:type="spellEnd"/>
      <w:r w:rsidRPr="00264BEA">
        <w:rPr>
          <w:rFonts w:eastAsia="Times New Roman" w:cstheme="minorHAnsi"/>
          <w:b/>
          <w:bCs/>
          <w:sz w:val="24"/>
          <w:szCs w:val="24"/>
        </w:rPr>
        <w:t xml:space="preserve"> Nin – poetki, performerki i aktywistki z Angoli, dołączyło dwóch nowych stypendystów programu Międzynarodowej Sieci Miast Schronienia ICORN. W ramach stypendium </w:t>
      </w:r>
      <w:r w:rsidR="00E35C88" w:rsidRPr="007924D5">
        <w:rPr>
          <w:rFonts w:eastAsia="Times New Roman" w:cstheme="minorHAnsi"/>
          <w:b/>
          <w:bCs/>
          <w:sz w:val="24"/>
          <w:szCs w:val="24"/>
        </w:rPr>
        <w:t>Miasto Kraków, Instytut Kultury Willa Decjusza</w:t>
      </w:r>
      <w:r w:rsidR="00E35C88">
        <w:rPr>
          <w:rFonts w:eastAsia="Times New Roman" w:cstheme="minorHAnsi"/>
          <w:b/>
          <w:bCs/>
          <w:sz w:val="24"/>
          <w:szCs w:val="24"/>
        </w:rPr>
        <w:t xml:space="preserve"> i</w:t>
      </w:r>
      <w:r w:rsidR="00E35C88" w:rsidRPr="007924D5">
        <w:rPr>
          <w:rFonts w:eastAsia="Times New Roman" w:cstheme="minorHAnsi"/>
          <w:b/>
          <w:bCs/>
          <w:sz w:val="24"/>
          <w:szCs w:val="24"/>
        </w:rPr>
        <w:t xml:space="preserve"> Krakowskie Biuro Festiwalowe</w:t>
      </w:r>
      <w:r w:rsidR="00E35C88">
        <w:rPr>
          <w:rFonts w:eastAsia="Times New Roman" w:cstheme="minorHAnsi"/>
          <w:b/>
          <w:bCs/>
          <w:sz w:val="24"/>
          <w:szCs w:val="24"/>
        </w:rPr>
        <w:t>, operator programu Kraków Miasto Literatury UNESCO</w:t>
      </w:r>
      <w:r w:rsidR="00E35C88" w:rsidRPr="007924D5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264BEA">
        <w:rPr>
          <w:rFonts w:eastAsia="Times New Roman" w:cstheme="minorHAnsi"/>
          <w:b/>
          <w:bCs/>
          <w:sz w:val="24"/>
          <w:szCs w:val="24"/>
        </w:rPr>
        <w:t xml:space="preserve">goszczą dwóch twórców z Białorusi - </w:t>
      </w:r>
      <w:proofErr w:type="spellStart"/>
      <w:r w:rsidRPr="00264BEA">
        <w:rPr>
          <w:rFonts w:eastAsia="Times New Roman" w:cstheme="minorHAnsi"/>
          <w:b/>
          <w:bCs/>
          <w:sz w:val="24"/>
          <w:szCs w:val="24"/>
        </w:rPr>
        <w:t>Uładzimira</w:t>
      </w:r>
      <w:proofErr w:type="spellEnd"/>
      <w:r w:rsidRPr="00264BEA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264BEA">
        <w:rPr>
          <w:rFonts w:eastAsia="Times New Roman" w:cstheme="minorHAnsi"/>
          <w:b/>
          <w:bCs/>
          <w:sz w:val="24"/>
          <w:szCs w:val="24"/>
        </w:rPr>
        <w:t>Niaklajeva</w:t>
      </w:r>
      <w:proofErr w:type="spellEnd"/>
      <w:r w:rsidRPr="00264BEA">
        <w:rPr>
          <w:rFonts w:eastAsia="Times New Roman" w:cstheme="minorHAnsi"/>
          <w:b/>
          <w:bCs/>
          <w:sz w:val="24"/>
          <w:szCs w:val="24"/>
        </w:rPr>
        <w:t xml:space="preserve"> oraz </w:t>
      </w:r>
      <w:proofErr w:type="spellStart"/>
      <w:r w:rsidRPr="00264BEA">
        <w:rPr>
          <w:rFonts w:eastAsia="Times New Roman" w:cstheme="minorHAnsi"/>
          <w:b/>
          <w:bCs/>
          <w:sz w:val="24"/>
          <w:szCs w:val="24"/>
        </w:rPr>
        <w:t>Andreja</w:t>
      </w:r>
      <w:proofErr w:type="spellEnd"/>
      <w:r w:rsidRPr="00264BEA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264BEA">
        <w:rPr>
          <w:rFonts w:eastAsia="Times New Roman" w:cstheme="minorHAnsi"/>
          <w:b/>
          <w:bCs/>
          <w:sz w:val="24"/>
          <w:szCs w:val="24"/>
        </w:rPr>
        <w:t>Chadanowicza</w:t>
      </w:r>
      <w:proofErr w:type="spellEnd"/>
      <w:r w:rsidRPr="00264BEA">
        <w:rPr>
          <w:rFonts w:eastAsia="Times New Roman" w:cstheme="minorHAnsi"/>
          <w:b/>
          <w:bCs/>
          <w:sz w:val="24"/>
          <w:szCs w:val="24"/>
        </w:rPr>
        <w:t xml:space="preserve">. </w:t>
      </w:r>
    </w:p>
    <w:p w14:paraId="0AB60710" w14:textId="3FA07338" w:rsidR="00E66DC3" w:rsidRPr="00264BEA" w:rsidRDefault="00645444" w:rsidP="00645444">
      <w:pPr>
        <w:shd w:val="clear" w:color="auto" w:fill="FFFFFF"/>
        <w:jc w:val="both"/>
        <w:rPr>
          <w:rFonts w:eastAsia="Times New Roman" w:cstheme="minorHAnsi"/>
          <w:b/>
          <w:bCs/>
          <w:sz w:val="24"/>
          <w:szCs w:val="24"/>
        </w:rPr>
      </w:pPr>
      <w:r w:rsidRPr="00645444">
        <w:rPr>
          <w:i/>
          <w:iCs/>
          <w:sz w:val="24"/>
          <w:szCs w:val="24"/>
        </w:rPr>
        <w:t xml:space="preserve">Kraków od zawsze był i zawsze będzie miastem otwartych bram. Realizowany od przeszło dekady program ICORN jest dowodem na to, że nasze miasto nie pozostaje obojętne wobec potrzeb twórców i twórczyń poszukujących schronienia. Jest również doskonałym przykładem partnerstwa dwóch miejskich instytucji odpowiedzialnych za jego realizację – </w:t>
      </w:r>
      <w:r w:rsidRPr="00645444">
        <w:rPr>
          <w:b/>
          <w:bCs/>
          <w:i/>
          <w:iCs/>
          <w:sz w:val="24"/>
          <w:szCs w:val="24"/>
        </w:rPr>
        <w:t>podkreśla Prezydent Jacek Majchrowski</w:t>
      </w:r>
      <w:r w:rsidRPr="00645444">
        <w:rPr>
          <w:i/>
          <w:iCs/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 xml:space="preserve">- </w:t>
      </w:r>
      <w:r w:rsidRPr="00645444">
        <w:rPr>
          <w:i/>
          <w:iCs/>
          <w:sz w:val="24"/>
          <w:szCs w:val="24"/>
        </w:rPr>
        <w:t>Od 10 lat realizujemy program ICORN, który rozszerzył się także w Polsce na inne miasta, Gdańsk, Katowice, Wrocław. To niezwykle istotne, by w epoce wielkiej niepewności, zagrożeń dla wolności wypowiedzi twórczej, wzrostu nacjonalizmu i fanatyzmu w różnych krajach świata – miasta tworzyły warunki dla ochrony artystów i artystek, których głos jest przejawem odwagi i niezłomność. Dlatego niezmiernie cieszy mnie, że w naszym mieście prężnie rozwijają się programy rezydencjalne dla twórców i twórczyń. Odwiedzający nas pisarze i pisarki mogą znaleźć nie tylko schronienie, ale również dogodne warunki do pracy w Willi Decjusza, mieszkaniu Wisławy Szymborskiej, od niedawna w Pałacu Potockich, a w przyszłości – w mieszkaniu Czesława Miłosza.</w:t>
      </w:r>
    </w:p>
    <w:p w14:paraId="4B6C808A" w14:textId="77777777" w:rsidR="0023652F" w:rsidRPr="007924D5" w:rsidRDefault="0023652F" w:rsidP="0023652F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4764CF9" w14:textId="79435EA7" w:rsidR="0023652F" w:rsidRPr="007924D5" w:rsidRDefault="0023652F" w:rsidP="0023652F">
      <w:pPr>
        <w:shd w:val="clear" w:color="auto" w:fill="FFFFFF"/>
        <w:jc w:val="both"/>
        <w:rPr>
          <w:rFonts w:eastAsia="Times New Roman" w:cstheme="minorHAnsi"/>
          <w:sz w:val="24"/>
          <w:szCs w:val="24"/>
        </w:rPr>
      </w:pPr>
      <w:r w:rsidRPr="007924D5">
        <w:rPr>
          <w:rFonts w:cstheme="minorHAnsi"/>
          <w:noProof/>
          <w:sz w:val="24"/>
          <w:szCs w:val="24"/>
        </w:rPr>
        <w:drawing>
          <wp:inline distT="0" distB="0" distL="0" distR="0" wp14:anchorId="7656B8E3" wp14:editId="619C5DFD">
            <wp:extent cx="3025140" cy="2063111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593" cy="208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773" w:rsidRPr="007924D5">
        <w:rPr>
          <w:rFonts w:eastAsia="Times New Roman" w:cstheme="minorHAnsi"/>
          <w:sz w:val="24"/>
          <w:szCs w:val="24"/>
        </w:rPr>
        <w:t xml:space="preserve">  </w:t>
      </w:r>
      <w:r w:rsidRPr="007924D5">
        <w:rPr>
          <w:rFonts w:eastAsia="Times New Roman" w:cstheme="minorHAnsi"/>
          <w:sz w:val="24"/>
          <w:szCs w:val="24"/>
        </w:rPr>
        <w:t>Fot. Paweł Mazur, ©IKWD</w:t>
      </w:r>
    </w:p>
    <w:p w14:paraId="7D5E95C2" w14:textId="77777777" w:rsidR="00264BEA" w:rsidRPr="007924D5" w:rsidRDefault="00264BEA" w:rsidP="00264BEA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7924D5">
        <w:rPr>
          <w:rFonts w:asciiTheme="minorHAnsi" w:hAnsiTheme="minorHAnsi" w:cstheme="minorHAnsi"/>
          <w:b/>
          <w:bCs/>
          <w:sz w:val="24"/>
          <w:szCs w:val="24"/>
        </w:rPr>
        <w:t>Aaiún</w:t>
      </w:r>
      <w:proofErr w:type="spellEnd"/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Nin</w:t>
      </w:r>
    </w:p>
    <w:p w14:paraId="4973AAA6" w14:textId="7FC7EAF7" w:rsidR="0023652F" w:rsidRPr="007924D5" w:rsidRDefault="00F36111" w:rsidP="0023652F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924D5">
        <w:rPr>
          <w:rFonts w:asciiTheme="minorHAnsi" w:hAnsiTheme="minorHAnsi" w:cstheme="minorHAnsi"/>
          <w:sz w:val="24"/>
          <w:szCs w:val="24"/>
        </w:rPr>
        <w:t>Od początku</w:t>
      </w:r>
      <w:r w:rsidR="0023652F" w:rsidRPr="007924D5">
        <w:rPr>
          <w:rFonts w:asciiTheme="minorHAnsi" w:hAnsiTheme="minorHAnsi" w:cstheme="minorHAnsi"/>
          <w:sz w:val="24"/>
          <w:szCs w:val="24"/>
        </w:rPr>
        <w:t xml:space="preserve"> 2021 roku stypendystką Miasta Kraków w ramach programu ICORN, która przez dwa lata będzie mieszkać w Willi Decjusza, jest </w:t>
      </w:r>
      <w:proofErr w:type="spellStart"/>
      <w:r w:rsidR="0023652F" w:rsidRPr="007924D5">
        <w:rPr>
          <w:rFonts w:asciiTheme="minorHAnsi" w:hAnsiTheme="minorHAnsi" w:cstheme="minorHAnsi"/>
          <w:sz w:val="24"/>
          <w:szCs w:val="24"/>
        </w:rPr>
        <w:t>Aaiún</w:t>
      </w:r>
      <w:proofErr w:type="spellEnd"/>
      <w:r w:rsidR="0023652F" w:rsidRPr="007924D5">
        <w:rPr>
          <w:rFonts w:asciiTheme="minorHAnsi" w:hAnsiTheme="minorHAnsi" w:cstheme="minorHAnsi"/>
          <w:sz w:val="24"/>
          <w:szCs w:val="24"/>
        </w:rPr>
        <w:t xml:space="preserve"> Nin – poetka, performerka i aktywistka z Angoli, podejmującą w swojej twórczości wątki dyskryminacji rasowej i płciowej, a także doświadczeń osób LGBT+. Poezja </w:t>
      </w:r>
      <w:proofErr w:type="spellStart"/>
      <w:r w:rsidR="0023652F" w:rsidRPr="007924D5">
        <w:rPr>
          <w:rFonts w:asciiTheme="minorHAnsi" w:hAnsiTheme="minorHAnsi" w:cstheme="minorHAnsi"/>
          <w:sz w:val="24"/>
          <w:szCs w:val="24"/>
        </w:rPr>
        <w:t>Aaiún</w:t>
      </w:r>
      <w:proofErr w:type="spellEnd"/>
      <w:r w:rsidR="0023652F" w:rsidRPr="007924D5">
        <w:rPr>
          <w:rFonts w:asciiTheme="minorHAnsi" w:hAnsiTheme="minorHAnsi" w:cstheme="minorHAnsi"/>
          <w:sz w:val="24"/>
          <w:szCs w:val="24"/>
        </w:rPr>
        <w:t xml:space="preserve"> Nin czerpie z doświadczenia dzieciństwa i młodości spędzonych w tradycyjnej społeczności patriarchalnej i silnie zakorzeniona jest w kontekście postkolonialnej historii Afryki. W wierszach artystka porusza problemy przemocy seksualnej wobec kobiet, fundamentalizmu religijnego, nierówności społecznych i rasizmu.</w:t>
      </w:r>
    </w:p>
    <w:p w14:paraId="75667300" w14:textId="77777777" w:rsidR="0023652F" w:rsidRPr="007924D5" w:rsidRDefault="0023652F" w:rsidP="0023652F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924D5">
        <w:rPr>
          <w:rFonts w:asciiTheme="minorHAnsi" w:hAnsiTheme="minorHAnsi" w:cstheme="minorHAnsi"/>
          <w:b/>
          <w:bCs/>
          <w:sz w:val="24"/>
          <w:szCs w:val="24"/>
        </w:rPr>
        <w:lastRenderedPageBreak/>
        <w:t>Jej nagradzany w Danii oraz USA tom wierszy „</w:t>
      </w:r>
      <w:proofErr w:type="spellStart"/>
      <w:r w:rsidRPr="007924D5">
        <w:rPr>
          <w:rFonts w:asciiTheme="minorHAnsi" w:hAnsiTheme="minorHAnsi" w:cstheme="minorHAnsi"/>
          <w:b/>
          <w:bCs/>
          <w:sz w:val="24"/>
          <w:szCs w:val="24"/>
        </w:rPr>
        <w:t>Broken</w:t>
      </w:r>
      <w:proofErr w:type="spellEnd"/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b/>
          <w:bCs/>
          <w:sz w:val="24"/>
          <w:szCs w:val="24"/>
        </w:rPr>
        <w:t>Halves</w:t>
      </w:r>
      <w:proofErr w:type="spellEnd"/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of a </w:t>
      </w:r>
      <w:proofErr w:type="spellStart"/>
      <w:r w:rsidRPr="007924D5">
        <w:rPr>
          <w:rFonts w:asciiTheme="minorHAnsi" w:hAnsiTheme="minorHAnsi" w:cstheme="minorHAnsi"/>
          <w:b/>
          <w:bCs/>
          <w:sz w:val="24"/>
          <w:szCs w:val="24"/>
        </w:rPr>
        <w:t>Milky</w:t>
      </w:r>
      <w:proofErr w:type="spellEnd"/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Sun”, w tym roku zostanie wydany w przekładzie na język polski przez Wydawnictwo Lokator. </w:t>
      </w:r>
    </w:p>
    <w:p w14:paraId="4504418A" w14:textId="77777777" w:rsidR="0066566C" w:rsidRPr="007924D5" w:rsidRDefault="0066566C" w:rsidP="00EA1B61">
      <w:pPr>
        <w:shd w:val="clear" w:color="auto" w:fill="FFFFFF"/>
        <w:jc w:val="both"/>
        <w:rPr>
          <w:rFonts w:eastAsia="Times New Roman" w:cstheme="minorHAnsi"/>
          <w:b/>
          <w:sz w:val="24"/>
          <w:szCs w:val="24"/>
        </w:rPr>
      </w:pPr>
    </w:p>
    <w:p w14:paraId="6FC34712" w14:textId="4F53256C" w:rsidR="00096B20" w:rsidRPr="00264BEA" w:rsidRDefault="0066566C" w:rsidP="0066566C">
      <w:pPr>
        <w:rPr>
          <w:rFonts w:eastAsia="Times New Roman" w:cstheme="minorHAnsi"/>
          <w:b/>
          <w:bCs/>
          <w:sz w:val="32"/>
          <w:szCs w:val="32"/>
        </w:rPr>
      </w:pPr>
      <w:r w:rsidRPr="00264BEA">
        <w:rPr>
          <w:rFonts w:eastAsia="Times New Roman" w:cstheme="minorHAnsi"/>
          <w:b/>
          <w:bCs/>
          <w:sz w:val="32"/>
          <w:szCs w:val="32"/>
        </w:rPr>
        <w:t>Nowi stypendyści w Krakowie – mieście pisarzy ICORN</w:t>
      </w:r>
    </w:p>
    <w:p w14:paraId="24410AD0" w14:textId="232277C3" w:rsidR="00096B20" w:rsidRPr="007924D5" w:rsidRDefault="00A44773" w:rsidP="00096B20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924D5">
        <w:rPr>
          <w:rFonts w:asciiTheme="minorHAnsi" w:hAnsiTheme="minorHAnsi" w:cstheme="minorHAnsi"/>
          <w:b/>
          <w:bCs/>
          <w:sz w:val="24"/>
          <w:szCs w:val="24"/>
        </w:rPr>
        <w:t>Od</w:t>
      </w:r>
      <w:r w:rsidR="00BB1AB3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36111" w:rsidRPr="007924D5">
        <w:rPr>
          <w:rFonts w:asciiTheme="minorHAnsi" w:hAnsiTheme="minorHAnsi" w:cstheme="minorHAnsi"/>
          <w:b/>
          <w:bCs/>
          <w:sz w:val="24"/>
          <w:szCs w:val="24"/>
        </w:rPr>
        <w:t>grudni</w:t>
      </w:r>
      <w:r w:rsidRPr="007924D5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F36111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B1AB3" w:rsidRPr="007924D5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F36111" w:rsidRPr="007924D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BB1AB3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w ramach programu rezydencjalnego</w:t>
      </w:r>
      <w:r w:rsidR="0066566C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ICORN </w:t>
      </w:r>
      <w:r w:rsidR="00B036A5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Kraków </w:t>
      </w:r>
      <w:r w:rsidR="0066566C" w:rsidRPr="007924D5">
        <w:rPr>
          <w:rFonts w:asciiTheme="minorHAnsi" w:hAnsiTheme="minorHAnsi" w:cstheme="minorHAnsi"/>
          <w:b/>
          <w:bCs/>
          <w:sz w:val="24"/>
          <w:szCs w:val="24"/>
        </w:rPr>
        <w:t>gości</w:t>
      </w:r>
      <w:r w:rsidR="00B036A5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B1AB3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dwóch twórców </w:t>
      </w:r>
      <w:r w:rsidR="00B036A5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z Białorusi </w:t>
      </w:r>
      <w:r w:rsidR="00BB1AB3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-  </w:t>
      </w:r>
      <w:proofErr w:type="spellStart"/>
      <w:r w:rsidR="00BB1AB3" w:rsidRPr="007924D5">
        <w:rPr>
          <w:rFonts w:asciiTheme="minorHAnsi" w:hAnsiTheme="minorHAnsi" w:cstheme="minorHAnsi"/>
          <w:b/>
          <w:bCs/>
          <w:sz w:val="24"/>
          <w:szCs w:val="24"/>
        </w:rPr>
        <w:t>Uładzimir</w:t>
      </w:r>
      <w:r w:rsidR="00B036A5" w:rsidRPr="007924D5">
        <w:rPr>
          <w:rFonts w:asciiTheme="minorHAnsi" w:hAnsiTheme="minorHAnsi" w:cstheme="minorHAnsi"/>
          <w:b/>
          <w:bCs/>
          <w:sz w:val="24"/>
          <w:szCs w:val="24"/>
        </w:rPr>
        <w:t>a</w:t>
      </w:r>
      <w:proofErr w:type="spellEnd"/>
      <w:r w:rsidR="00BB1AB3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BB1AB3" w:rsidRPr="007924D5">
        <w:rPr>
          <w:rFonts w:asciiTheme="minorHAnsi" w:hAnsiTheme="minorHAnsi" w:cstheme="minorHAnsi"/>
          <w:b/>
          <w:bCs/>
          <w:sz w:val="24"/>
          <w:szCs w:val="24"/>
        </w:rPr>
        <w:t>Niaklaje</w:t>
      </w:r>
      <w:r w:rsidR="00B036A5" w:rsidRPr="007924D5">
        <w:rPr>
          <w:rFonts w:asciiTheme="minorHAnsi" w:hAnsiTheme="minorHAnsi" w:cstheme="minorHAnsi"/>
          <w:b/>
          <w:bCs/>
          <w:sz w:val="24"/>
          <w:szCs w:val="24"/>
        </w:rPr>
        <w:t>va</w:t>
      </w:r>
      <w:proofErr w:type="spellEnd"/>
      <w:r w:rsidR="00BB1AB3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oraz </w:t>
      </w:r>
      <w:proofErr w:type="spellStart"/>
      <w:r w:rsidR="00B036A5" w:rsidRPr="007924D5">
        <w:rPr>
          <w:rFonts w:asciiTheme="minorHAnsi" w:hAnsiTheme="minorHAnsi" w:cstheme="minorHAnsi"/>
          <w:b/>
          <w:bCs/>
          <w:sz w:val="24"/>
          <w:szCs w:val="24"/>
        </w:rPr>
        <w:t>Andreja</w:t>
      </w:r>
      <w:proofErr w:type="spellEnd"/>
      <w:r w:rsidR="00B036A5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B036A5" w:rsidRPr="007924D5">
        <w:rPr>
          <w:rFonts w:asciiTheme="minorHAnsi" w:hAnsiTheme="minorHAnsi" w:cstheme="minorHAnsi"/>
          <w:b/>
          <w:bCs/>
          <w:sz w:val="24"/>
          <w:szCs w:val="24"/>
        </w:rPr>
        <w:t>Chadanowicza</w:t>
      </w:r>
      <w:proofErr w:type="spellEnd"/>
      <w:r w:rsidR="00B036A5" w:rsidRPr="007924D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2D858110" w14:textId="77777777" w:rsidR="00EA1B61" w:rsidRPr="007924D5" w:rsidRDefault="00EA1B61" w:rsidP="00EA1B61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AD99C9A" w14:textId="75CD5134" w:rsidR="00CF5371" w:rsidRPr="007924D5" w:rsidRDefault="00CF5371" w:rsidP="001E69AC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924D5">
        <w:rPr>
          <w:noProof/>
          <w:sz w:val="24"/>
          <w:szCs w:val="24"/>
        </w:rPr>
        <w:drawing>
          <wp:inline distT="0" distB="0" distL="0" distR="0" wp14:anchorId="7EE90316" wp14:editId="092950EB">
            <wp:extent cx="3749040" cy="2499773"/>
            <wp:effectExtent l="0" t="0" r="381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00" cy="250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924D5">
        <w:rPr>
          <w:rFonts w:asciiTheme="minorHAnsi" w:hAnsiTheme="minorHAnsi" w:cstheme="minorHAnsi"/>
          <w:sz w:val="24"/>
          <w:szCs w:val="24"/>
        </w:rPr>
        <w:t>Fot. Beata Zawrzel, ©IKWD</w:t>
      </w:r>
    </w:p>
    <w:p w14:paraId="0CBD17FC" w14:textId="77777777" w:rsidR="00CF5371" w:rsidRPr="007924D5" w:rsidRDefault="00CF5371" w:rsidP="001E69AC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F704A19" w14:textId="153149B8" w:rsidR="001E69AC" w:rsidRPr="007924D5" w:rsidRDefault="00EA1B61" w:rsidP="001E69AC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7924D5">
        <w:rPr>
          <w:rFonts w:asciiTheme="minorHAnsi" w:hAnsiTheme="minorHAnsi" w:cstheme="minorHAnsi"/>
          <w:b/>
          <w:bCs/>
          <w:sz w:val="24"/>
          <w:szCs w:val="24"/>
        </w:rPr>
        <w:t>Uładzimir</w:t>
      </w:r>
      <w:proofErr w:type="spellEnd"/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b/>
          <w:bCs/>
          <w:sz w:val="24"/>
          <w:szCs w:val="24"/>
        </w:rPr>
        <w:t>Niaklajeu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– </w:t>
      </w:r>
      <w:r w:rsidR="00B036A5" w:rsidRPr="007924D5">
        <w:rPr>
          <w:rFonts w:asciiTheme="minorHAnsi" w:hAnsiTheme="minorHAnsi" w:cstheme="minorHAnsi"/>
          <w:sz w:val="24"/>
          <w:szCs w:val="24"/>
        </w:rPr>
        <w:t xml:space="preserve">urodzony w 1946 roku w miejscowości </w:t>
      </w:r>
      <w:proofErr w:type="spellStart"/>
      <w:r w:rsidR="00B036A5" w:rsidRPr="007924D5">
        <w:rPr>
          <w:rFonts w:asciiTheme="minorHAnsi" w:hAnsiTheme="minorHAnsi" w:cstheme="minorHAnsi"/>
          <w:sz w:val="24"/>
          <w:szCs w:val="24"/>
        </w:rPr>
        <w:t>Smarhoń</w:t>
      </w:r>
      <w:proofErr w:type="spellEnd"/>
      <w:r w:rsidR="00B036A5" w:rsidRPr="007924D5">
        <w:rPr>
          <w:rFonts w:asciiTheme="minorHAnsi" w:hAnsiTheme="minorHAnsi" w:cstheme="minorHAnsi"/>
          <w:sz w:val="24"/>
          <w:szCs w:val="24"/>
        </w:rPr>
        <w:t xml:space="preserve"> na </w:t>
      </w:r>
      <w:proofErr w:type="spellStart"/>
      <w:r w:rsidR="00B036A5" w:rsidRPr="007924D5">
        <w:rPr>
          <w:rFonts w:asciiTheme="minorHAnsi" w:hAnsiTheme="minorHAnsi" w:cstheme="minorHAnsi"/>
          <w:sz w:val="24"/>
          <w:szCs w:val="24"/>
        </w:rPr>
        <w:t>Grodzieńszczyźnie</w:t>
      </w:r>
      <w:proofErr w:type="spellEnd"/>
      <w:r w:rsidR="00B036A5" w:rsidRPr="007924D5">
        <w:rPr>
          <w:rFonts w:asciiTheme="minorHAnsi" w:hAnsiTheme="minorHAnsi" w:cstheme="minorHAnsi"/>
          <w:sz w:val="24"/>
          <w:szCs w:val="24"/>
        </w:rPr>
        <w:t xml:space="preserve">, </w:t>
      </w:r>
      <w:r w:rsidRPr="007924D5">
        <w:rPr>
          <w:rFonts w:asciiTheme="minorHAnsi" w:hAnsiTheme="minorHAnsi" w:cstheme="minorHAnsi"/>
          <w:sz w:val="24"/>
          <w:szCs w:val="24"/>
        </w:rPr>
        <w:t xml:space="preserve">białoruski poeta, prozaik i działacz społeczno-polityczny. </w:t>
      </w:r>
      <w:r w:rsidR="00B036A5" w:rsidRPr="007924D5">
        <w:rPr>
          <w:rFonts w:asciiTheme="minorHAnsi" w:hAnsiTheme="minorHAnsi" w:cstheme="minorHAnsi"/>
          <w:sz w:val="24"/>
          <w:szCs w:val="24"/>
        </w:rPr>
        <w:t>Jest a</w:t>
      </w:r>
      <w:r w:rsidRPr="007924D5">
        <w:rPr>
          <w:rFonts w:asciiTheme="minorHAnsi" w:hAnsiTheme="minorHAnsi" w:cstheme="minorHAnsi"/>
          <w:sz w:val="24"/>
          <w:szCs w:val="24"/>
        </w:rPr>
        <w:t>utor</w:t>
      </w:r>
      <w:r w:rsidR="00B036A5" w:rsidRPr="007924D5">
        <w:rPr>
          <w:rFonts w:asciiTheme="minorHAnsi" w:hAnsiTheme="minorHAnsi" w:cstheme="minorHAnsi"/>
          <w:sz w:val="24"/>
          <w:szCs w:val="24"/>
        </w:rPr>
        <w:t>em</w:t>
      </w:r>
      <w:r w:rsidRPr="007924D5">
        <w:rPr>
          <w:rFonts w:asciiTheme="minorHAnsi" w:hAnsiTheme="minorHAnsi" w:cstheme="minorHAnsi"/>
          <w:sz w:val="24"/>
          <w:szCs w:val="24"/>
        </w:rPr>
        <w:t xml:space="preserve"> powieści, dramatów historycznych i kilkunastu tomików poetyckich, laureat prestiżowej Nagrody im. Kurta Tucholskiego. Jego książki były tłumaczone na języki rosyjski, polski, węgierski, litewski, szwedzki i fiński.</w:t>
      </w:r>
      <w:r w:rsidR="00B036A5" w:rsidRPr="007924D5">
        <w:rPr>
          <w:rFonts w:asciiTheme="minorHAnsi" w:hAnsiTheme="minorHAnsi" w:cstheme="minorHAnsi"/>
          <w:sz w:val="24"/>
          <w:szCs w:val="24"/>
        </w:rPr>
        <w:t xml:space="preserve"> </w:t>
      </w:r>
      <w:r w:rsidRPr="007924D5">
        <w:rPr>
          <w:rFonts w:asciiTheme="minorHAnsi" w:hAnsiTheme="minorHAnsi" w:cstheme="minorHAnsi"/>
          <w:sz w:val="24"/>
          <w:szCs w:val="24"/>
        </w:rPr>
        <w:t>Pracował jako telegrafista na Syberii i na Dalekim Wschodzie, a także w mińskim studiu telewizyjnym jako mechanik radiowy. Jako dziennikarz współpracował z gazetą „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Znamia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Junosti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>” i biuletynem „Teatralny Mińsk”, był redaktorem programów literackich i dramatycznych telewizji białoruskiej. Pełnił funkcję redaktora naczelnego miesięcznika o literaturze współczesnej „Krynica” („Źródło”; 1986–1997), redaktora naczelnego tygodnika kulturalnego „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Litaratura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Mastatstva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>” („Literatura i Sztuka”; 1998), prezesa Związku Pisarzy Białoruskich (1999–2001) oraz prezesa białoruskiego PEN-Clubu (2005–2009). W 2012 roku był nominowany do Nagrody Nobla przez Białoruski PEN Center i Związek Pisarzy Białoruskich.</w:t>
      </w:r>
      <w:r w:rsidR="001E69AC" w:rsidRPr="007924D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A8C4FF9" w14:textId="6F6C0E5F" w:rsidR="001E69AC" w:rsidRPr="007924D5" w:rsidRDefault="001E69AC" w:rsidP="001E69AC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924D5">
        <w:rPr>
          <w:rFonts w:asciiTheme="minorHAnsi" w:hAnsiTheme="minorHAnsi" w:cstheme="minorHAnsi"/>
          <w:sz w:val="24"/>
          <w:szCs w:val="24"/>
        </w:rPr>
        <w:t xml:space="preserve">W 1999 roku został zmuszony do opuszczenia Białorusi z powodów politycznych. Mieszkał i pracował w Polsce i Finlandii. Do Mińska wrócił w 2001 roku. W 2010 roku wystartował w wyborach na prezydenckich jako kandydat niezależny. W dniu wyborów został dotkliwie pobity przez specjalną jednostkę milicji, a następnie porwany ze szpitala i aresztowany.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Amnesty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International uznała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Uładzimira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Niaklajeu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za więźnia sumienia. </w:t>
      </w:r>
    </w:p>
    <w:p w14:paraId="65DBC11D" w14:textId="77777777" w:rsidR="001E69AC" w:rsidRPr="007924D5" w:rsidRDefault="001E69AC" w:rsidP="001E69AC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767F232" w14:textId="7807FF58" w:rsidR="001E69AC" w:rsidRPr="007924D5" w:rsidRDefault="001E69AC" w:rsidP="001E69AC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7924D5">
        <w:rPr>
          <w:rFonts w:asciiTheme="minorHAnsi" w:hAnsiTheme="minorHAnsi" w:cstheme="minorHAnsi"/>
          <w:sz w:val="24"/>
          <w:szCs w:val="24"/>
        </w:rPr>
        <w:lastRenderedPageBreak/>
        <w:t>Uładzimir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Niaklajeu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jest laureatem prawie wszystkich białoruskich nagród literackich, w tym Państwowej Nagrody im. Janki Kupały, nagród niezależnych, w tym Nagrody im. Jerzego Giedroycia i Nagrody Natalii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Arseniewej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, a także nagród międzynarodowych: Nagrody im. Kurta Tucholskiego, Nagrody im. Bronisława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Gieremka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, Nagrody im.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Mihaia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Eminescu i innych.</w:t>
      </w:r>
    </w:p>
    <w:p w14:paraId="0F8B8C05" w14:textId="77777777" w:rsidR="001E69AC" w:rsidRPr="007924D5" w:rsidRDefault="001E69AC" w:rsidP="001E69AC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924D5">
        <w:rPr>
          <w:rFonts w:asciiTheme="minorHAnsi" w:hAnsiTheme="minorHAnsi" w:cstheme="minorHAnsi"/>
          <w:sz w:val="24"/>
          <w:szCs w:val="24"/>
        </w:rPr>
        <w:t xml:space="preserve">Po polsku ukazały się jego tomy poetyckie </w:t>
      </w:r>
      <w:r w:rsidRPr="007924D5">
        <w:rPr>
          <w:rFonts w:asciiTheme="minorHAnsi" w:hAnsiTheme="minorHAnsi" w:cstheme="minorHAnsi"/>
          <w:i/>
          <w:iCs/>
          <w:sz w:val="24"/>
          <w:szCs w:val="24"/>
        </w:rPr>
        <w:t>Poczta gołębia</w:t>
      </w:r>
      <w:r w:rsidRPr="007924D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Галубіная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пошта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; Mińsk, 1987) w tłumaczeniu Adama Pomorskiego (Wrocław, 2011) i </w:t>
      </w:r>
      <w:r w:rsidRPr="007924D5">
        <w:rPr>
          <w:rFonts w:asciiTheme="minorHAnsi" w:hAnsiTheme="minorHAnsi" w:cstheme="minorHAnsi"/>
          <w:i/>
          <w:iCs/>
          <w:sz w:val="24"/>
          <w:szCs w:val="24"/>
        </w:rPr>
        <w:t>Pożegnalny gest Zygmunta</w:t>
      </w:r>
      <w:r w:rsidRPr="007924D5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Разьвітальны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жэст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Жыгімонта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w tłumaczeniu Czesława Seniucha (Warszawa, 2011) oraz powieść </w:t>
      </w:r>
      <w:r w:rsidRPr="007924D5">
        <w:rPr>
          <w:rFonts w:asciiTheme="minorHAnsi" w:hAnsiTheme="minorHAnsi" w:cstheme="minorHAnsi"/>
          <w:i/>
          <w:iCs/>
          <w:sz w:val="24"/>
          <w:szCs w:val="24"/>
        </w:rPr>
        <w:t>Automat z wodą gazowaną z syropem lub bez</w:t>
      </w:r>
      <w:r w:rsidRPr="007924D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Аўтамат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з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газіроўкай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з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сіропам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і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без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>; Mińsk, 2012) w tłumaczeniu Jakuba Biernata (Wrocław, 2015).</w:t>
      </w:r>
    </w:p>
    <w:p w14:paraId="06FCE1E9" w14:textId="3C95330A" w:rsidR="00EA1B61" w:rsidRPr="007924D5" w:rsidRDefault="00EA1B61" w:rsidP="00EA1B61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924D5">
        <w:rPr>
          <w:rFonts w:asciiTheme="minorHAnsi" w:hAnsiTheme="minorHAnsi" w:cstheme="minorHAnsi"/>
          <w:sz w:val="24"/>
          <w:szCs w:val="24"/>
        </w:rPr>
        <w:t>W swojej twórczości skupia się na historii współczesnej Białorusi. Jedna z jego najpopularniejszych powieści</w:t>
      </w:r>
      <w:r w:rsidR="00B036A5" w:rsidRPr="007924D5">
        <w:rPr>
          <w:rFonts w:asciiTheme="minorHAnsi" w:hAnsiTheme="minorHAnsi" w:cstheme="minorHAnsi"/>
          <w:sz w:val="24"/>
          <w:szCs w:val="24"/>
        </w:rPr>
        <w:t xml:space="preserve"> </w:t>
      </w:r>
      <w:r w:rsidRPr="007924D5">
        <w:rPr>
          <w:rFonts w:asciiTheme="minorHAnsi" w:hAnsiTheme="minorHAnsi" w:cstheme="minorHAnsi"/>
          <w:i/>
          <w:iCs/>
          <w:sz w:val="24"/>
          <w:szCs w:val="24"/>
        </w:rPr>
        <w:t>Automat z wodą gazowaną z syropem lub bez</w:t>
      </w:r>
      <w:r w:rsidRPr="007924D5">
        <w:rPr>
          <w:rFonts w:asciiTheme="minorHAnsi" w:hAnsiTheme="minorHAnsi" w:cstheme="minorHAnsi"/>
          <w:sz w:val="24"/>
          <w:szCs w:val="24"/>
        </w:rPr>
        <w:t>, przetłumaczona na język polski i uhonorowana Nagrodą Literacką im. Jerzego Giedroycia, śledzi losy białoruskiego pokolenia lat 60., opowiadając historię ruchów oporu w Europie z mniej znanej perspektywy</w:t>
      </w:r>
      <w:r w:rsidR="00B036A5" w:rsidRPr="007924D5">
        <w:rPr>
          <w:rFonts w:asciiTheme="minorHAnsi" w:hAnsiTheme="minorHAnsi" w:cstheme="minorHAnsi"/>
          <w:sz w:val="24"/>
          <w:szCs w:val="24"/>
        </w:rPr>
        <w:t xml:space="preserve">. </w:t>
      </w:r>
      <w:r w:rsidRPr="007924D5">
        <w:rPr>
          <w:rFonts w:asciiTheme="minorHAnsi" w:hAnsiTheme="minorHAnsi" w:cstheme="minorHAnsi"/>
          <w:sz w:val="24"/>
          <w:szCs w:val="24"/>
        </w:rPr>
        <w:t xml:space="preserve">W 2021 napisał powieść o życiu w Związku Radzieckim </w:t>
      </w:r>
      <w:r w:rsidRPr="007924D5">
        <w:rPr>
          <w:rFonts w:asciiTheme="minorHAnsi" w:hAnsiTheme="minorHAnsi" w:cstheme="minorHAnsi"/>
          <w:i/>
          <w:iCs/>
          <w:sz w:val="24"/>
          <w:szCs w:val="24"/>
        </w:rPr>
        <w:t>Ognista Gehenna</w:t>
      </w:r>
      <w:r w:rsidRPr="007924D5">
        <w:rPr>
          <w:rFonts w:asciiTheme="minorHAnsi" w:hAnsiTheme="minorHAnsi" w:cstheme="minorHAnsi"/>
          <w:sz w:val="24"/>
          <w:szCs w:val="24"/>
        </w:rPr>
        <w:t xml:space="preserve">. </w:t>
      </w:r>
      <w:r w:rsidR="00FE04AE" w:rsidRPr="007924D5">
        <w:rPr>
          <w:rFonts w:asciiTheme="minorHAnsi" w:hAnsiTheme="minorHAnsi" w:cstheme="minorHAnsi"/>
          <w:sz w:val="24"/>
          <w:szCs w:val="24"/>
        </w:rPr>
        <w:t xml:space="preserve">Na Białorusi nazwisko </w:t>
      </w:r>
      <w:proofErr w:type="spellStart"/>
      <w:r w:rsidR="00FE04AE" w:rsidRPr="007924D5">
        <w:rPr>
          <w:rFonts w:asciiTheme="minorHAnsi" w:hAnsiTheme="minorHAnsi" w:cstheme="minorHAnsi"/>
          <w:sz w:val="24"/>
          <w:szCs w:val="24"/>
        </w:rPr>
        <w:t>Uładzimira</w:t>
      </w:r>
      <w:proofErr w:type="spellEnd"/>
      <w:r w:rsidR="00FE04AE" w:rsidRPr="007924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E04AE" w:rsidRPr="007924D5">
        <w:rPr>
          <w:rFonts w:asciiTheme="minorHAnsi" w:hAnsiTheme="minorHAnsi" w:cstheme="minorHAnsi"/>
          <w:sz w:val="24"/>
          <w:szCs w:val="24"/>
        </w:rPr>
        <w:t>Niaklajewa</w:t>
      </w:r>
      <w:proofErr w:type="spellEnd"/>
      <w:r w:rsidR="00FE04AE" w:rsidRPr="007924D5">
        <w:rPr>
          <w:rFonts w:asciiTheme="minorHAnsi" w:hAnsiTheme="minorHAnsi" w:cstheme="minorHAnsi"/>
          <w:sz w:val="24"/>
          <w:szCs w:val="24"/>
        </w:rPr>
        <w:t xml:space="preserve"> jest zakazane. Nie wspomina się o nim w mediach, jego książki nie są publikowane. Powieść „Hej Ben </w:t>
      </w:r>
      <w:proofErr w:type="spellStart"/>
      <w:r w:rsidR="00FE04AE" w:rsidRPr="007924D5">
        <w:rPr>
          <w:rFonts w:asciiTheme="minorHAnsi" w:hAnsiTheme="minorHAnsi" w:cstheme="minorHAnsi"/>
          <w:sz w:val="24"/>
          <w:szCs w:val="24"/>
        </w:rPr>
        <w:t>Hinom</w:t>
      </w:r>
      <w:proofErr w:type="spellEnd"/>
      <w:r w:rsidR="00FE04AE" w:rsidRPr="007924D5">
        <w:rPr>
          <w:rFonts w:asciiTheme="minorHAnsi" w:hAnsiTheme="minorHAnsi" w:cstheme="minorHAnsi"/>
          <w:sz w:val="24"/>
          <w:szCs w:val="24"/>
        </w:rPr>
        <w:t>” („Ognista Gehenna”) została wydana i zaprezentowana w Polsce i na Litwie.</w:t>
      </w:r>
    </w:p>
    <w:p w14:paraId="2F730BE6" w14:textId="77777777" w:rsidR="00586BA0" w:rsidRDefault="00586BA0" w:rsidP="00586BA0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7C24B8E" w14:textId="202364F9" w:rsidR="00586BA0" w:rsidRPr="00586BA0" w:rsidRDefault="00586BA0" w:rsidP="00586BA0">
      <w:pPr>
        <w:pStyle w:val="Zwykytekst"/>
        <w:spacing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bookmarkStart w:id="3" w:name="_Hlk94786915"/>
      <w:r w:rsidRPr="00586BA0">
        <w:rPr>
          <w:rFonts w:asciiTheme="minorHAnsi" w:hAnsiTheme="minorHAnsi" w:cstheme="minorHAnsi"/>
          <w:i/>
          <w:iCs/>
          <w:sz w:val="24"/>
          <w:szCs w:val="24"/>
        </w:rPr>
        <w:t xml:space="preserve">Białoruska rewolucja 2020 roku powinna była zwyciężyć. Po jej stronie było znacznie więcej ludzi i więcej siły niż po stronie reżymu. Ale poniosła klęskę. Dlaczego? Staram się odpowiedzieć na to pytanie w mojej nowej powieści, którą piszę w Krakowie, gdzie mieszkam na zaproszenie prezydenta miasta w ramach programu ICORN — międzynawowej sieci miast oferujących schronienie pisarzom z krajów, w których nie mogą swobodnie żyć i tworzyć. Zapewniono mi wszelkie niezbędne do pracy warunki — za co dziękuję Krakowowi jak również Willi Decjusza. Nowa powieść pisze się z trudem, bo wszystko jeszcze bardzo bliskie i bolesne. Tysiące niewinnych ludzi, wśród nich wielu moich bliskich przyjaciół, siedzi w więzieniach. Jeszcze więcej znajduje się na przymusowej emigracji. Spotykałem się z nimi w Polsce i na Litwie w czasie prezentacji mojej ostatniej powieści „Ognista gehenna”. Ze łzami w oczach opowiadali mi swoje tragiczne historie: utrata pracy, domu, przyjaciół, rodziny — wszystkiego co mieli. To nie tylko dramaty poszczególnych ludzi — to katastrofa narodowa, której przyczynę staram się zrozumieć pracując nad nową powieścią. </w:t>
      </w:r>
    </w:p>
    <w:p w14:paraId="5027B365" w14:textId="5676A1A0" w:rsidR="00B036A5" w:rsidRPr="007924D5" w:rsidRDefault="00586BA0" w:rsidP="00586BA0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86BA0">
        <w:rPr>
          <w:rFonts w:asciiTheme="minorHAnsi" w:hAnsiTheme="minorHAnsi" w:cstheme="minorHAnsi"/>
          <w:i/>
          <w:iCs/>
          <w:sz w:val="24"/>
          <w:szCs w:val="24"/>
        </w:rPr>
        <w:t xml:space="preserve">Dlaczego rewolucja nie zwyciężyła? Oto jedna z odpowiedzi. Ponad 30 lat temu, w 1990 roku, Białoruś uzyskała niepodległość. Bez żadnej walki — jak dar od Boga. I jak Białorusini wykorzystali ten dar? Nijak. Oni nawet nie zrozumieli, co takiego Bóg im podarował. Darowana niepodległość prawie nie wpłynęła na świadomość narodową, nie utwierdziła jej. Podarunek okazał się niepotrzebny. I oto po trzydziestu latach Bóg powiedział: dosyć! Jeśli osiągniecie wolność bez walki, obejdziecie się z nią tak samo jak z niepodległością. Okaże się wam niepotrzebna. Dlatego przejdziecie drogę walki o wolność, żeby zrozumieć co to takiego — zrozumieć jej wartość.  W życiu nic się nie zdarza ot tak sobie. Nic się nie zdarza bez powodu. Wszystko — i wielkie i małe — ma swój sens. Rewolucja zmieniła świadomość — </w:t>
      </w:r>
      <w:r w:rsidRPr="00586BA0">
        <w:rPr>
          <w:rFonts w:asciiTheme="minorHAnsi" w:hAnsiTheme="minorHAnsi" w:cstheme="minorHAnsi"/>
          <w:i/>
          <w:iCs/>
          <w:sz w:val="24"/>
          <w:szCs w:val="24"/>
        </w:rPr>
        <w:lastRenderedPageBreak/>
        <w:t>Bóg dał nam sprawdzian. W postaci drogi do wolności. I o tym będzie powieść</w:t>
      </w:r>
      <w:r w:rsidRPr="00586BA0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– mówi </w:t>
      </w:r>
      <w:proofErr w:type="spellStart"/>
      <w:r>
        <w:rPr>
          <w:rFonts w:asciiTheme="minorHAnsi" w:hAnsiTheme="minorHAnsi" w:cstheme="minorHAnsi"/>
          <w:sz w:val="24"/>
          <w:szCs w:val="24"/>
        </w:rPr>
        <w:t>Uładzimir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Niaklajeu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bookmarkEnd w:id="3"/>
    <w:p w14:paraId="020785A9" w14:textId="29514CDC" w:rsidR="00A44773" w:rsidRPr="007924D5" w:rsidRDefault="00A44773" w:rsidP="002C02C9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924D5">
        <w:rPr>
          <w:noProof/>
          <w:sz w:val="24"/>
          <w:szCs w:val="24"/>
        </w:rPr>
        <w:drawing>
          <wp:inline distT="0" distB="0" distL="0" distR="0" wp14:anchorId="22470AD5" wp14:editId="00786747">
            <wp:extent cx="2827020" cy="282702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924D5">
        <w:rPr>
          <w:rFonts w:asciiTheme="minorHAnsi" w:hAnsiTheme="minorHAnsi" w:cstheme="minorHAnsi"/>
          <w:sz w:val="24"/>
          <w:szCs w:val="24"/>
        </w:rPr>
        <w:t>Fot. Paweł Mazur, ©IKWD</w:t>
      </w:r>
    </w:p>
    <w:p w14:paraId="2EFE4EBE" w14:textId="77777777" w:rsidR="00A44773" w:rsidRPr="007924D5" w:rsidRDefault="00A44773" w:rsidP="002C02C9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0703F0" w14:textId="40B08DDC" w:rsidR="005B442F" w:rsidRDefault="005B442F" w:rsidP="005B442F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10 lutego o godz. 19.00 odbędzie się spotkanie online z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Andrejem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Chadanowiczem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wokół wyboru jego wierszy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Zabawy fantomowe </w:t>
      </w:r>
      <w:r w:rsidRPr="005759DC">
        <w:rPr>
          <w:rFonts w:asciiTheme="minorHAnsi" w:hAnsiTheme="minorHAnsi" w:cstheme="minorHAnsi"/>
          <w:b/>
          <w:bCs/>
          <w:sz w:val="24"/>
          <w:szCs w:val="24"/>
        </w:rPr>
        <w:t>(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wyd. </w:t>
      </w:r>
      <w:r w:rsidRPr="005759DC">
        <w:rPr>
          <w:rFonts w:asciiTheme="minorHAnsi" w:hAnsiTheme="minorHAnsi" w:cstheme="minorHAnsi"/>
          <w:b/>
          <w:bCs/>
          <w:sz w:val="24"/>
          <w:szCs w:val="24"/>
        </w:rPr>
        <w:t>Sejny, 2021, tłum. Adama Pom</w:t>
      </w:r>
      <w:r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5759DC">
        <w:rPr>
          <w:rFonts w:asciiTheme="minorHAnsi" w:hAnsiTheme="minorHAnsi" w:cstheme="minorHAnsi"/>
          <w:b/>
          <w:bCs/>
          <w:sz w:val="24"/>
          <w:szCs w:val="24"/>
        </w:rPr>
        <w:t>rski)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3F2EB081" w14:textId="77777777" w:rsidR="005B442F" w:rsidRPr="005759DC" w:rsidRDefault="005B442F" w:rsidP="005B442F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Spotkanie będzie transmitowane na kanale Facebook Instytutu Kultury Willa Decjusza. Poprowadzi je Wojciech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Bonowicz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215E7B65" w14:textId="77777777" w:rsidR="005B442F" w:rsidRDefault="005B442F" w:rsidP="002C02C9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F306FD8" w14:textId="7D36260B" w:rsidR="002C02C9" w:rsidRPr="007924D5" w:rsidRDefault="00EA1B61" w:rsidP="002C02C9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7924D5">
        <w:rPr>
          <w:rFonts w:asciiTheme="minorHAnsi" w:hAnsiTheme="minorHAnsi" w:cstheme="minorHAnsi"/>
          <w:b/>
          <w:bCs/>
          <w:sz w:val="24"/>
          <w:szCs w:val="24"/>
        </w:rPr>
        <w:t>Andrej</w:t>
      </w:r>
      <w:proofErr w:type="spellEnd"/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b/>
          <w:bCs/>
          <w:sz w:val="24"/>
          <w:szCs w:val="24"/>
        </w:rPr>
        <w:t>Chadanowicz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– poeta, tłumacz poezji, literaturoznawca, eseista. Urodził się 13 lutego 1973 w Mińsku. </w:t>
      </w:r>
      <w:r w:rsidR="002C02C9" w:rsidRPr="007924D5">
        <w:rPr>
          <w:rFonts w:asciiTheme="minorHAnsi" w:hAnsiTheme="minorHAnsi" w:cstheme="minorHAnsi"/>
          <w:sz w:val="24"/>
          <w:szCs w:val="24"/>
        </w:rPr>
        <w:t>W 1995 ukończył wydział filologiczny Białoruskiego Uniwersytetu Państwowego, gdzie przez długi czas wykładał historię literatury francuskiej na Białoruskim Uniwersytecie Państwowym. Uczył w słynnym białoruskim Liceum w Mińsku.</w:t>
      </w:r>
    </w:p>
    <w:p w14:paraId="003F9F65" w14:textId="77777777" w:rsidR="002C02C9" w:rsidRPr="007924D5" w:rsidRDefault="002C02C9" w:rsidP="002C02C9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924D5">
        <w:rPr>
          <w:rFonts w:asciiTheme="minorHAnsi" w:hAnsiTheme="minorHAnsi" w:cstheme="minorHAnsi"/>
          <w:sz w:val="24"/>
          <w:szCs w:val="24"/>
        </w:rPr>
        <w:t xml:space="preserve">Prowadził warsztaty przekładowe w Białoruskim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Kollegium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oraz w Białoruskim PEN Clubie.</w:t>
      </w:r>
    </w:p>
    <w:p w14:paraId="38306BA7" w14:textId="77777777" w:rsidR="00EA1B61" w:rsidRPr="007924D5" w:rsidRDefault="00EA1B61" w:rsidP="00EA1B61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924D5">
        <w:rPr>
          <w:rFonts w:asciiTheme="minorHAnsi" w:hAnsiTheme="minorHAnsi" w:cstheme="minorHAnsi"/>
          <w:sz w:val="24"/>
          <w:szCs w:val="24"/>
        </w:rPr>
        <w:t>Jego wiersze tłumaczono na angielski, czeski, hiszpański, litewski, niemiecki, słowacki, słoweński i rosyjski. Jest członkiem Związku Pisarzy Białoruskich i Białoruskiego PEN Clubu, a od 2021 roku także członkiem Polskiego PEN Clubu. Przetłumaczył, zaśpiewał i nagrał w języku białoruskim album Mury Jacka Kaczmarskiego. Stworzona przez niego wersja tytułowego utworu stała się nieoficjalnym hymnem białoruskiej opozycji.</w:t>
      </w:r>
    </w:p>
    <w:p w14:paraId="349EA74E" w14:textId="77777777" w:rsidR="00EA1B61" w:rsidRPr="007924D5" w:rsidRDefault="00EA1B61" w:rsidP="00EA1B61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bookmarkEnd w:id="0"/>
    <w:p w14:paraId="74C14781" w14:textId="77777777" w:rsidR="009330AE" w:rsidRPr="007924D5" w:rsidRDefault="009330AE" w:rsidP="009330AE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924D5">
        <w:rPr>
          <w:rFonts w:asciiTheme="minorHAnsi" w:hAnsiTheme="minorHAnsi" w:cstheme="minorHAnsi"/>
          <w:sz w:val="24"/>
          <w:szCs w:val="24"/>
        </w:rPr>
        <w:t>Tłumaczył poezję z języka angielskiego (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Emily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Dickinson, W.B. Yeats, W.H. Auden i inni), rosyjskiego (Osip Mandelsztam, Władimir Majakowski,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Iosif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Brodski, Giennadij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Ajgi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), ukraińskiego (Jurij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Andruchowycz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Serhij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Żadan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i inni), francuskiego (Charles Baudelaire, Arthur Rimbaud, Guillaume Apollinaire i inni) i polskiego (Mickiewicz, Norwid, Fredro, Gałczyński, Miłosz, Szymborska, Herbert, Twardowski, Krynicki, Lipska, Zadura i inni). Za swoje tłumaczenia literatury polskiej otrzymał Medal „Zasłużony Kulturze Gloria Artis” oraz Nagrodę polskiego PEN Clubu, a za przekłady Charlesa Baudelaire’a został uhonorowany Nagrodą im. Carlosa Shermana.</w:t>
      </w:r>
    </w:p>
    <w:p w14:paraId="17F45036" w14:textId="6DF8697B" w:rsidR="0066566C" w:rsidRPr="007924D5" w:rsidRDefault="009330AE" w:rsidP="009330AE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924D5">
        <w:rPr>
          <w:rFonts w:asciiTheme="minorHAnsi" w:hAnsiTheme="minorHAnsi" w:cstheme="minorHAnsi"/>
          <w:sz w:val="24"/>
          <w:szCs w:val="24"/>
        </w:rPr>
        <w:lastRenderedPageBreak/>
        <w:t xml:space="preserve">Wydał również tom wierszy w języku polskim Święta Nowego Rocku (Wrocław 2006) oraz dwujęzyczny tom Zabawy fantomowe /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Фантомныя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радасьці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(Sejny 2021). Jest redaktorem poezji, dramatów i esejów, a także tłumaczeń na język białoruski, w tym antologii młodej poezji białoruskiej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Пуп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неба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>, która ukazała się po polsku jako Pępek nieba (Wrocław 2006) oraz antologii polskich opowiadań w białoruskich tłumaczeniach Dwadzieścia polskich opowiadań (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Дваццаць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польскіх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sz w:val="24"/>
          <w:szCs w:val="24"/>
        </w:rPr>
        <w:t>апавяданьняў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>, Mińsk 2007). Przetłumaczył, zaśpiewał i nagrał w języku białoruskim album „Mury” Jacka Kaczmarskiego. Stworzona przez niego wersja tytułowego utworu stała się nieoficjalnym hymnem białoruskiej opozycji.</w:t>
      </w:r>
    </w:p>
    <w:p w14:paraId="328ED375" w14:textId="77777777" w:rsidR="00964C28" w:rsidRPr="007924D5" w:rsidRDefault="00964C28" w:rsidP="00964C28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C52FBDB" w14:textId="77777777" w:rsidR="00964C28" w:rsidRPr="007924D5" w:rsidRDefault="00964C28" w:rsidP="00964C28">
      <w:pPr>
        <w:pStyle w:val="Zwykytekst"/>
        <w:spacing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7924D5">
        <w:rPr>
          <w:rFonts w:asciiTheme="minorHAnsi" w:hAnsiTheme="minorHAnsi" w:cstheme="minorHAnsi"/>
          <w:i/>
          <w:iCs/>
          <w:sz w:val="24"/>
          <w:szCs w:val="24"/>
        </w:rPr>
        <w:t xml:space="preserve">Już pierwszy miesiąc w Krakowie pokazuję, że nie pomyliłem się z wyborem miasta. Ważne jest mieszkać tam, gdzie nie ma bariery językowej, gdzie ludzi reagują na świat mniej więcej jak ty, płaczą i śmieją się tam, gdzie śmiejesz się i płaczesz ty sam. Bywałem w Krakowie bardzo często i mam tu wielu przyjaciół i znajomych, jak wśród Polaków, tak i wśród Białorusinów, którzy, jak ja, musieli wyjechać z Białorusi. W lipcu prezentowałem tu swoją książkę i uczestniczyłem w Festiwalu Miłosza. Dzisiaj mam wspaniałe warunki dla twórczości na Willi Decjusza i już napisałem tu kilka własnych tekstów, a również przełożyłem w ciągu kilka tygodni wielki poemat wspaniałego żydowskiego poety </w:t>
      </w:r>
      <w:proofErr w:type="spellStart"/>
      <w:r w:rsidRPr="007924D5">
        <w:rPr>
          <w:rFonts w:asciiTheme="minorHAnsi" w:hAnsiTheme="minorHAnsi" w:cstheme="minorHAnsi"/>
          <w:i/>
          <w:iCs/>
          <w:sz w:val="24"/>
          <w:szCs w:val="24"/>
        </w:rPr>
        <w:t>Mojsze</w:t>
      </w:r>
      <w:proofErr w:type="spellEnd"/>
      <w:r w:rsidRPr="007924D5">
        <w:rPr>
          <w:rFonts w:asciiTheme="minorHAnsi" w:hAnsiTheme="minorHAnsi" w:cstheme="minorHAnsi"/>
          <w:i/>
          <w:iCs/>
          <w:sz w:val="24"/>
          <w:szCs w:val="24"/>
        </w:rPr>
        <w:t xml:space="preserve"> Kulbaka pt. </w:t>
      </w:r>
      <w:proofErr w:type="spellStart"/>
      <w:r w:rsidRPr="007924D5">
        <w:rPr>
          <w:rFonts w:asciiTheme="minorHAnsi" w:hAnsiTheme="minorHAnsi" w:cstheme="minorHAnsi"/>
          <w:i/>
          <w:iCs/>
          <w:sz w:val="24"/>
          <w:szCs w:val="24"/>
        </w:rPr>
        <w:t>Raysn</w:t>
      </w:r>
      <w:proofErr w:type="spellEnd"/>
      <w:r w:rsidRPr="007924D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0694DDEC" w14:textId="77777777" w:rsidR="00964C28" w:rsidRPr="007924D5" w:rsidRDefault="00964C28" w:rsidP="00964C28">
      <w:pPr>
        <w:pStyle w:val="Zwykytekst"/>
        <w:spacing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7924D5">
        <w:rPr>
          <w:rFonts w:asciiTheme="minorHAnsi" w:hAnsiTheme="minorHAnsi" w:cstheme="minorHAnsi"/>
          <w:i/>
          <w:iCs/>
          <w:sz w:val="24"/>
          <w:szCs w:val="24"/>
        </w:rPr>
        <w:t>(Białoruś). Planuję ukończyć tu nową książkę własnych wierszy, które zacząłem pisać w sierpniu 2020. po wybuchu naszych protestów i strasznych represji, a również pracować - jednak ważny jubileusz - nad białoruskim tłumaczeniem mickiewiczowskich Ballad i romansów. Też mam nadzieję przetłumaczyć coś ze współczesnej polskiej poezji.</w:t>
      </w:r>
    </w:p>
    <w:p w14:paraId="181266A7" w14:textId="6556887F" w:rsidR="00964C28" w:rsidRDefault="00964C28" w:rsidP="00964C28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924D5">
        <w:rPr>
          <w:rFonts w:asciiTheme="minorHAnsi" w:hAnsiTheme="minorHAnsi" w:cstheme="minorHAnsi"/>
          <w:i/>
          <w:iCs/>
          <w:sz w:val="24"/>
          <w:szCs w:val="24"/>
        </w:rPr>
        <w:t>Może nawet kogoś z krakowskich poetów i poetek</w:t>
      </w:r>
      <w:r w:rsidRPr="007924D5">
        <w:rPr>
          <w:rFonts w:asciiTheme="minorHAnsi" w:hAnsiTheme="minorHAnsi" w:cstheme="minorHAnsi"/>
          <w:sz w:val="24"/>
          <w:szCs w:val="24"/>
        </w:rPr>
        <w:t xml:space="preserve">. – mówi </w:t>
      </w:r>
      <w:proofErr w:type="spellStart"/>
      <w:r w:rsidRPr="007924D5">
        <w:rPr>
          <w:rFonts w:asciiTheme="minorHAnsi" w:hAnsiTheme="minorHAnsi" w:cstheme="minorHAnsi"/>
          <w:b/>
          <w:bCs/>
          <w:sz w:val="24"/>
          <w:szCs w:val="24"/>
        </w:rPr>
        <w:t>Andrej</w:t>
      </w:r>
      <w:proofErr w:type="spellEnd"/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924D5">
        <w:rPr>
          <w:rFonts w:asciiTheme="minorHAnsi" w:hAnsiTheme="minorHAnsi" w:cstheme="minorHAnsi"/>
          <w:b/>
          <w:bCs/>
          <w:sz w:val="24"/>
          <w:szCs w:val="24"/>
        </w:rPr>
        <w:t>Chadanowicz</w:t>
      </w:r>
      <w:proofErr w:type="spellEnd"/>
      <w:r w:rsidRPr="007924D5">
        <w:rPr>
          <w:rFonts w:asciiTheme="minorHAnsi" w:hAnsiTheme="minorHAnsi" w:cstheme="minorHAnsi"/>
          <w:sz w:val="24"/>
          <w:szCs w:val="24"/>
        </w:rPr>
        <w:t xml:space="preserve"> o swoim pobycie w Krakowie w ramach programu ICORN.</w:t>
      </w:r>
    </w:p>
    <w:p w14:paraId="43BF51EB" w14:textId="511C7710" w:rsidR="00264BEA" w:rsidRDefault="00264BEA" w:rsidP="00964C28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DAFF7F6" w14:textId="77777777" w:rsidR="00264BEA" w:rsidRPr="007924D5" w:rsidRDefault="00264BEA" w:rsidP="00264BEA">
      <w:pPr>
        <w:jc w:val="both"/>
        <w:rPr>
          <w:rFonts w:eastAsia="Times New Roman" w:cstheme="minorHAnsi"/>
          <w:sz w:val="24"/>
          <w:szCs w:val="24"/>
        </w:rPr>
      </w:pPr>
      <w:r w:rsidRPr="007924D5">
        <w:rPr>
          <w:rFonts w:eastAsia="Times New Roman" w:cstheme="minorHAnsi"/>
          <w:b/>
          <w:sz w:val="24"/>
          <w:szCs w:val="24"/>
        </w:rPr>
        <w:t>Międzynarodowa Sieć Miast Schronienia</w:t>
      </w:r>
      <w:r w:rsidRPr="007924D5">
        <w:rPr>
          <w:rFonts w:eastAsia="Times New Roman" w:cstheme="minorHAnsi"/>
          <w:sz w:val="24"/>
          <w:szCs w:val="24"/>
        </w:rPr>
        <w:t xml:space="preserve"> (International </w:t>
      </w:r>
      <w:proofErr w:type="spellStart"/>
      <w:r w:rsidRPr="007924D5">
        <w:rPr>
          <w:rFonts w:eastAsia="Times New Roman" w:cstheme="minorHAnsi"/>
          <w:sz w:val="24"/>
          <w:szCs w:val="24"/>
        </w:rPr>
        <w:t>Cities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of </w:t>
      </w:r>
      <w:proofErr w:type="spellStart"/>
      <w:r w:rsidRPr="007924D5">
        <w:rPr>
          <w:rFonts w:eastAsia="Times New Roman" w:cstheme="minorHAnsi"/>
          <w:sz w:val="24"/>
          <w:szCs w:val="24"/>
        </w:rPr>
        <w:t>Refuge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Network ICORN) oferuje azyl pisarzom i obrońcom praw człowieka, którzy z powodu prześladowań nie mogą swobodnie żyć i tworzyć we własnej ojczyźnie. Powstała w 2005 r. w Norwegii. Jednym z pomysłodawców Sieci był Salman Rushdie – autor słynnych „Szatańskich wersetów”, które wywołały gwałtowne protesty w świecie islamskim i nałożenie na autora przez ajatollaha </w:t>
      </w:r>
      <w:proofErr w:type="spellStart"/>
      <w:r w:rsidRPr="007924D5">
        <w:rPr>
          <w:rFonts w:eastAsia="Times New Roman" w:cstheme="minorHAnsi"/>
          <w:sz w:val="24"/>
          <w:szCs w:val="24"/>
        </w:rPr>
        <w:t>Chomejniego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fatwy – wyroku nakazującego każdemu prawdziwemu muzułmaninowi zabicie pisarza. ICORN tworzy dynamiczną sieć blisko 70 miast, a jego działalność to jeden z najsilniejszych na świecie głosów w obronie prawa do wolności poglądów i wypowiedzi oraz międzynarodowej solidarności. Do grupy zaangażowanych miast należą m.in. Amsterdam (Holandia), Barcelona (Hiszpania), Bergen (Norwegia), Bruksela (Belgia), Kopenhaga (Dania), Frankfurt (Niemcy), Lucerna (Szwajcaria), Malmö (Szwecja), Meksyk (Meksyk), </w:t>
      </w:r>
      <w:proofErr w:type="spellStart"/>
      <w:r w:rsidRPr="007924D5">
        <w:rPr>
          <w:rFonts w:eastAsia="Times New Roman" w:cstheme="minorHAnsi"/>
          <w:sz w:val="24"/>
          <w:szCs w:val="24"/>
        </w:rPr>
        <w:t>Molde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(Norwegia), </w:t>
      </w:r>
      <w:proofErr w:type="spellStart"/>
      <w:r w:rsidRPr="007924D5">
        <w:rPr>
          <w:rFonts w:eastAsia="Times New Roman" w:cstheme="minorHAnsi"/>
          <w:sz w:val="24"/>
          <w:szCs w:val="24"/>
        </w:rPr>
        <w:t>Norrköping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(Szwecja), </w:t>
      </w:r>
      <w:proofErr w:type="spellStart"/>
      <w:r w:rsidRPr="007924D5">
        <w:rPr>
          <w:rFonts w:eastAsia="Times New Roman" w:cstheme="minorHAnsi"/>
          <w:sz w:val="24"/>
          <w:szCs w:val="24"/>
        </w:rPr>
        <w:t>Nörrköing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(Szwecja), </w:t>
      </w:r>
      <w:proofErr w:type="spellStart"/>
      <w:r w:rsidRPr="007924D5">
        <w:rPr>
          <w:rFonts w:eastAsia="Times New Roman" w:cstheme="minorHAnsi"/>
          <w:sz w:val="24"/>
          <w:szCs w:val="24"/>
        </w:rPr>
        <w:t>Norwich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(Wielka Brytania), Oaxaca (Meksyk), Oslo (Norwegia), Paryż (Francja), Pittsburgh (Stany Zjednoczone) czy Reykjavik (Islandia). W 2011 r. Kraków przystąpił do Międzynarodowej Sieci Miast Schronienia ICORN (</w:t>
      </w:r>
      <w:r w:rsidRPr="007924D5">
        <w:rPr>
          <w:rFonts w:eastAsia="Times New Roman" w:cstheme="minorHAnsi"/>
          <w:i/>
          <w:sz w:val="24"/>
          <w:szCs w:val="24"/>
        </w:rPr>
        <w:t xml:space="preserve">International </w:t>
      </w:r>
      <w:proofErr w:type="spellStart"/>
      <w:r w:rsidRPr="007924D5">
        <w:rPr>
          <w:rFonts w:eastAsia="Times New Roman" w:cstheme="minorHAnsi"/>
          <w:i/>
          <w:sz w:val="24"/>
          <w:szCs w:val="24"/>
        </w:rPr>
        <w:t>Cities</w:t>
      </w:r>
      <w:proofErr w:type="spellEnd"/>
      <w:r w:rsidRPr="007924D5">
        <w:rPr>
          <w:rFonts w:eastAsia="Times New Roman" w:cstheme="minorHAnsi"/>
          <w:i/>
          <w:sz w:val="24"/>
          <w:szCs w:val="24"/>
        </w:rPr>
        <w:t xml:space="preserve"> of </w:t>
      </w:r>
      <w:proofErr w:type="spellStart"/>
      <w:r w:rsidRPr="007924D5">
        <w:rPr>
          <w:rFonts w:eastAsia="Times New Roman" w:cstheme="minorHAnsi"/>
          <w:i/>
          <w:sz w:val="24"/>
          <w:szCs w:val="24"/>
        </w:rPr>
        <w:t>Refugees</w:t>
      </w:r>
      <w:proofErr w:type="spellEnd"/>
      <w:r w:rsidRPr="007924D5">
        <w:rPr>
          <w:rFonts w:eastAsia="Times New Roman" w:cstheme="minorHAnsi"/>
          <w:i/>
          <w:sz w:val="24"/>
          <w:szCs w:val="24"/>
        </w:rPr>
        <w:t xml:space="preserve"> Network</w:t>
      </w:r>
      <w:r w:rsidRPr="007924D5">
        <w:rPr>
          <w:rFonts w:eastAsia="Times New Roman" w:cstheme="minorHAnsi"/>
          <w:sz w:val="24"/>
          <w:szCs w:val="24"/>
        </w:rPr>
        <w:t xml:space="preserve">) z siedzibą w Stavanger (Norwegia) na mocy Uchwały Nr XVI/171/11 Rady Miasta Krakowa z dnia 25 maja 2011 r. Moment przystąpienia Miasta do Sieci przypadł na uroczyście obchodzony w Polsce Rok Czesława Miłosza.  W 2015 r. polska </w:t>
      </w:r>
      <w:r w:rsidRPr="007924D5">
        <w:rPr>
          <w:rFonts w:eastAsia="Times New Roman" w:cstheme="minorHAnsi"/>
          <w:sz w:val="24"/>
          <w:szCs w:val="24"/>
        </w:rPr>
        <w:lastRenderedPageBreak/>
        <w:t>reprezentacja w Sieci powiększyła się o Wrocław, w 2017 r. do sieci ICORN został włączony Gdańsk, a w 2019 roku –  Katowice.</w:t>
      </w:r>
    </w:p>
    <w:p w14:paraId="02C86A6B" w14:textId="77777777" w:rsidR="00264BEA" w:rsidRDefault="00264BEA" w:rsidP="00264BEA">
      <w:pPr>
        <w:jc w:val="both"/>
        <w:rPr>
          <w:rFonts w:eastAsia="Times New Roman" w:cstheme="minorHAnsi"/>
          <w:sz w:val="24"/>
          <w:szCs w:val="24"/>
        </w:rPr>
      </w:pPr>
      <w:r w:rsidRPr="007924D5">
        <w:rPr>
          <w:rFonts w:eastAsia="Times New Roman" w:cstheme="minorHAnsi"/>
          <w:sz w:val="24"/>
          <w:szCs w:val="24"/>
        </w:rPr>
        <w:t xml:space="preserve">Od przystąpienia do sieci ICORN Kraków gościł w ramach programów rezydencjalnych ośmioro pisarzy: </w:t>
      </w:r>
      <w:r w:rsidRPr="007924D5">
        <w:rPr>
          <w:rFonts w:eastAsia="Times New Roman" w:cstheme="minorHAnsi"/>
          <w:b/>
          <w:sz w:val="24"/>
          <w:szCs w:val="24"/>
        </w:rPr>
        <w:t>Marię Amelie</w:t>
      </w:r>
      <w:r w:rsidRPr="007924D5">
        <w:rPr>
          <w:rFonts w:eastAsia="Times New Roman" w:cstheme="minorHAnsi"/>
          <w:sz w:val="24"/>
          <w:szCs w:val="24"/>
        </w:rPr>
        <w:t xml:space="preserve"> (właściwe nazwisko Madina Salamowa – Osetia Północna / dziś w Norwegii),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Kareema</w:t>
      </w:r>
      <w:proofErr w:type="spellEnd"/>
      <w:r w:rsidRPr="007924D5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Amera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(Egipt/dziś w Norwegii),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Mostafę</w:t>
      </w:r>
      <w:proofErr w:type="spellEnd"/>
      <w:r w:rsidRPr="007924D5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Zamaninija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(Iran),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Lawona</w:t>
      </w:r>
      <w:proofErr w:type="spellEnd"/>
      <w:r w:rsidRPr="007924D5">
        <w:rPr>
          <w:rFonts w:eastAsia="Times New Roman" w:cstheme="minorHAnsi"/>
          <w:b/>
          <w:sz w:val="24"/>
          <w:szCs w:val="24"/>
        </w:rPr>
        <w:t xml:space="preserve"> Barszczewskiego</w:t>
      </w:r>
      <w:r w:rsidRPr="007924D5">
        <w:rPr>
          <w:rFonts w:eastAsia="Times New Roman" w:cstheme="minorHAnsi"/>
          <w:sz w:val="24"/>
          <w:szCs w:val="24"/>
        </w:rPr>
        <w:t xml:space="preserve"> (Białoruś),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Asli</w:t>
      </w:r>
      <w:proofErr w:type="spellEnd"/>
      <w:r w:rsidRPr="007924D5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Erdogan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(Turcja),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Felixa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Kaputu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(Kongo) i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Monema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Mahjouba</w:t>
      </w:r>
      <w:proofErr w:type="spellEnd"/>
      <w:r w:rsidRPr="007924D5">
        <w:rPr>
          <w:rFonts w:eastAsia="Times New Roman" w:cstheme="minorHAnsi"/>
          <w:sz w:val="24"/>
          <w:szCs w:val="24"/>
        </w:rPr>
        <w:t xml:space="preserve"> (Libia) i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Kholoud</w:t>
      </w:r>
      <w:proofErr w:type="spellEnd"/>
      <w:r w:rsidRPr="007924D5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7924D5">
        <w:rPr>
          <w:rFonts w:eastAsia="Times New Roman" w:cstheme="minorHAnsi"/>
          <w:b/>
          <w:sz w:val="24"/>
          <w:szCs w:val="24"/>
        </w:rPr>
        <w:t>Charaf</w:t>
      </w:r>
      <w:proofErr w:type="spellEnd"/>
      <w:r w:rsidRPr="007924D5">
        <w:rPr>
          <w:rFonts w:eastAsia="Times New Roman" w:cstheme="minorHAnsi"/>
          <w:b/>
          <w:sz w:val="24"/>
          <w:szCs w:val="24"/>
        </w:rPr>
        <w:t xml:space="preserve"> </w:t>
      </w:r>
      <w:r w:rsidRPr="007924D5">
        <w:rPr>
          <w:rFonts w:eastAsia="Times New Roman" w:cstheme="minorHAnsi"/>
          <w:sz w:val="24"/>
          <w:szCs w:val="24"/>
        </w:rPr>
        <w:t>(Syria/dziś w Niemczech).</w:t>
      </w:r>
    </w:p>
    <w:p w14:paraId="4C107D46" w14:textId="34D17841" w:rsidR="00264BEA" w:rsidRPr="007924D5" w:rsidRDefault="00E35C88" w:rsidP="00964C28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35C88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Organizatorami Programu Międzynarodowej Sieci Miast Schronienia ICORN w Krakowie              są Miasto Kraków, KBF – operator programu Kraków Miasto Literatury UNESCO - i Instytut Kultury Willa Decjusza, który realizuje program stypendium i zapewnia miejsce pracy twórczej.  </w:t>
      </w:r>
    </w:p>
    <w:bookmarkEnd w:id="2"/>
    <w:p w14:paraId="6DF386FF" w14:textId="77777777" w:rsidR="00964C28" w:rsidRPr="007924D5" w:rsidRDefault="00964C28" w:rsidP="009330AE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D84DD4D" w14:textId="065BAF15" w:rsidR="00A95FFF" w:rsidRPr="00684EB3" w:rsidRDefault="002A0BA4" w:rsidP="00FA6676">
      <w:pPr>
        <w:pStyle w:val="Nagwek1"/>
        <w:rPr>
          <w:rFonts w:asciiTheme="minorHAnsi" w:hAnsiTheme="minorHAnsi" w:cstheme="minorHAnsi"/>
        </w:rPr>
      </w:pPr>
      <w:r w:rsidRPr="00684EB3">
        <w:rPr>
          <w:rFonts w:asciiTheme="minorHAnsi" w:hAnsiTheme="minorHAnsi" w:cstheme="minorHAnsi"/>
        </w:rPr>
        <w:t xml:space="preserve">Program </w:t>
      </w:r>
      <w:r w:rsidR="00A95FFF" w:rsidRPr="00684EB3">
        <w:rPr>
          <w:rFonts w:asciiTheme="minorHAnsi" w:hAnsiTheme="minorHAnsi" w:cstheme="minorHAnsi"/>
        </w:rPr>
        <w:t xml:space="preserve">rezydencjalny </w:t>
      </w:r>
      <w:r w:rsidRPr="00684EB3">
        <w:rPr>
          <w:rFonts w:asciiTheme="minorHAnsi" w:hAnsiTheme="minorHAnsi" w:cstheme="minorHAnsi"/>
        </w:rPr>
        <w:t xml:space="preserve">sieci </w:t>
      </w:r>
      <w:proofErr w:type="spellStart"/>
      <w:r w:rsidRPr="00684EB3">
        <w:rPr>
          <w:rFonts w:asciiTheme="minorHAnsi" w:hAnsiTheme="minorHAnsi" w:cstheme="minorHAnsi"/>
        </w:rPr>
        <w:t>Scholars</w:t>
      </w:r>
      <w:proofErr w:type="spellEnd"/>
      <w:r w:rsidRPr="00684EB3">
        <w:rPr>
          <w:rFonts w:asciiTheme="minorHAnsi" w:hAnsiTheme="minorHAnsi" w:cstheme="minorHAnsi"/>
        </w:rPr>
        <w:t xml:space="preserve"> </w:t>
      </w:r>
      <w:proofErr w:type="spellStart"/>
      <w:r w:rsidRPr="00684EB3">
        <w:rPr>
          <w:rFonts w:asciiTheme="minorHAnsi" w:hAnsiTheme="minorHAnsi" w:cstheme="minorHAnsi"/>
        </w:rPr>
        <w:t>at</w:t>
      </w:r>
      <w:proofErr w:type="spellEnd"/>
      <w:r w:rsidRPr="00684EB3">
        <w:rPr>
          <w:rFonts w:asciiTheme="minorHAnsi" w:hAnsiTheme="minorHAnsi" w:cstheme="minorHAnsi"/>
        </w:rPr>
        <w:t xml:space="preserve"> </w:t>
      </w:r>
      <w:proofErr w:type="spellStart"/>
      <w:r w:rsidRPr="00684EB3">
        <w:rPr>
          <w:rFonts w:asciiTheme="minorHAnsi" w:hAnsiTheme="minorHAnsi" w:cstheme="minorHAnsi"/>
        </w:rPr>
        <w:t>Risk</w:t>
      </w:r>
      <w:proofErr w:type="spellEnd"/>
    </w:p>
    <w:p w14:paraId="06586D88" w14:textId="77777777" w:rsidR="00A44773" w:rsidRPr="007924D5" w:rsidRDefault="00A44773" w:rsidP="00A44773">
      <w:pPr>
        <w:rPr>
          <w:sz w:val="24"/>
          <w:szCs w:val="24"/>
        </w:rPr>
      </w:pPr>
    </w:p>
    <w:p w14:paraId="66E60711" w14:textId="77777777" w:rsidR="00CA418F" w:rsidRPr="007924D5" w:rsidRDefault="001A3B51" w:rsidP="00CA418F">
      <w:pPr>
        <w:shd w:val="clear" w:color="auto" w:fill="FFFFFF"/>
        <w:jc w:val="both"/>
        <w:rPr>
          <w:rFonts w:eastAsia="Times New Roman" w:cstheme="minorHAnsi"/>
          <w:sz w:val="24"/>
          <w:szCs w:val="24"/>
        </w:rPr>
      </w:pPr>
      <w:r w:rsidRPr="007924D5">
        <w:rPr>
          <w:noProof/>
          <w:sz w:val="24"/>
          <w:szCs w:val="24"/>
        </w:rPr>
        <w:drawing>
          <wp:inline distT="0" distB="0" distL="0" distR="0" wp14:anchorId="7B7ACC55" wp14:editId="3B2845D3">
            <wp:extent cx="2501114" cy="1668512"/>
            <wp:effectExtent l="0" t="0" r="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117" cy="168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4D5">
        <w:rPr>
          <w:rFonts w:cstheme="minorHAnsi"/>
          <w:sz w:val="24"/>
          <w:szCs w:val="24"/>
        </w:rPr>
        <w:t xml:space="preserve"> </w:t>
      </w:r>
      <w:r w:rsidRPr="007924D5">
        <w:rPr>
          <w:noProof/>
          <w:sz w:val="24"/>
          <w:szCs w:val="24"/>
        </w:rPr>
        <w:drawing>
          <wp:inline distT="0" distB="0" distL="0" distR="0" wp14:anchorId="57C915C8" wp14:editId="2528DAD7">
            <wp:extent cx="2354580" cy="1672500"/>
            <wp:effectExtent l="0" t="0" r="7620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43" cy="169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418F" w:rsidRPr="007924D5">
        <w:rPr>
          <w:rFonts w:eastAsia="Times New Roman" w:cstheme="minorHAnsi"/>
          <w:sz w:val="24"/>
          <w:szCs w:val="24"/>
        </w:rPr>
        <w:t xml:space="preserve"> </w:t>
      </w:r>
    </w:p>
    <w:p w14:paraId="58886B0D" w14:textId="21AA14E8" w:rsidR="001A3B51" w:rsidRPr="007924D5" w:rsidRDefault="00CA418F" w:rsidP="00CA418F">
      <w:pPr>
        <w:shd w:val="clear" w:color="auto" w:fill="FFFFFF"/>
        <w:jc w:val="both"/>
        <w:rPr>
          <w:rFonts w:eastAsia="Times New Roman" w:cstheme="minorHAnsi"/>
          <w:sz w:val="24"/>
          <w:szCs w:val="24"/>
        </w:rPr>
      </w:pPr>
      <w:r w:rsidRPr="007924D5">
        <w:rPr>
          <w:rFonts w:eastAsia="Times New Roman" w:cstheme="minorHAnsi"/>
          <w:sz w:val="24"/>
          <w:szCs w:val="24"/>
        </w:rPr>
        <w:t>Fot. Paweł Mazur, ©IKWD</w:t>
      </w:r>
    </w:p>
    <w:p w14:paraId="59FFDAF1" w14:textId="77777777" w:rsidR="00A44773" w:rsidRPr="007924D5" w:rsidRDefault="006D1E88" w:rsidP="00A95FFF">
      <w:pPr>
        <w:rPr>
          <w:rFonts w:cstheme="minorHAnsi"/>
          <w:b/>
          <w:bCs/>
          <w:sz w:val="24"/>
          <w:szCs w:val="24"/>
        </w:rPr>
      </w:pPr>
      <w:r w:rsidRPr="007924D5">
        <w:rPr>
          <w:rFonts w:cstheme="minorHAnsi"/>
          <w:b/>
          <w:bCs/>
          <w:sz w:val="24"/>
          <w:szCs w:val="24"/>
        </w:rPr>
        <w:t xml:space="preserve">Instytut Kultury Willa Decjusza we współpracy z Uniwersytetem Jagiellońskim w Krakowie </w:t>
      </w:r>
      <w:r w:rsidR="00A44773" w:rsidRPr="007924D5">
        <w:rPr>
          <w:rFonts w:cstheme="minorHAnsi"/>
          <w:b/>
          <w:bCs/>
          <w:sz w:val="24"/>
          <w:szCs w:val="24"/>
        </w:rPr>
        <w:t xml:space="preserve">oraz miastem Kraków </w:t>
      </w:r>
      <w:r w:rsidR="00FA157A" w:rsidRPr="007924D5">
        <w:rPr>
          <w:rFonts w:cstheme="minorHAnsi"/>
          <w:b/>
          <w:bCs/>
          <w:sz w:val="24"/>
          <w:szCs w:val="24"/>
        </w:rPr>
        <w:t>od</w:t>
      </w:r>
      <w:r w:rsidRPr="007924D5">
        <w:rPr>
          <w:rFonts w:cstheme="minorHAnsi"/>
          <w:b/>
          <w:bCs/>
          <w:sz w:val="24"/>
          <w:szCs w:val="24"/>
        </w:rPr>
        <w:t xml:space="preserve"> 2020 roku realiz</w:t>
      </w:r>
      <w:r w:rsidR="00FA157A" w:rsidRPr="007924D5">
        <w:rPr>
          <w:rFonts w:cstheme="minorHAnsi"/>
          <w:b/>
          <w:bCs/>
          <w:sz w:val="24"/>
          <w:szCs w:val="24"/>
        </w:rPr>
        <w:t>uje</w:t>
      </w:r>
      <w:r w:rsidRPr="007924D5">
        <w:rPr>
          <w:rFonts w:cstheme="minorHAnsi"/>
          <w:b/>
          <w:bCs/>
          <w:sz w:val="24"/>
          <w:szCs w:val="24"/>
        </w:rPr>
        <w:t xml:space="preserve"> Program Rezydencji w ramach międzynarodowej sieci </w:t>
      </w:r>
      <w:proofErr w:type="spellStart"/>
      <w:r w:rsidRPr="007924D5">
        <w:rPr>
          <w:rFonts w:cstheme="minorHAnsi"/>
          <w:b/>
          <w:bCs/>
          <w:sz w:val="24"/>
          <w:szCs w:val="24"/>
        </w:rPr>
        <w:t>Scholars</w:t>
      </w:r>
      <w:proofErr w:type="spellEnd"/>
      <w:r w:rsidRPr="007924D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924D5">
        <w:rPr>
          <w:rFonts w:cstheme="minorHAnsi"/>
          <w:b/>
          <w:bCs/>
          <w:sz w:val="24"/>
          <w:szCs w:val="24"/>
        </w:rPr>
        <w:t>at</w:t>
      </w:r>
      <w:proofErr w:type="spellEnd"/>
      <w:r w:rsidRPr="007924D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924D5">
        <w:rPr>
          <w:rFonts w:cstheme="minorHAnsi"/>
          <w:b/>
          <w:bCs/>
          <w:sz w:val="24"/>
          <w:szCs w:val="24"/>
        </w:rPr>
        <w:t>Risk</w:t>
      </w:r>
      <w:proofErr w:type="spellEnd"/>
      <w:r w:rsidRPr="007924D5">
        <w:rPr>
          <w:rFonts w:cstheme="minorHAnsi"/>
          <w:b/>
          <w:bCs/>
          <w:sz w:val="24"/>
          <w:szCs w:val="24"/>
        </w:rPr>
        <w:t xml:space="preserve"> (SAR). </w:t>
      </w:r>
    </w:p>
    <w:p w14:paraId="484FE02E" w14:textId="26C9E920" w:rsidR="0082158F" w:rsidRPr="007924D5" w:rsidRDefault="006D1E88" w:rsidP="00A95FFF">
      <w:pPr>
        <w:rPr>
          <w:rFonts w:cstheme="minorHAnsi"/>
          <w:sz w:val="24"/>
          <w:szCs w:val="24"/>
        </w:rPr>
      </w:pPr>
      <w:r w:rsidRPr="007924D5">
        <w:rPr>
          <w:rFonts w:cstheme="minorHAnsi"/>
          <w:sz w:val="24"/>
          <w:szCs w:val="24"/>
        </w:rPr>
        <w:t xml:space="preserve">Na początku grudnia 2020 Instytut Kultury Willa Decjusza </w:t>
      </w:r>
      <w:r w:rsidR="00964C28" w:rsidRPr="007924D5">
        <w:rPr>
          <w:rFonts w:cstheme="minorHAnsi"/>
          <w:sz w:val="24"/>
          <w:szCs w:val="24"/>
        </w:rPr>
        <w:t>gościł</w:t>
      </w:r>
      <w:r w:rsidRPr="007924D5">
        <w:rPr>
          <w:rFonts w:cstheme="minorHAnsi"/>
          <w:sz w:val="24"/>
          <w:szCs w:val="24"/>
        </w:rPr>
        <w:t xml:space="preserve"> pierwszego w Polsce stypendystę SAR – </w:t>
      </w:r>
      <w:r w:rsidRPr="007924D5">
        <w:rPr>
          <w:rFonts w:cstheme="minorHAnsi"/>
          <w:b/>
          <w:bCs/>
          <w:sz w:val="24"/>
          <w:szCs w:val="24"/>
        </w:rPr>
        <w:t xml:space="preserve">prof. </w:t>
      </w:r>
      <w:proofErr w:type="spellStart"/>
      <w:r w:rsidRPr="007924D5">
        <w:rPr>
          <w:rFonts w:cstheme="minorHAnsi"/>
          <w:b/>
          <w:bCs/>
          <w:sz w:val="24"/>
          <w:szCs w:val="24"/>
        </w:rPr>
        <w:t>Candana</w:t>
      </w:r>
      <w:proofErr w:type="spellEnd"/>
      <w:r w:rsidRPr="007924D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924D5">
        <w:rPr>
          <w:rFonts w:cstheme="minorHAnsi"/>
          <w:b/>
          <w:bCs/>
          <w:sz w:val="24"/>
          <w:szCs w:val="24"/>
        </w:rPr>
        <w:t>Badema</w:t>
      </w:r>
      <w:proofErr w:type="spellEnd"/>
      <w:r w:rsidRPr="007924D5">
        <w:rPr>
          <w:rFonts w:cstheme="minorHAnsi"/>
          <w:sz w:val="24"/>
          <w:szCs w:val="24"/>
        </w:rPr>
        <w:t xml:space="preserve"> – znanego tureckiego historyka, którego w ostatnich latach dotknęły represje w związku z falą zwolnień na uniwersytetach. Profesor Badem przebywał w Krakowie do lutego 2021. </w:t>
      </w:r>
    </w:p>
    <w:p w14:paraId="44A66B93" w14:textId="35374D39" w:rsidR="00FA157A" w:rsidRPr="007924D5" w:rsidRDefault="00A95FFF" w:rsidP="00A95FFF">
      <w:pPr>
        <w:rPr>
          <w:rFonts w:cstheme="minorHAnsi"/>
          <w:sz w:val="24"/>
          <w:szCs w:val="24"/>
        </w:rPr>
      </w:pPr>
      <w:r w:rsidRPr="007924D5">
        <w:rPr>
          <w:rFonts w:cstheme="minorHAnsi"/>
          <w:sz w:val="24"/>
          <w:szCs w:val="24"/>
        </w:rPr>
        <w:t xml:space="preserve">W październiku 2021 Willa Decjusza przyjęła w ramach programu SAR prof. </w:t>
      </w:r>
      <w:proofErr w:type="spellStart"/>
      <w:r w:rsidRPr="007924D5">
        <w:rPr>
          <w:rFonts w:cstheme="minorHAnsi"/>
          <w:b/>
          <w:bCs/>
          <w:sz w:val="24"/>
          <w:szCs w:val="24"/>
        </w:rPr>
        <w:t>Fulyę</w:t>
      </w:r>
      <w:proofErr w:type="spellEnd"/>
      <w:r w:rsidRPr="007924D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924D5">
        <w:rPr>
          <w:rFonts w:cstheme="minorHAnsi"/>
          <w:b/>
          <w:bCs/>
          <w:sz w:val="24"/>
          <w:szCs w:val="24"/>
        </w:rPr>
        <w:t>Atacan</w:t>
      </w:r>
      <w:proofErr w:type="spellEnd"/>
      <w:r w:rsidRPr="007924D5">
        <w:rPr>
          <w:rFonts w:cstheme="minorHAnsi"/>
          <w:b/>
          <w:bCs/>
          <w:sz w:val="24"/>
          <w:szCs w:val="24"/>
        </w:rPr>
        <w:t xml:space="preserve"> z Turcji</w:t>
      </w:r>
      <w:r w:rsidRPr="007924D5">
        <w:rPr>
          <w:rFonts w:cstheme="minorHAnsi"/>
          <w:sz w:val="24"/>
          <w:szCs w:val="24"/>
        </w:rPr>
        <w:t xml:space="preserve">. Turecka </w:t>
      </w:r>
      <w:proofErr w:type="spellStart"/>
      <w:r w:rsidRPr="007924D5">
        <w:rPr>
          <w:rFonts w:cstheme="minorHAnsi"/>
          <w:sz w:val="24"/>
          <w:szCs w:val="24"/>
        </w:rPr>
        <w:t>naukowczyni</w:t>
      </w:r>
      <w:proofErr w:type="spellEnd"/>
      <w:r w:rsidRPr="007924D5">
        <w:rPr>
          <w:rFonts w:cstheme="minorHAnsi"/>
          <w:sz w:val="24"/>
          <w:szCs w:val="24"/>
        </w:rPr>
        <w:t xml:space="preserve">, poszukując możliwości badań i nauczania w bezpiecznym miejscu, uzyskała pomoc międzynarodowej sieci </w:t>
      </w:r>
      <w:proofErr w:type="spellStart"/>
      <w:r w:rsidRPr="007924D5">
        <w:rPr>
          <w:rFonts w:cstheme="minorHAnsi"/>
          <w:sz w:val="24"/>
          <w:szCs w:val="24"/>
        </w:rPr>
        <w:t>Scholars</w:t>
      </w:r>
      <w:proofErr w:type="spellEnd"/>
      <w:r w:rsidRPr="007924D5">
        <w:rPr>
          <w:rFonts w:cstheme="minorHAnsi"/>
          <w:sz w:val="24"/>
          <w:szCs w:val="24"/>
        </w:rPr>
        <w:t xml:space="preserve"> </w:t>
      </w:r>
      <w:proofErr w:type="spellStart"/>
      <w:r w:rsidRPr="007924D5">
        <w:rPr>
          <w:rFonts w:cstheme="minorHAnsi"/>
          <w:sz w:val="24"/>
          <w:szCs w:val="24"/>
        </w:rPr>
        <w:t>at</w:t>
      </w:r>
      <w:proofErr w:type="spellEnd"/>
      <w:r w:rsidRPr="007924D5">
        <w:rPr>
          <w:rFonts w:cstheme="minorHAnsi"/>
          <w:sz w:val="24"/>
          <w:szCs w:val="24"/>
        </w:rPr>
        <w:t xml:space="preserve"> </w:t>
      </w:r>
      <w:proofErr w:type="spellStart"/>
      <w:r w:rsidRPr="007924D5">
        <w:rPr>
          <w:rFonts w:cstheme="minorHAnsi"/>
          <w:sz w:val="24"/>
          <w:szCs w:val="24"/>
        </w:rPr>
        <w:t>Risk</w:t>
      </w:r>
      <w:proofErr w:type="spellEnd"/>
      <w:r w:rsidRPr="007924D5">
        <w:rPr>
          <w:rFonts w:cstheme="minorHAnsi"/>
          <w:sz w:val="24"/>
          <w:szCs w:val="24"/>
        </w:rPr>
        <w:t xml:space="preserve"> i od tego czasu, jako SAR </w:t>
      </w:r>
      <w:proofErr w:type="spellStart"/>
      <w:r w:rsidRPr="007924D5">
        <w:rPr>
          <w:rFonts w:cstheme="minorHAnsi"/>
          <w:sz w:val="24"/>
          <w:szCs w:val="24"/>
        </w:rPr>
        <w:t>Fellow</w:t>
      </w:r>
      <w:proofErr w:type="spellEnd"/>
      <w:r w:rsidRPr="007924D5">
        <w:rPr>
          <w:rFonts w:cstheme="minorHAnsi"/>
          <w:sz w:val="24"/>
          <w:szCs w:val="24"/>
        </w:rPr>
        <w:t xml:space="preserve"> gości w Krakowie. </w:t>
      </w:r>
      <w:r w:rsidR="00FA157A" w:rsidRPr="007924D5">
        <w:rPr>
          <w:rFonts w:cstheme="minorHAnsi"/>
          <w:sz w:val="24"/>
          <w:szCs w:val="24"/>
        </w:rPr>
        <w:t xml:space="preserve">Prof. </w:t>
      </w:r>
      <w:proofErr w:type="spellStart"/>
      <w:r w:rsidR="00FA157A" w:rsidRPr="007924D5">
        <w:rPr>
          <w:rFonts w:cstheme="minorHAnsi"/>
          <w:sz w:val="24"/>
          <w:szCs w:val="24"/>
        </w:rPr>
        <w:t>Ful</w:t>
      </w:r>
      <w:r w:rsidRPr="007924D5">
        <w:rPr>
          <w:rFonts w:cstheme="minorHAnsi"/>
          <w:sz w:val="24"/>
          <w:szCs w:val="24"/>
        </w:rPr>
        <w:t>y</w:t>
      </w:r>
      <w:r w:rsidR="00FA157A" w:rsidRPr="007924D5">
        <w:rPr>
          <w:rFonts w:cstheme="minorHAnsi"/>
          <w:sz w:val="24"/>
          <w:szCs w:val="24"/>
        </w:rPr>
        <w:t>a</w:t>
      </w:r>
      <w:proofErr w:type="spellEnd"/>
      <w:r w:rsidR="00FA157A" w:rsidRPr="007924D5">
        <w:rPr>
          <w:rFonts w:cstheme="minorHAnsi"/>
          <w:sz w:val="24"/>
          <w:szCs w:val="24"/>
        </w:rPr>
        <w:t xml:space="preserve"> </w:t>
      </w:r>
      <w:proofErr w:type="spellStart"/>
      <w:r w:rsidR="00FA157A" w:rsidRPr="007924D5">
        <w:rPr>
          <w:rFonts w:cstheme="minorHAnsi"/>
          <w:sz w:val="24"/>
          <w:szCs w:val="24"/>
        </w:rPr>
        <w:t>Atacan</w:t>
      </w:r>
      <w:proofErr w:type="spellEnd"/>
      <w:r w:rsidR="00FA157A" w:rsidRPr="007924D5">
        <w:rPr>
          <w:rFonts w:cstheme="minorHAnsi"/>
          <w:sz w:val="24"/>
          <w:szCs w:val="24"/>
        </w:rPr>
        <w:t xml:space="preserve"> będzie przebywać w </w:t>
      </w:r>
      <w:r w:rsidR="00F27386" w:rsidRPr="007924D5">
        <w:rPr>
          <w:rFonts w:cstheme="minorHAnsi"/>
          <w:sz w:val="24"/>
          <w:szCs w:val="24"/>
        </w:rPr>
        <w:t xml:space="preserve">Willi Decjusza </w:t>
      </w:r>
      <w:r w:rsidR="00FA157A" w:rsidRPr="007924D5">
        <w:rPr>
          <w:rFonts w:cstheme="minorHAnsi"/>
          <w:sz w:val="24"/>
          <w:szCs w:val="24"/>
        </w:rPr>
        <w:t xml:space="preserve">do końca lutego 2022. Jesienią natomiast powitamy w </w:t>
      </w:r>
      <w:r w:rsidR="00F27386" w:rsidRPr="007924D5">
        <w:rPr>
          <w:rFonts w:cstheme="minorHAnsi"/>
          <w:sz w:val="24"/>
          <w:szCs w:val="24"/>
        </w:rPr>
        <w:t xml:space="preserve">Krakowie </w:t>
      </w:r>
      <w:r w:rsidR="00FA157A" w:rsidRPr="007924D5">
        <w:rPr>
          <w:rFonts w:cstheme="minorHAnsi"/>
          <w:sz w:val="24"/>
          <w:szCs w:val="24"/>
        </w:rPr>
        <w:t>kolejnego stypendystę lub stypendystkę programu.</w:t>
      </w:r>
    </w:p>
    <w:p w14:paraId="4F4E4964" w14:textId="38A342DF" w:rsidR="001A3B51" w:rsidRPr="00C764C8" w:rsidRDefault="009E724F" w:rsidP="00C764C8">
      <w:pPr>
        <w:rPr>
          <w:rStyle w:val="Nagwek1Znak"/>
          <w:rFonts w:asciiTheme="minorHAnsi" w:eastAsiaTheme="minorHAnsi" w:hAnsiTheme="minorHAnsi" w:cstheme="minorBidi"/>
          <w:color w:val="auto"/>
          <w:sz w:val="24"/>
          <w:szCs w:val="24"/>
        </w:rPr>
      </w:pPr>
      <w:r w:rsidRPr="007924D5">
        <w:rPr>
          <w:rFonts w:cstheme="minorHAnsi"/>
          <w:b/>
          <w:bCs/>
          <w:sz w:val="24"/>
          <w:szCs w:val="24"/>
        </w:rPr>
        <w:t xml:space="preserve">Sieć Scholara </w:t>
      </w:r>
      <w:proofErr w:type="spellStart"/>
      <w:r w:rsidRPr="007924D5">
        <w:rPr>
          <w:rFonts w:cstheme="minorHAnsi"/>
          <w:b/>
          <w:bCs/>
          <w:sz w:val="24"/>
          <w:szCs w:val="24"/>
        </w:rPr>
        <w:t>at</w:t>
      </w:r>
      <w:proofErr w:type="spellEnd"/>
      <w:r w:rsidRPr="007924D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924D5">
        <w:rPr>
          <w:rFonts w:cstheme="minorHAnsi"/>
          <w:b/>
          <w:bCs/>
          <w:sz w:val="24"/>
          <w:szCs w:val="24"/>
        </w:rPr>
        <w:t>Risk</w:t>
      </w:r>
      <w:proofErr w:type="spellEnd"/>
      <w:r w:rsidRPr="007924D5">
        <w:rPr>
          <w:rFonts w:cstheme="minorHAnsi"/>
          <w:b/>
          <w:bCs/>
          <w:sz w:val="24"/>
          <w:szCs w:val="24"/>
        </w:rPr>
        <w:t xml:space="preserve"> (</w:t>
      </w:r>
      <w:r w:rsidR="00A44773" w:rsidRPr="007924D5">
        <w:rPr>
          <w:rFonts w:cstheme="minorHAnsi"/>
          <w:b/>
          <w:bCs/>
          <w:sz w:val="24"/>
          <w:szCs w:val="24"/>
        </w:rPr>
        <w:t>SAR</w:t>
      </w:r>
      <w:r w:rsidRPr="007924D5">
        <w:rPr>
          <w:rFonts w:cstheme="minorHAnsi"/>
          <w:b/>
          <w:bCs/>
          <w:sz w:val="24"/>
          <w:szCs w:val="24"/>
        </w:rPr>
        <w:t>)</w:t>
      </w:r>
      <w:r w:rsidR="00A44773" w:rsidRPr="007924D5">
        <w:rPr>
          <w:rFonts w:cstheme="minorHAnsi"/>
          <w:b/>
          <w:bCs/>
          <w:sz w:val="24"/>
          <w:szCs w:val="24"/>
        </w:rPr>
        <w:t xml:space="preserve"> </w:t>
      </w:r>
      <w:r w:rsidR="00A44773" w:rsidRPr="007924D5">
        <w:rPr>
          <w:rFonts w:cstheme="minorHAnsi"/>
          <w:sz w:val="24"/>
          <w:szCs w:val="24"/>
        </w:rPr>
        <w:t xml:space="preserve">to międzynarodowa sieć instytucji akademickich i osób, której misją jest ochrona prześladowanych członkiń i członków społeczności uniwersyteckiej oraz </w:t>
      </w:r>
      <w:r w:rsidR="00A44773" w:rsidRPr="007924D5">
        <w:rPr>
          <w:rFonts w:cstheme="minorHAnsi"/>
          <w:sz w:val="24"/>
          <w:szCs w:val="24"/>
        </w:rPr>
        <w:lastRenderedPageBreak/>
        <w:t>promocja wolności akademickiej. Organizując tymczasowe miejsca pracy w instytucjach partnerskich SAR zapewnia bezpieczeństwo zagrożonym akademiczkom i akademikom, świadczy także usługi doradcze dla uczonych i instytucji goszczących, organizuje kampanie na rzecz więzionych czy represjonowanych badaczy i badaczek, monitoruje ataki na społeczność akademicką na całym świecie.</w:t>
      </w:r>
      <w:r w:rsidR="0082158F" w:rsidRPr="007924D5">
        <w:rPr>
          <w:sz w:val="24"/>
          <w:szCs w:val="24"/>
        </w:rPr>
        <w:t xml:space="preserve"> </w:t>
      </w:r>
      <w:r w:rsidR="00FE4ED5" w:rsidRPr="007924D5">
        <w:rPr>
          <w:sz w:val="24"/>
          <w:szCs w:val="24"/>
        </w:rPr>
        <w:t xml:space="preserve">Co roku pomocy </w:t>
      </w:r>
      <w:r w:rsidR="0082158F" w:rsidRPr="007924D5">
        <w:rPr>
          <w:sz w:val="24"/>
          <w:szCs w:val="24"/>
        </w:rPr>
        <w:t>szukało ponad 5</w:t>
      </w:r>
      <w:r w:rsidR="00FE4ED5" w:rsidRPr="007924D5">
        <w:rPr>
          <w:sz w:val="24"/>
          <w:szCs w:val="24"/>
        </w:rPr>
        <w:t>00</w:t>
      </w:r>
      <w:r w:rsidR="0082158F" w:rsidRPr="007924D5">
        <w:rPr>
          <w:sz w:val="24"/>
          <w:szCs w:val="24"/>
        </w:rPr>
        <w:t xml:space="preserve"> uczonych, </w:t>
      </w:r>
      <w:r w:rsidR="00FE4ED5" w:rsidRPr="007924D5">
        <w:rPr>
          <w:sz w:val="24"/>
          <w:szCs w:val="24"/>
        </w:rPr>
        <w:t>ponad ok. 100</w:t>
      </w:r>
      <w:r w:rsidR="0082158F" w:rsidRPr="007924D5">
        <w:rPr>
          <w:sz w:val="24"/>
          <w:szCs w:val="24"/>
        </w:rPr>
        <w:t xml:space="preserve"> z nich udało się umieścić na uniwersytetach na całym świecie. W sieci działa 507 uniwersytetów, szkół wyższych i stowarzyszeń w 39 krajach.  Uniwersytet Jagielloński i Instytut Kultury Willa Decjusza dołączyły w 2020 do sieci jako pierwsze i na razie jako jedyne organizacje w Polsce. </w:t>
      </w:r>
    </w:p>
    <w:p w14:paraId="07CB3AC1" w14:textId="2141A8E2" w:rsidR="00BC6DCF" w:rsidRDefault="00096B20" w:rsidP="00684EB3">
      <w:pPr>
        <w:pStyle w:val="Nagwek1"/>
      </w:pPr>
      <w:r w:rsidRPr="00684EB3">
        <w:rPr>
          <w:rStyle w:val="Nagwek1Znak"/>
          <w:rFonts w:asciiTheme="minorHAnsi" w:hAnsiTheme="minorHAnsi" w:cstheme="minorHAnsi"/>
        </w:rPr>
        <w:t>Stypendium Artystyczne Instytutu Kultury Willa Decjusza</w:t>
      </w:r>
      <w:r w:rsidRPr="00684EB3">
        <w:t xml:space="preserve"> </w:t>
      </w:r>
    </w:p>
    <w:p w14:paraId="0E4672C8" w14:textId="77777777" w:rsidR="00096B20" w:rsidRPr="007924D5" w:rsidRDefault="00096B20" w:rsidP="00EA1B61">
      <w:pPr>
        <w:spacing w:after="0" w:line="276" w:lineRule="auto"/>
        <w:rPr>
          <w:rFonts w:cstheme="minorHAnsi"/>
          <w:sz w:val="24"/>
          <w:szCs w:val="24"/>
        </w:rPr>
      </w:pPr>
    </w:p>
    <w:p w14:paraId="22C95B07" w14:textId="16564A5F" w:rsidR="00D94637" w:rsidRDefault="00EA1B61" w:rsidP="00EA1B61">
      <w:pPr>
        <w:spacing w:after="0" w:line="276" w:lineRule="auto"/>
        <w:rPr>
          <w:rFonts w:cstheme="minorHAnsi"/>
          <w:sz w:val="24"/>
          <w:szCs w:val="24"/>
        </w:rPr>
      </w:pPr>
      <w:r w:rsidRPr="007924D5">
        <w:rPr>
          <w:rFonts w:cstheme="minorHAnsi"/>
          <w:b/>
          <w:bCs/>
          <w:sz w:val="24"/>
          <w:szCs w:val="24"/>
        </w:rPr>
        <w:t>W</w:t>
      </w:r>
      <w:r w:rsidR="00BC6DCF" w:rsidRPr="007924D5">
        <w:rPr>
          <w:rFonts w:cstheme="minorHAnsi"/>
          <w:b/>
          <w:bCs/>
          <w:sz w:val="24"/>
          <w:szCs w:val="24"/>
        </w:rPr>
        <w:t xml:space="preserve"> 2022 w</w:t>
      </w:r>
      <w:r w:rsidRPr="007924D5">
        <w:rPr>
          <w:rFonts w:cstheme="minorHAnsi"/>
          <w:b/>
          <w:bCs/>
          <w:sz w:val="24"/>
          <w:szCs w:val="24"/>
        </w:rPr>
        <w:t xml:space="preserve"> ramach Stypendium Artystycznego </w:t>
      </w:r>
      <w:r w:rsidR="00964C28" w:rsidRPr="007924D5">
        <w:rPr>
          <w:rFonts w:cstheme="minorHAnsi"/>
          <w:sz w:val="24"/>
          <w:szCs w:val="24"/>
        </w:rPr>
        <w:t xml:space="preserve">organizowanego we współpracy z </w:t>
      </w:r>
      <w:r w:rsidR="00964C28" w:rsidRPr="007924D5">
        <w:rPr>
          <w:rFonts w:cstheme="minorHAnsi"/>
          <w:b/>
          <w:bCs/>
          <w:sz w:val="24"/>
          <w:szCs w:val="24"/>
        </w:rPr>
        <w:t>Konsulatem Generalnym Austrii w Krakowie</w:t>
      </w:r>
      <w:r w:rsidR="00CC4A5A" w:rsidRPr="007924D5">
        <w:rPr>
          <w:rFonts w:cstheme="minorHAnsi"/>
          <w:sz w:val="24"/>
          <w:szCs w:val="24"/>
        </w:rPr>
        <w:t xml:space="preserve"> </w:t>
      </w:r>
      <w:r w:rsidR="00C764C8">
        <w:rPr>
          <w:rFonts w:cstheme="minorHAnsi"/>
          <w:sz w:val="24"/>
          <w:szCs w:val="24"/>
        </w:rPr>
        <w:t xml:space="preserve">w ramach projektu „On the </w:t>
      </w:r>
      <w:proofErr w:type="spellStart"/>
      <w:r w:rsidR="00C764C8">
        <w:rPr>
          <w:rFonts w:cstheme="minorHAnsi"/>
          <w:sz w:val="24"/>
          <w:szCs w:val="24"/>
        </w:rPr>
        <w:t>road</w:t>
      </w:r>
      <w:proofErr w:type="spellEnd"/>
      <w:r w:rsidR="00C764C8">
        <w:rPr>
          <w:rFonts w:cstheme="minorHAnsi"/>
          <w:sz w:val="24"/>
          <w:szCs w:val="24"/>
        </w:rPr>
        <w:t xml:space="preserve"> </w:t>
      </w:r>
      <w:proofErr w:type="spellStart"/>
      <w:r w:rsidR="00C764C8">
        <w:rPr>
          <w:rFonts w:cstheme="minorHAnsi"/>
          <w:sz w:val="24"/>
          <w:szCs w:val="24"/>
        </w:rPr>
        <w:t>again</w:t>
      </w:r>
      <w:proofErr w:type="spellEnd"/>
      <w:r w:rsidR="00C764C8">
        <w:rPr>
          <w:rFonts w:cstheme="minorHAnsi"/>
          <w:sz w:val="24"/>
          <w:szCs w:val="24"/>
        </w:rPr>
        <w:t xml:space="preserve">” </w:t>
      </w:r>
      <w:r w:rsidR="00CC4A5A" w:rsidRPr="007924D5">
        <w:rPr>
          <w:rFonts w:cstheme="minorHAnsi"/>
          <w:sz w:val="24"/>
          <w:szCs w:val="24"/>
        </w:rPr>
        <w:t xml:space="preserve">do </w:t>
      </w:r>
      <w:r w:rsidR="00D250DD" w:rsidRPr="007924D5">
        <w:rPr>
          <w:rFonts w:cstheme="minorHAnsi"/>
          <w:sz w:val="24"/>
          <w:szCs w:val="24"/>
        </w:rPr>
        <w:t>Willi Decjusza</w:t>
      </w:r>
      <w:r w:rsidR="00CC4A5A" w:rsidRPr="007924D5">
        <w:rPr>
          <w:rFonts w:cstheme="minorHAnsi"/>
          <w:sz w:val="24"/>
          <w:szCs w:val="24"/>
        </w:rPr>
        <w:t xml:space="preserve"> </w:t>
      </w:r>
      <w:r w:rsidRPr="007924D5">
        <w:rPr>
          <w:rFonts w:cstheme="minorHAnsi"/>
          <w:sz w:val="24"/>
          <w:szCs w:val="24"/>
        </w:rPr>
        <w:t>we wrześniu</w:t>
      </w:r>
      <w:r w:rsidR="00CC4A5A" w:rsidRPr="007924D5">
        <w:rPr>
          <w:rFonts w:cstheme="minorHAnsi"/>
          <w:sz w:val="24"/>
          <w:szCs w:val="24"/>
        </w:rPr>
        <w:t xml:space="preserve"> przyjadą</w:t>
      </w:r>
      <w:r w:rsidRPr="007924D5">
        <w:rPr>
          <w:rFonts w:cstheme="minorHAnsi"/>
          <w:sz w:val="24"/>
          <w:szCs w:val="24"/>
        </w:rPr>
        <w:t xml:space="preserve"> </w:t>
      </w:r>
      <w:r w:rsidRPr="007924D5">
        <w:rPr>
          <w:rFonts w:cstheme="minorHAnsi"/>
          <w:b/>
          <w:bCs/>
          <w:sz w:val="24"/>
          <w:szCs w:val="24"/>
        </w:rPr>
        <w:t xml:space="preserve">Julia Goodman oraz Gabriele </w:t>
      </w:r>
      <w:proofErr w:type="spellStart"/>
      <w:r w:rsidRPr="007924D5">
        <w:rPr>
          <w:rFonts w:cstheme="minorHAnsi"/>
          <w:b/>
          <w:bCs/>
          <w:sz w:val="24"/>
          <w:szCs w:val="24"/>
        </w:rPr>
        <w:t>Edlbauer</w:t>
      </w:r>
      <w:proofErr w:type="spellEnd"/>
      <w:r w:rsidR="00CA418F" w:rsidRPr="007924D5">
        <w:rPr>
          <w:rFonts w:cstheme="minorHAnsi"/>
          <w:sz w:val="24"/>
          <w:szCs w:val="24"/>
        </w:rPr>
        <w:t xml:space="preserve"> –</w:t>
      </w:r>
      <w:r w:rsidR="00CA418F" w:rsidRPr="007924D5">
        <w:rPr>
          <w:rFonts w:cstheme="minorHAnsi"/>
          <w:b/>
          <w:bCs/>
          <w:sz w:val="24"/>
          <w:szCs w:val="24"/>
        </w:rPr>
        <w:t xml:space="preserve"> </w:t>
      </w:r>
      <w:r w:rsidRPr="007924D5">
        <w:rPr>
          <w:rFonts w:cstheme="minorHAnsi"/>
          <w:sz w:val="24"/>
          <w:szCs w:val="24"/>
        </w:rPr>
        <w:t xml:space="preserve">pracujące w duecie artystki, które realizują obecnie projekt poświęcony tradycjom galicyjskiej kuchni. Efektem ich pracy będzie artystyczna książka kucharska, w której galicyjskie przepisy </w:t>
      </w:r>
      <w:r w:rsidR="002A0BA4" w:rsidRPr="007924D5">
        <w:rPr>
          <w:rFonts w:cstheme="minorHAnsi"/>
          <w:sz w:val="24"/>
          <w:szCs w:val="24"/>
        </w:rPr>
        <w:t>łączyć się</w:t>
      </w:r>
      <w:r w:rsidRPr="007924D5">
        <w:rPr>
          <w:rFonts w:cstheme="minorHAnsi"/>
          <w:sz w:val="24"/>
          <w:szCs w:val="24"/>
        </w:rPr>
        <w:t xml:space="preserve"> będą z wizualnymi dziełami sztuki. </w:t>
      </w:r>
    </w:p>
    <w:p w14:paraId="076FDA62" w14:textId="77777777" w:rsidR="00C764C8" w:rsidRPr="00C764C8" w:rsidRDefault="00C764C8" w:rsidP="00EA1B61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5730BB17" w14:textId="6BAE9078" w:rsidR="00C764C8" w:rsidRPr="00C764C8" w:rsidRDefault="00D94637" w:rsidP="00C764C8">
      <w:pPr>
        <w:pStyle w:val="Zwykytekst"/>
        <w:spacing w:line="276" w:lineRule="auto"/>
        <w:rPr>
          <w:rFonts w:cs="Calibri"/>
          <w:sz w:val="24"/>
          <w:szCs w:val="24"/>
        </w:rPr>
      </w:pPr>
      <w:r w:rsidRPr="00C764C8">
        <w:rPr>
          <w:rFonts w:cs="Calibri"/>
          <w:i/>
          <w:iCs/>
          <w:sz w:val="24"/>
          <w:szCs w:val="24"/>
        </w:rPr>
        <w:t xml:space="preserve">Aby pobudzić transgraniczną działalność kulturalną i refleksję nad dzisiejszymi wyzwaniami, austriackie Federalne Ministerstwo do Spraw Europejskich i Międzynarodowych w 2021 r. stworzyło we współpracy z cenionym wiedeńskim stowarzyszeniem </w:t>
      </w:r>
      <w:proofErr w:type="spellStart"/>
      <w:r w:rsidRPr="00C764C8">
        <w:rPr>
          <w:rFonts w:cs="Calibri"/>
          <w:sz w:val="24"/>
          <w:szCs w:val="24"/>
        </w:rPr>
        <w:t>Künstlerhaus</w:t>
      </w:r>
      <w:proofErr w:type="spellEnd"/>
      <w:r w:rsidRPr="00C764C8">
        <w:rPr>
          <w:rFonts w:cs="Calibri"/>
          <w:i/>
          <w:iCs/>
          <w:sz w:val="24"/>
          <w:szCs w:val="24"/>
        </w:rPr>
        <w:t xml:space="preserve"> pierwszy w historii globalny program rezyden</w:t>
      </w:r>
      <w:r w:rsidR="00C764C8">
        <w:rPr>
          <w:rFonts w:cs="Calibri"/>
          <w:i/>
          <w:iCs/>
          <w:sz w:val="24"/>
          <w:szCs w:val="24"/>
        </w:rPr>
        <w:t>cyjny</w:t>
      </w:r>
      <w:r w:rsidRPr="00C764C8">
        <w:rPr>
          <w:rFonts w:cs="Calibri"/>
          <w:i/>
          <w:iCs/>
          <w:sz w:val="24"/>
          <w:szCs w:val="24"/>
        </w:rPr>
        <w:t xml:space="preserve"> zatytułowany "On the </w:t>
      </w:r>
      <w:proofErr w:type="spellStart"/>
      <w:r w:rsidRPr="00C764C8">
        <w:rPr>
          <w:rFonts w:cs="Calibri"/>
          <w:i/>
          <w:iCs/>
          <w:sz w:val="24"/>
          <w:szCs w:val="24"/>
        </w:rPr>
        <w:t>road</w:t>
      </w:r>
      <w:proofErr w:type="spellEnd"/>
      <w:r w:rsidRPr="00C764C8">
        <w:rPr>
          <w:rFonts w:cs="Calibri"/>
          <w:i/>
          <w:iCs/>
          <w:sz w:val="24"/>
          <w:szCs w:val="24"/>
        </w:rPr>
        <w:t xml:space="preserve"> </w:t>
      </w:r>
      <w:proofErr w:type="spellStart"/>
      <w:r w:rsidRPr="00C764C8">
        <w:rPr>
          <w:rFonts w:cs="Calibri"/>
          <w:i/>
          <w:iCs/>
          <w:sz w:val="24"/>
          <w:szCs w:val="24"/>
        </w:rPr>
        <w:t>again</w:t>
      </w:r>
      <w:proofErr w:type="spellEnd"/>
      <w:r w:rsidRPr="00C764C8">
        <w:rPr>
          <w:rFonts w:cs="Calibri"/>
          <w:i/>
          <w:iCs/>
          <w:sz w:val="24"/>
          <w:szCs w:val="24"/>
        </w:rPr>
        <w:t>". Konsulat Generalny Austrii w Krakowie jest zachwycony, że może współpracować z Willą Decjusza w tym ekscytującym programie i jest przekonany, że współpraca z tak znakomitą lokalną instytucją kultury będzie ogromnym atutem w realizacji naszych projektów.</w:t>
      </w:r>
      <w:r w:rsidR="00C764C8" w:rsidRPr="00C764C8">
        <w:rPr>
          <w:rFonts w:cs="Calibri"/>
          <w:i/>
          <w:iCs/>
          <w:sz w:val="24"/>
          <w:szCs w:val="24"/>
        </w:rPr>
        <w:t xml:space="preserve"> – </w:t>
      </w:r>
      <w:r w:rsidR="00C764C8" w:rsidRPr="00C764C8">
        <w:rPr>
          <w:rFonts w:cs="Calibri"/>
          <w:sz w:val="24"/>
          <w:szCs w:val="24"/>
        </w:rPr>
        <w:t xml:space="preserve">podkreśla Philipp </w:t>
      </w:r>
      <w:proofErr w:type="spellStart"/>
      <w:r w:rsidR="00C764C8" w:rsidRPr="00C764C8">
        <w:rPr>
          <w:rFonts w:cs="Calibri"/>
          <w:sz w:val="24"/>
          <w:szCs w:val="24"/>
        </w:rPr>
        <w:t>Charwath</w:t>
      </w:r>
      <w:proofErr w:type="spellEnd"/>
      <w:r w:rsidR="00C764C8" w:rsidRPr="00C764C8">
        <w:rPr>
          <w:rFonts w:cs="Calibri"/>
          <w:sz w:val="24"/>
          <w:szCs w:val="24"/>
        </w:rPr>
        <w:t>, Konsul Generalny Austrii w Krakowie.</w:t>
      </w:r>
    </w:p>
    <w:p w14:paraId="246C5129" w14:textId="77777777" w:rsidR="00964C28" w:rsidRPr="007924D5" w:rsidRDefault="00964C28" w:rsidP="00C764C8">
      <w:pPr>
        <w:spacing w:after="0" w:line="276" w:lineRule="auto"/>
        <w:rPr>
          <w:rFonts w:cstheme="minorHAnsi"/>
          <w:sz w:val="24"/>
          <w:szCs w:val="24"/>
        </w:rPr>
      </w:pPr>
    </w:p>
    <w:p w14:paraId="7B997133" w14:textId="77777777" w:rsidR="00CC4A5A" w:rsidRPr="007924D5" w:rsidRDefault="00CC4A5A" w:rsidP="00CC4A5A">
      <w:pPr>
        <w:spacing w:after="0" w:line="276" w:lineRule="auto"/>
        <w:rPr>
          <w:rFonts w:cstheme="minorHAnsi"/>
          <w:sz w:val="24"/>
          <w:szCs w:val="24"/>
        </w:rPr>
      </w:pPr>
      <w:r w:rsidRPr="007924D5">
        <w:rPr>
          <w:noProof/>
          <w:sz w:val="24"/>
          <w:szCs w:val="24"/>
        </w:rPr>
        <w:drawing>
          <wp:inline distT="0" distB="0" distL="0" distR="0" wp14:anchorId="0E2814B4" wp14:editId="754AE93B">
            <wp:extent cx="2784687" cy="2088515"/>
            <wp:effectExtent l="5080" t="0" r="1905" b="190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2661" cy="209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4D5">
        <w:rPr>
          <w:rFonts w:cstheme="minorHAnsi"/>
          <w:b/>
          <w:bCs/>
          <w:sz w:val="24"/>
          <w:szCs w:val="24"/>
        </w:rPr>
        <w:t xml:space="preserve"> </w:t>
      </w:r>
      <w:r w:rsidRPr="007924D5">
        <w:rPr>
          <w:rFonts w:cstheme="minorHAnsi"/>
          <w:sz w:val="24"/>
          <w:szCs w:val="24"/>
        </w:rPr>
        <w:t>Fot. archiwum autorki</w:t>
      </w:r>
    </w:p>
    <w:p w14:paraId="430CFE5F" w14:textId="48989F13" w:rsidR="00CC4A5A" w:rsidRPr="007924D5" w:rsidRDefault="00CC4A5A" w:rsidP="00EA1B61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4E93AEBB" w14:textId="04C0BFA2" w:rsidR="0021437C" w:rsidRPr="007924D5" w:rsidRDefault="0021437C" w:rsidP="00EA1B61">
      <w:pPr>
        <w:spacing w:after="0" w:line="276" w:lineRule="auto"/>
        <w:rPr>
          <w:rFonts w:cstheme="minorHAnsi"/>
          <w:sz w:val="24"/>
          <w:szCs w:val="24"/>
        </w:rPr>
      </w:pPr>
      <w:r w:rsidRPr="007924D5">
        <w:rPr>
          <w:rFonts w:cstheme="minorHAnsi"/>
          <w:b/>
          <w:bCs/>
          <w:sz w:val="24"/>
          <w:szCs w:val="24"/>
        </w:rPr>
        <w:t xml:space="preserve">Gabriele </w:t>
      </w:r>
      <w:proofErr w:type="spellStart"/>
      <w:r w:rsidRPr="007924D5">
        <w:rPr>
          <w:rFonts w:cstheme="minorHAnsi"/>
          <w:b/>
          <w:bCs/>
          <w:sz w:val="24"/>
          <w:szCs w:val="24"/>
        </w:rPr>
        <w:t>Edlbauer</w:t>
      </w:r>
      <w:proofErr w:type="spellEnd"/>
      <w:r w:rsidRPr="007924D5">
        <w:rPr>
          <w:rFonts w:cstheme="minorHAnsi"/>
          <w:sz w:val="24"/>
          <w:szCs w:val="24"/>
        </w:rPr>
        <w:t xml:space="preserve"> (ur. 1988 w Linz, w Austrii) ukończyła Królewski Instytut Sztuki w Sztokholmie w 2011 roku, a w 2012 uzyskała magisterium na Akademii Sztuk Pięknych w Wiedniu, gdzie obecnie wykłada. Brała udział w licznych wystawach w kraju i za granicą, m.in. podczas Lulea Biennale w Szwecji i </w:t>
      </w:r>
      <w:proofErr w:type="spellStart"/>
      <w:r w:rsidRPr="007924D5">
        <w:rPr>
          <w:rFonts w:cstheme="minorHAnsi"/>
          <w:sz w:val="24"/>
          <w:szCs w:val="24"/>
        </w:rPr>
        <w:t>Austrian</w:t>
      </w:r>
      <w:proofErr w:type="spellEnd"/>
      <w:r w:rsidRPr="007924D5">
        <w:rPr>
          <w:rFonts w:cstheme="minorHAnsi"/>
          <w:sz w:val="24"/>
          <w:szCs w:val="24"/>
        </w:rPr>
        <w:t xml:space="preserve"> </w:t>
      </w:r>
      <w:proofErr w:type="spellStart"/>
      <w:r w:rsidRPr="007924D5">
        <w:rPr>
          <w:rFonts w:cstheme="minorHAnsi"/>
          <w:sz w:val="24"/>
          <w:szCs w:val="24"/>
        </w:rPr>
        <w:t>Cultural</w:t>
      </w:r>
      <w:proofErr w:type="spellEnd"/>
      <w:r w:rsidRPr="007924D5">
        <w:rPr>
          <w:rFonts w:cstheme="minorHAnsi"/>
          <w:sz w:val="24"/>
          <w:szCs w:val="24"/>
        </w:rPr>
        <w:t xml:space="preserve"> Forum w Nowym Jorku, wystawiała w </w:t>
      </w:r>
      <w:proofErr w:type="spellStart"/>
      <w:r w:rsidRPr="007924D5">
        <w:rPr>
          <w:rFonts w:cstheme="minorHAnsi"/>
          <w:sz w:val="24"/>
          <w:szCs w:val="24"/>
        </w:rPr>
        <w:t>Luckman</w:t>
      </w:r>
      <w:proofErr w:type="spellEnd"/>
      <w:r w:rsidRPr="007924D5">
        <w:rPr>
          <w:rFonts w:cstheme="minorHAnsi"/>
          <w:sz w:val="24"/>
          <w:szCs w:val="24"/>
        </w:rPr>
        <w:t xml:space="preserve"> Gallery w USA, </w:t>
      </w:r>
      <w:proofErr w:type="spellStart"/>
      <w:r w:rsidRPr="007924D5">
        <w:rPr>
          <w:rFonts w:cstheme="minorHAnsi"/>
          <w:sz w:val="24"/>
          <w:szCs w:val="24"/>
        </w:rPr>
        <w:t>Dortmunder</w:t>
      </w:r>
      <w:proofErr w:type="spellEnd"/>
      <w:r w:rsidRPr="007924D5">
        <w:rPr>
          <w:rFonts w:cstheme="minorHAnsi"/>
          <w:sz w:val="24"/>
          <w:szCs w:val="24"/>
        </w:rPr>
        <w:t xml:space="preserve"> </w:t>
      </w:r>
      <w:proofErr w:type="spellStart"/>
      <w:r w:rsidRPr="007924D5">
        <w:rPr>
          <w:rFonts w:cstheme="minorHAnsi"/>
          <w:sz w:val="24"/>
          <w:szCs w:val="24"/>
        </w:rPr>
        <w:t>Kunstverein</w:t>
      </w:r>
      <w:proofErr w:type="spellEnd"/>
      <w:r w:rsidRPr="007924D5">
        <w:rPr>
          <w:rFonts w:cstheme="minorHAnsi"/>
          <w:sz w:val="24"/>
          <w:szCs w:val="24"/>
        </w:rPr>
        <w:t xml:space="preserve"> w Niemczech oraz w galerii OK i w </w:t>
      </w:r>
      <w:proofErr w:type="spellStart"/>
      <w:r w:rsidRPr="007924D5">
        <w:rPr>
          <w:rFonts w:cstheme="minorHAnsi"/>
          <w:sz w:val="24"/>
          <w:szCs w:val="24"/>
        </w:rPr>
        <w:t>Belvedere</w:t>
      </w:r>
      <w:proofErr w:type="spellEnd"/>
      <w:r w:rsidRPr="007924D5">
        <w:rPr>
          <w:rFonts w:cstheme="minorHAnsi"/>
          <w:sz w:val="24"/>
          <w:szCs w:val="24"/>
        </w:rPr>
        <w:t xml:space="preserve"> 21 w Austrii. Jest laureatką kilku nagród i stypendiów, m.in. BA </w:t>
      </w:r>
      <w:proofErr w:type="spellStart"/>
      <w:r w:rsidRPr="007924D5">
        <w:rPr>
          <w:rFonts w:cstheme="minorHAnsi"/>
          <w:sz w:val="24"/>
          <w:szCs w:val="24"/>
        </w:rPr>
        <w:t>Mehrwertpreis</w:t>
      </w:r>
      <w:proofErr w:type="spellEnd"/>
      <w:r w:rsidRPr="007924D5">
        <w:rPr>
          <w:rFonts w:cstheme="minorHAnsi"/>
          <w:sz w:val="24"/>
          <w:szCs w:val="24"/>
        </w:rPr>
        <w:t xml:space="preserve"> (AUT), Sigrid </w:t>
      </w:r>
      <w:proofErr w:type="spellStart"/>
      <w:r w:rsidRPr="007924D5">
        <w:rPr>
          <w:rFonts w:cstheme="minorHAnsi"/>
          <w:sz w:val="24"/>
          <w:szCs w:val="24"/>
        </w:rPr>
        <w:t>Fridmans</w:t>
      </w:r>
      <w:proofErr w:type="spellEnd"/>
      <w:r w:rsidRPr="007924D5">
        <w:rPr>
          <w:rFonts w:cstheme="minorHAnsi"/>
          <w:sz w:val="24"/>
          <w:szCs w:val="24"/>
        </w:rPr>
        <w:t xml:space="preserve"> </w:t>
      </w:r>
      <w:proofErr w:type="spellStart"/>
      <w:r w:rsidRPr="007924D5">
        <w:rPr>
          <w:rFonts w:cstheme="minorHAnsi"/>
          <w:sz w:val="24"/>
          <w:szCs w:val="24"/>
        </w:rPr>
        <w:t>Fond</w:t>
      </w:r>
      <w:proofErr w:type="spellEnd"/>
      <w:r w:rsidRPr="007924D5">
        <w:rPr>
          <w:rFonts w:cstheme="minorHAnsi"/>
          <w:sz w:val="24"/>
          <w:szCs w:val="24"/>
        </w:rPr>
        <w:t xml:space="preserve"> (SWE), </w:t>
      </w:r>
      <w:proofErr w:type="spellStart"/>
      <w:r w:rsidRPr="007924D5">
        <w:rPr>
          <w:rFonts w:cstheme="minorHAnsi"/>
          <w:sz w:val="24"/>
          <w:szCs w:val="24"/>
        </w:rPr>
        <w:t>Startstipendium</w:t>
      </w:r>
      <w:proofErr w:type="spellEnd"/>
      <w:r w:rsidRPr="007924D5">
        <w:rPr>
          <w:rFonts w:cstheme="minorHAnsi"/>
          <w:sz w:val="24"/>
          <w:szCs w:val="24"/>
        </w:rPr>
        <w:t xml:space="preserve"> (AUT), </w:t>
      </w:r>
      <w:proofErr w:type="spellStart"/>
      <w:r w:rsidRPr="007924D5">
        <w:rPr>
          <w:rFonts w:cstheme="minorHAnsi"/>
          <w:sz w:val="24"/>
          <w:szCs w:val="24"/>
        </w:rPr>
        <w:t>Talentförderungsprämie</w:t>
      </w:r>
      <w:proofErr w:type="spellEnd"/>
      <w:r w:rsidRPr="007924D5">
        <w:rPr>
          <w:rFonts w:cstheme="minorHAnsi"/>
          <w:sz w:val="24"/>
          <w:szCs w:val="24"/>
        </w:rPr>
        <w:t xml:space="preserve"> (AUT) i Karl Anton Wolf </w:t>
      </w:r>
      <w:proofErr w:type="spellStart"/>
      <w:r w:rsidRPr="007924D5">
        <w:rPr>
          <w:rFonts w:cstheme="minorHAnsi"/>
          <w:sz w:val="24"/>
          <w:szCs w:val="24"/>
        </w:rPr>
        <w:t>Preis</w:t>
      </w:r>
      <w:proofErr w:type="spellEnd"/>
      <w:r w:rsidRPr="007924D5">
        <w:rPr>
          <w:rFonts w:cstheme="minorHAnsi"/>
          <w:sz w:val="24"/>
          <w:szCs w:val="24"/>
        </w:rPr>
        <w:t xml:space="preserve"> (AUT).</w:t>
      </w:r>
    </w:p>
    <w:p w14:paraId="71846258" w14:textId="77777777" w:rsidR="00CC4A5A" w:rsidRPr="007924D5" w:rsidRDefault="00CC4A5A" w:rsidP="00EA1B61">
      <w:pPr>
        <w:spacing w:after="0" w:line="276" w:lineRule="auto"/>
        <w:rPr>
          <w:rFonts w:cstheme="minorHAnsi"/>
          <w:sz w:val="24"/>
          <w:szCs w:val="24"/>
        </w:rPr>
      </w:pPr>
    </w:p>
    <w:p w14:paraId="7B52D5B6" w14:textId="77777777" w:rsidR="0021437C" w:rsidRPr="007924D5" w:rsidRDefault="0021437C" w:rsidP="00EA1B61">
      <w:pPr>
        <w:spacing w:after="0" w:line="276" w:lineRule="auto"/>
        <w:rPr>
          <w:rFonts w:cstheme="minorHAnsi"/>
          <w:sz w:val="24"/>
          <w:szCs w:val="24"/>
        </w:rPr>
      </w:pPr>
    </w:p>
    <w:p w14:paraId="032388FA" w14:textId="68DB5609" w:rsidR="00CC4A5A" w:rsidRPr="007924D5" w:rsidRDefault="00CC4A5A" w:rsidP="0021437C">
      <w:pPr>
        <w:spacing w:after="0" w:line="276" w:lineRule="auto"/>
        <w:rPr>
          <w:rFonts w:cstheme="minorHAnsi"/>
          <w:sz w:val="24"/>
          <w:szCs w:val="24"/>
        </w:rPr>
      </w:pPr>
      <w:r w:rsidRPr="007924D5">
        <w:rPr>
          <w:noProof/>
          <w:sz w:val="24"/>
          <w:szCs w:val="24"/>
        </w:rPr>
        <w:drawing>
          <wp:inline distT="0" distB="0" distL="0" distR="0" wp14:anchorId="511C9492" wp14:editId="11D52D47">
            <wp:extent cx="2209800" cy="2946400"/>
            <wp:effectExtent l="0" t="0" r="0" b="635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4D5">
        <w:rPr>
          <w:rFonts w:cstheme="minorHAnsi"/>
          <w:b/>
          <w:bCs/>
          <w:sz w:val="24"/>
          <w:szCs w:val="24"/>
        </w:rPr>
        <w:t xml:space="preserve"> </w:t>
      </w:r>
      <w:r w:rsidRPr="007924D5">
        <w:rPr>
          <w:rFonts w:cstheme="minorHAnsi"/>
          <w:sz w:val="24"/>
          <w:szCs w:val="24"/>
        </w:rPr>
        <w:t>Fot. archiwum autorki</w:t>
      </w:r>
    </w:p>
    <w:p w14:paraId="418086B0" w14:textId="77777777" w:rsidR="00CC4A5A" w:rsidRPr="007924D5" w:rsidRDefault="00CC4A5A" w:rsidP="0021437C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0E9DD209" w14:textId="7B08B3E2" w:rsidR="0021437C" w:rsidRPr="007924D5" w:rsidRDefault="0021437C" w:rsidP="0021437C">
      <w:pPr>
        <w:spacing w:after="0" w:line="276" w:lineRule="auto"/>
        <w:rPr>
          <w:rFonts w:cstheme="minorHAnsi"/>
          <w:sz w:val="24"/>
          <w:szCs w:val="24"/>
        </w:rPr>
      </w:pPr>
      <w:r w:rsidRPr="007924D5">
        <w:rPr>
          <w:rFonts w:cstheme="minorHAnsi"/>
          <w:b/>
          <w:bCs/>
          <w:sz w:val="24"/>
          <w:szCs w:val="24"/>
        </w:rPr>
        <w:t>Julia Goodman</w:t>
      </w:r>
      <w:r w:rsidRPr="007924D5">
        <w:rPr>
          <w:rFonts w:cstheme="minorHAnsi"/>
          <w:sz w:val="24"/>
          <w:szCs w:val="24"/>
        </w:rPr>
        <w:t xml:space="preserve"> (ur. 1987 w Nowym Jorku) ukończyła Akademię Sztuk Pięknych w Wiedniu w 2020 r. i Uniwersytet Nowego Jorku w 2009. Jej prace, poprzez malarskie i rzeźbiarskie gesty, badają struktury narracyjne i emocjonalne niejasności. Znajome obrazy, ściśle związane z pamięcią – pochodzące z kultury popularnej, historii sztuki i codzienności artystki – są przepracowywane i wyraźnie kształtowane poprzez jej wybory dotyczące materiału (co jest ukłonem w stronę pytania o „zły” gust). W spektrum jej zainteresowań znajdują różne tworzywa, od oleju do lakieru samochodowego, od juty do sztucznego futra, od gliny i gipsu do żywic. Wykorzystuje te materiały do badania zagadnienia reprezentacji i zastanawia się, co nasz stosunek do różnych obiektów i powierzchni mówi o nas samych.</w:t>
      </w:r>
    </w:p>
    <w:p w14:paraId="4F7C1D51" w14:textId="20B7032E" w:rsidR="0021437C" w:rsidRDefault="0021437C" w:rsidP="0021437C">
      <w:pPr>
        <w:spacing w:after="0" w:line="276" w:lineRule="auto"/>
        <w:rPr>
          <w:rFonts w:cstheme="minorHAnsi"/>
          <w:sz w:val="24"/>
          <w:szCs w:val="24"/>
        </w:rPr>
      </w:pPr>
      <w:r w:rsidRPr="007924D5">
        <w:rPr>
          <w:rFonts w:cstheme="minorHAnsi"/>
          <w:sz w:val="24"/>
          <w:szCs w:val="24"/>
        </w:rPr>
        <w:t xml:space="preserve">Jej wybrane wystawy w Austrii obejmują: Galerie </w:t>
      </w:r>
      <w:proofErr w:type="spellStart"/>
      <w:r w:rsidRPr="007924D5">
        <w:rPr>
          <w:rFonts w:cstheme="minorHAnsi"/>
          <w:sz w:val="24"/>
          <w:szCs w:val="24"/>
        </w:rPr>
        <w:t>Raum</w:t>
      </w:r>
      <w:proofErr w:type="spellEnd"/>
      <w:r w:rsidRPr="007924D5">
        <w:rPr>
          <w:rFonts w:cstheme="minorHAnsi"/>
          <w:sz w:val="24"/>
          <w:szCs w:val="24"/>
        </w:rPr>
        <w:t xml:space="preserve"> mit </w:t>
      </w:r>
      <w:proofErr w:type="spellStart"/>
      <w:r w:rsidRPr="007924D5">
        <w:rPr>
          <w:rFonts w:cstheme="minorHAnsi"/>
          <w:sz w:val="24"/>
          <w:szCs w:val="24"/>
        </w:rPr>
        <w:t>Licht</w:t>
      </w:r>
      <w:proofErr w:type="spellEnd"/>
      <w:r w:rsidRPr="007924D5">
        <w:rPr>
          <w:rFonts w:cstheme="minorHAnsi"/>
          <w:sz w:val="24"/>
          <w:szCs w:val="24"/>
        </w:rPr>
        <w:t xml:space="preserve">, Galerie 5020, VBKÖ, </w:t>
      </w:r>
      <w:proofErr w:type="spellStart"/>
      <w:r w:rsidRPr="007924D5">
        <w:rPr>
          <w:rFonts w:cstheme="minorHAnsi"/>
          <w:sz w:val="24"/>
          <w:szCs w:val="24"/>
        </w:rPr>
        <w:t>ksRoom</w:t>
      </w:r>
      <w:proofErr w:type="spellEnd"/>
      <w:r w:rsidRPr="007924D5">
        <w:rPr>
          <w:rFonts w:cstheme="minorHAnsi"/>
          <w:sz w:val="24"/>
          <w:szCs w:val="24"/>
        </w:rPr>
        <w:t xml:space="preserve">, SCAG </w:t>
      </w:r>
      <w:proofErr w:type="spellStart"/>
      <w:r w:rsidRPr="007924D5">
        <w:rPr>
          <w:rFonts w:cstheme="minorHAnsi"/>
          <w:sz w:val="24"/>
          <w:szCs w:val="24"/>
        </w:rPr>
        <w:t>Contemporary</w:t>
      </w:r>
      <w:proofErr w:type="spellEnd"/>
      <w:r w:rsidRPr="007924D5">
        <w:rPr>
          <w:rFonts w:cstheme="minorHAnsi"/>
          <w:sz w:val="24"/>
          <w:szCs w:val="24"/>
        </w:rPr>
        <w:t xml:space="preserve">, One </w:t>
      </w:r>
      <w:proofErr w:type="spellStart"/>
      <w:r w:rsidRPr="007924D5">
        <w:rPr>
          <w:rFonts w:cstheme="minorHAnsi"/>
          <w:sz w:val="24"/>
          <w:szCs w:val="24"/>
        </w:rPr>
        <w:t>Work</w:t>
      </w:r>
      <w:proofErr w:type="spellEnd"/>
      <w:r w:rsidRPr="007924D5">
        <w:rPr>
          <w:rFonts w:cstheme="minorHAnsi"/>
          <w:sz w:val="24"/>
          <w:szCs w:val="24"/>
        </w:rPr>
        <w:t xml:space="preserve"> Gallery, </w:t>
      </w:r>
      <w:proofErr w:type="spellStart"/>
      <w:r w:rsidRPr="007924D5">
        <w:rPr>
          <w:rFonts w:cstheme="minorHAnsi"/>
          <w:sz w:val="24"/>
          <w:szCs w:val="24"/>
        </w:rPr>
        <w:t>Pinacoteca</w:t>
      </w:r>
      <w:proofErr w:type="spellEnd"/>
      <w:r w:rsidRPr="007924D5">
        <w:rPr>
          <w:rFonts w:cstheme="minorHAnsi"/>
          <w:sz w:val="24"/>
          <w:szCs w:val="24"/>
        </w:rPr>
        <w:t xml:space="preserve"> i </w:t>
      </w:r>
      <w:proofErr w:type="spellStart"/>
      <w:r w:rsidRPr="007924D5">
        <w:rPr>
          <w:rFonts w:cstheme="minorHAnsi"/>
          <w:sz w:val="24"/>
          <w:szCs w:val="24"/>
        </w:rPr>
        <w:t>Fledermäuse</w:t>
      </w:r>
      <w:proofErr w:type="spellEnd"/>
      <w:r w:rsidRPr="007924D5">
        <w:rPr>
          <w:rFonts w:cstheme="minorHAnsi"/>
          <w:sz w:val="24"/>
          <w:szCs w:val="24"/>
        </w:rPr>
        <w:t xml:space="preserve">. Brała udział w licznych wystawach zbiorowych na arenie międzynarodowej, wśród nich </w:t>
      </w:r>
      <w:proofErr w:type="spellStart"/>
      <w:r w:rsidRPr="007924D5">
        <w:rPr>
          <w:rFonts w:cstheme="minorHAnsi"/>
          <w:sz w:val="24"/>
          <w:szCs w:val="24"/>
        </w:rPr>
        <w:t>недалеко</w:t>
      </w:r>
      <w:proofErr w:type="spellEnd"/>
      <w:r w:rsidRPr="007924D5">
        <w:rPr>
          <w:rFonts w:cstheme="minorHAnsi"/>
          <w:sz w:val="24"/>
          <w:szCs w:val="24"/>
        </w:rPr>
        <w:t xml:space="preserve">, Novo </w:t>
      </w:r>
      <w:proofErr w:type="spellStart"/>
      <w:r w:rsidRPr="007924D5">
        <w:rPr>
          <w:rFonts w:cstheme="minorHAnsi"/>
          <w:sz w:val="24"/>
          <w:szCs w:val="24"/>
        </w:rPr>
        <w:t>Molokova</w:t>
      </w:r>
      <w:proofErr w:type="spellEnd"/>
      <w:r w:rsidRPr="007924D5">
        <w:rPr>
          <w:rFonts w:cstheme="minorHAnsi"/>
          <w:sz w:val="24"/>
          <w:szCs w:val="24"/>
        </w:rPr>
        <w:t xml:space="preserve"> w Moskwie, </w:t>
      </w:r>
      <w:proofErr w:type="spellStart"/>
      <w:r w:rsidRPr="007924D5">
        <w:rPr>
          <w:rFonts w:cstheme="minorHAnsi"/>
          <w:sz w:val="24"/>
          <w:szCs w:val="24"/>
        </w:rPr>
        <w:t>Queer</w:t>
      </w:r>
      <w:proofErr w:type="spellEnd"/>
      <w:r w:rsidRPr="007924D5">
        <w:rPr>
          <w:rFonts w:cstheme="minorHAnsi"/>
          <w:sz w:val="24"/>
          <w:szCs w:val="24"/>
        </w:rPr>
        <w:t xml:space="preserve"> </w:t>
      </w:r>
      <w:proofErr w:type="spellStart"/>
      <w:r w:rsidRPr="007924D5">
        <w:rPr>
          <w:rFonts w:cstheme="minorHAnsi"/>
          <w:sz w:val="24"/>
          <w:szCs w:val="24"/>
        </w:rPr>
        <w:t>Encounters</w:t>
      </w:r>
      <w:proofErr w:type="spellEnd"/>
      <w:r w:rsidRPr="007924D5">
        <w:rPr>
          <w:rFonts w:cstheme="minorHAnsi"/>
          <w:sz w:val="24"/>
          <w:szCs w:val="24"/>
        </w:rPr>
        <w:t xml:space="preserve"> / </w:t>
      </w:r>
      <w:proofErr w:type="spellStart"/>
      <w:r w:rsidRPr="007924D5">
        <w:rPr>
          <w:rFonts w:cstheme="minorHAnsi"/>
          <w:sz w:val="24"/>
          <w:szCs w:val="24"/>
        </w:rPr>
        <w:t>Vienna</w:t>
      </w:r>
      <w:proofErr w:type="spellEnd"/>
      <w:r w:rsidRPr="007924D5">
        <w:rPr>
          <w:rFonts w:cstheme="minorHAnsi"/>
          <w:sz w:val="24"/>
          <w:szCs w:val="24"/>
        </w:rPr>
        <w:t xml:space="preserve"> trans LA w Los Angeles, The Gap w Bratysławie oraz </w:t>
      </w:r>
      <w:proofErr w:type="spellStart"/>
      <w:r w:rsidRPr="007924D5">
        <w:rPr>
          <w:rFonts w:cstheme="minorHAnsi"/>
          <w:sz w:val="24"/>
          <w:szCs w:val="24"/>
        </w:rPr>
        <w:t>SubDocumenta</w:t>
      </w:r>
      <w:proofErr w:type="spellEnd"/>
      <w:r w:rsidRPr="007924D5">
        <w:rPr>
          <w:rFonts w:cstheme="minorHAnsi"/>
          <w:sz w:val="24"/>
          <w:szCs w:val="24"/>
        </w:rPr>
        <w:t xml:space="preserve"> w Muzeum Sztuk </w:t>
      </w:r>
      <w:proofErr w:type="spellStart"/>
      <w:r w:rsidRPr="007924D5">
        <w:rPr>
          <w:rFonts w:cstheme="minorHAnsi"/>
          <w:sz w:val="24"/>
          <w:szCs w:val="24"/>
        </w:rPr>
        <w:t>Queer</w:t>
      </w:r>
      <w:proofErr w:type="spellEnd"/>
      <w:r w:rsidRPr="007924D5">
        <w:rPr>
          <w:rFonts w:cstheme="minorHAnsi"/>
          <w:sz w:val="24"/>
          <w:szCs w:val="24"/>
        </w:rPr>
        <w:t xml:space="preserve"> w Atenach.</w:t>
      </w:r>
    </w:p>
    <w:p w14:paraId="2801C119" w14:textId="66599733" w:rsidR="00684EB3" w:rsidRDefault="00684EB3" w:rsidP="0021437C">
      <w:pPr>
        <w:spacing w:after="0" w:line="276" w:lineRule="auto"/>
        <w:rPr>
          <w:rFonts w:cstheme="minorHAnsi"/>
          <w:sz w:val="24"/>
          <w:szCs w:val="24"/>
        </w:rPr>
      </w:pPr>
    </w:p>
    <w:p w14:paraId="27E20800" w14:textId="15B6E06A" w:rsidR="00684EB3" w:rsidRPr="007924D5" w:rsidRDefault="00684EB3" w:rsidP="00684EB3">
      <w:pPr>
        <w:spacing w:after="0" w:line="276" w:lineRule="auto"/>
        <w:rPr>
          <w:rFonts w:cstheme="minorHAnsi"/>
          <w:sz w:val="24"/>
          <w:szCs w:val="24"/>
        </w:rPr>
      </w:pPr>
      <w:r w:rsidRPr="00684EB3">
        <w:rPr>
          <w:rFonts w:cstheme="minorHAnsi"/>
          <w:b/>
          <w:bCs/>
          <w:sz w:val="24"/>
          <w:szCs w:val="24"/>
        </w:rPr>
        <w:lastRenderedPageBreak/>
        <w:t>Stypendium Artystyczne</w:t>
      </w:r>
      <w:r>
        <w:rPr>
          <w:rFonts w:cstheme="minorHAnsi"/>
          <w:sz w:val="24"/>
          <w:szCs w:val="24"/>
        </w:rPr>
        <w:t xml:space="preserve"> to p</w:t>
      </w:r>
      <w:r w:rsidRPr="007924D5">
        <w:rPr>
          <w:rFonts w:cstheme="minorHAnsi"/>
          <w:sz w:val="24"/>
          <w:szCs w:val="24"/>
        </w:rPr>
        <w:t xml:space="preserve">rogram rezydencjalny skierowany do artystów i artystek sztuk wizualnych: malarzy/malarek, rzeźbiarzy/rzeźbiarek, performerów/performerek, artystów/artystek multimedialnych czy fotografów/fotografek, którzy chcą zrealizować projekt artystyczny związany tematycznie z polskim dziedzictwem kulturowym, a zwłaszcza dziedzictwem kulturowym Krakowa. Stypendium obejmuje miesięczny pobyt w Willi Decjusza oraz organizację wydarzenia artystycznego prezentującego twórczość stypendysty: wystawy, koncertu, warsztatów lub </w:t>
      </w:r>
      <w:proofErr w:type="spellStart"/>
      <w:r w:rsidRPr="007924D5">
        <w:rPr>
          <w:rFonts w:cstheme="minorHAnsi"/>
          <w:sz w:val="24"/>
          <w:szCs w:val="24"/>
        </w:rPr>
        <w:t>performensu</w:t>
      </w:r>
      <w:proofErr w:type="spellEnd"/>
      <w:r w:rsidRPr="007924D5">
        <w:rPr>
          <w:rFonts w:cstheme="minorHAnsi"/>
          <w:sz w:val="24"/>
          <w:szCs w:val="24"/>
        </w:rPr>
        <w:t>.</w:t>
      </w:r>
      <w:r w:rsidRPr="007924D5">
        <w:rPr>
          <w:sz w:val="24"/>
          <w:szCs w:val="24"/>
        </w:rPr>
        <w:t xml:space="preserve"> Stypendium Artystyczne IKWD realizuje we </w:t>
      </w:r>
      <w:r w:rsidRPr="007924D5">
        <w:rPr>
          <w:rFonts w:cstheme="minorHAnsi"/>
          <w:sz w:val="24"/>
          <w:szCs w:val="24"/>
        </w:rPr>
        <w:t>współpracy z instytucjami partnerskimi (placówkami dyplomatycznymi, konsularnymi, jednostkami edukacyjnymi, instytucjami kultury, organizacjami pozarządowymi) działającymi w Polsce lub zagranicą.</w:t>
      </w:r>
      <w:r>
        <w:rPr>
          <w:rFonts w:cstheme="minorHAnsi"/>
          <w:sz w:val="24"/>
          <w:szCs w:val="24"/>
        </w:rPr>
        <w:t xml:space="preserve"> </w:t>
      </w:r>
      <w:r w:rsidRPr="007924D5">
        <w:rPr>
          <w:rFonts w:cstheme="minorHAnsi"/>
          <w:sz w:val="24"/>
          <w:szCs w:val="24"/>
        </w:rPr>
        <w:t xml:space="preserve">Pierwszym stypendystą programu był </w:t>
      </w:r>
      <w:r w:rsidRPr="007924D5">
        <w:rPr>
          <w:rFonts w:cstheme="minorHAnsi"/>
          <w:b/>
          <w:bCs/>
          <w:sz w:val="24"/>
          <w:szCs w:val="24"/>
        </w:rPr>
        <w:t xml:space="preserve">Pierre </w:t>
      </w:r>
      <w:proofErr w:type="spellStart"/>
      <w:r w:rsidRPr="007924D5">
        <w:rPr>
          <w:rFonts w:cstheme="minorHAnsi"/>
          <w:b/>
          <w:bCs/>
          <w:sz w:val="24"/>
          <w:szCs w:val="24"/>
        </w:rPr>
        <w:t>Vallet</w:t>
      </w:r>
      <w:proofErr w:type="spellEnd"/>
      <w:r w:rsidRPr="007924D5">
        <w:rPr>
          <w:rFonts w:cstheme="minorHAnsi"/>
          <w:sz w:val="24"/>
          <w:szCs w:val="24"/>
        </w:rPr>
        <w:t xml:space="preserve"> – francuski artysta-fotografik, który pracował nad swoim projektem</w:t>
      </w:r>
      <w:r>
        <w:rPr>
          <w:rFonts w:cstheme="minorHAnsi"/>
          <w:sz w:val="24"/>
          <w:szCs w:val="24"/>
        </w:rPr>
        <w:t xml:space="preserve"> </w:t>
      </w:r>
      <w:r w:rsidRPr="007924D5">
        <w:rPr>
          <w:rFonts w:cstheme="minorHAnsi"/>
          <w:sz w:val="24"/>
          <w:szCs w:val="24"/>
        </w:rPr>
        <w:t xml:space="preserve">podczas pobytu w Willi Decjusza w 2020. Jego </w:t>
      </w:r>
      <w:r>
        <w:rPr>
          <w:rFonts w:cstheme="minorHAnsi"/>
          <w:sz w:val="24"/>
          <w:szCs w:val="24"/>
        </w:rPr>
        <w:t xml:space="preserve">rezydencja </w:t>
      </w:r>
      <w:r w:rsidRPr="007924D5">
        <w:rPr>
          <w:rFonts w:cstheme="minorHAnsi"/>
          <w:sz w:val="24"/>
          <w:szCs w:val="24"/>
        </w:rPr>
        <w:t>zaowocował</w:t>
      </w:r>
      <w:r>
        <w:rPr>
          <w:rFonts w:cstheme="minorHAnsi"/>
          <w:sz w:val="24"/>
          <w:szCs w:val="24"/>
        </w:rPr>
        <w:t>a</w:t>
      </w:r>
      <w:r w:rsidRPr="007924D5">
        <w:rPr>
          <w:rFonts w:cstheme="minorHAnsi"/>
          <w:sz w:val="24"/>
          <w:szCs w:val="24"/>
        </w:rPr>
        <w:t xml:space="preserve"> przepiękną serią czarno-białych fotografii Krakowa i Willi Decjusza, z których kilka znalazło się w wydanej w roku ubiegłym we współpracy z Wydawnictwem Austeria „Książce do pisania. Willa Decjusza”.</w:t>
      </w:r>
    </w:p>
    <w:p w14:paraId="160A656F" w14:textId="77777777" w:rsidR="00684EB3" w:rsidRPr="007924D5" w:rsidRDefault="00684EB3" w:rsidP="0021437C">
      <w:pPr>
        <w:spacing w:after="0" w:line="276" w:lineRule="auto"/>
        <w:rPr>
          <w:rFonts w:cstheme="minorHAnsi"/>
          <w:sz w:val="24"/>
          <w:szCs w:val="24"/>
        </w:rPr>
      </w:pPr>
    </w:p>
    <w:p w14:paraId="3489E33C" w14:textId="77777777" w:rsidR="00096B20" w:rsidRPr="007924D5" w:rsidRDefault="00096B20" w:rsidP="00EA1B61">
      <w:pPr>
        <w:spacing w:after="0" w:line="276" w:lineRule="auto"/>
        <w:rPr>
          <w:rFonts w:cstheme="minorHAnsi"/>
          <w:sz w:val="24"/>
          <w:szCs w:val="24"/>
        </w:rPr>
      </w:pPr>
    </w:p>
    <w:p w14:paraId="3843354C" w14:textId="415F9A43" w:rsidR="002A0BA4" w:rsidRDefault="00810BF9" w:rsidP="00EA1B61">
      <w:pPr>
        <w:pStyle w:val="Zwykytekst"/>
        <w:spacing w:line="276" w:lineRule="auto"/>
        <w:rPr>
          <w:rStyle w:val="Nagwek1Znak"/>
          <w:rFonts w:asciiTheme="minorHAnsi" w:hAnsiTheme="minorHAnsi" w:cstheme="minorHAnsi"/>
        </w:rPr>
      </w:pPr>
      <w:bookmarkStart w:id="4" w:name="_Hlk94602703"/>
      <w:r w:rsidRPr="00684EB3">
        <w:rPr>
          <w:rStyle w:val="Nagwek1Znak"/>
          <w:rFonts w:asciiTheme="minorHAnsi" w:hAnsiTheme="minorHAnsi" w:cstheme="minorHAnsi"/>
        </w:rPr>
        <w:t xml:space="preserve">Program Rezydencjalny </w:t>
      </w:r>
      <w:r w:rsidR="00E35C88">
        <w:rPr>
          <w:rStyle w:val="Nagwek1Znak"/>
          <w:rFonts w:asciiTheme="minorHAnsi" w:hAnsiTheme="minorHAnsi" w:cstheme="minorHAnsi"/>
        </w:rPr>
        <w:t>dla pisarzy i pisarek z</w:t>
      </w:r>
      <w:r w:rsidRPr="00684EB3">
        <w:rPr>
          <w:rStyle w:val="Nagwek1Znak"/>
          <w:rFonts w:asciiTheme="minorHAnsi" w:hAnsiTheme="minorHAnsi" w:cstheme="minorHAnsi"/>
        </w:rPr>
        <w:t xml:space="preserve"> Miast Literatury UNESCO</w:t>
      </w:r>
    </w:p>
    <w:p w14:paraId="0BADCF70" w14:textId="77777777" w:rsidR="00E35C88" w:rsidRPr="00684EB3" w:rsidRDefault="00E35C88" w:rsidP="00EA1B61">
      <w:pPr>
        <w:pStyle w:val="Zwykytekst"/>
        <w:spacing w:line="276" w:lineRule="auto"/>
        <w:rPr>
          <w:rFonts w:asciiTheme="minorHAnsi" w:hAnsiTheme="minorHAnsi" w:cstheme="minorHAnsi"/>
          <w:sz w:val="32"/>
          <w:szCs w:val="32"/>
        </w:rPr>
      </w:pPr>
    </w:p>
    <w:p w14:paraId="327922E4" w14:textId="63E30DF6" w:rsidR="00E35C88" w:rsidRDefault="00E35C88" w:rsidP="002A0BA4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W tym roku po raz kolejny powitamy także stypendystów</w:t>
      </w:r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program</w:t>
      </w:r>
      <w:r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rezydencjaln</w:t>
      </w:r>
      <w:r>
        <w:rPr>
          <w:rFonts w:asciiTheme="minorHAnsi" w:hAnsiTheme="minorHAnsi" w:cstheme="minorHAnsi"/>
          <w:b/>
          <w:bCs/>
          <w:sz w:val="24"/>
          <w:szCs w:val="24"/>
        </w:rPr>
        <w:t>ego</w:t>
      </w:r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Krakowa Miasta Literatury UNESCO realizowan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ego </w:t>
      </w:r>
      <w:r w:rsidRPr="007924D5">
        <w:rPr>
          <w:rFonts w:asciiTheme="minorHAnsi" w:hAnsiTheme="minorHAnsi" w:cstheme="minorHAnsi"/>
          <w:b/>
          <w:bCs/>
          <w:sz w:val="24"/>
          <w:szCs w:val="24"/>
        </w:rPr>
        <w:t>przez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KBF, operatora programu Kraków Miasto Literatury UNESCO w partnerstwie z</w:t>
      </w:r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Instytut</w:t>
      </w:r>
      <w:r>
        <w:rPr>
          <w:rFonts w:asciiTheme="minorHAnsi" w:hAnsiTheme="minorHAnsi" w:cstheme="minorHAnsi"/>
          <w:b/>
          <w:bCs/>
          <w:sz w:val="24"/>
          <w:szCs w:val="24"/>
        </w:rPr>
        <w:t>em</w:t>
      </w:r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Kultury Willa Decjusza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89B8FFB" w14:textId="77777777" w:rsidR="00E35C88" w:rsidRDefault="00E35C88" w:rsidP="002A0BA4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F835671" w14:textId="125F565A" w:rsidR="003368DA" w:rsidRPr="007924D5" w:rsidRDefault="003368DA" w:rsidP="002A0BA4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C764C8">
        <w:rPr>
          <w:rFonts w:asciiTheme="minorHAnsi" w:hAnsiTheme="minorHAnsi" w:cstheme="minorHAnsi"/>
          <w:sz w:val="24"/>
          <w:szCs w:val="24"/>
        </w:rPr>
        <w:t>Dwumiesięczny p</w:t>
      </w:r>
      <w:r w:rsidR="002A0BA4" w:rsidRPr="00C764C8">
        <w:rPr>
          <w:rFonts w:asciiTheme="minorHAnsi" w:hAnsiTheme="minorHAnsi" w:cstheme="minorHAnsi"/>
          <w:sz w:val="24"/>
          <w:szCs w:val="24"/>
        </w:rPr>
        <w:t>rogram rezydencjalny</w:t>
      </w:r>
      <w:r w:rsidR="002A0BA4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A0BA4" w:rsidRPr="007924D5">
        <w:rPr>
          <w:rFonts w:asciiTheme="minorHAnsi" w:hAnsiTheme="minorHAnsi" w:cstheme="minorHAnsi"/>
          <w:sz w:val="24"/>
          <w:szCs w:val="24"/>
        </w:rPr>
        <w:t xml:space="preserve">skierowany jest do </w:t>
      </w:r>
      <w:r w:rsidR="00FB72A0">
        <w:rPr>
          <w:rFonts w:asciiTheme="minorHAnsi" w:hAnsiTheme="minorHAnsi" w:cstheme="minorHAnsi"/>
          <w:sz w:val="24"/>
          <w:szCs w:val="24"/>
        </w:rPr>
        <w:t xml:space="preserve">Program </w:t>
      </w:r>
      <w:r w:rsidR="00FB72A0" w:rsidRPr="007924D5">
        <w:rPr>
          <w:rFonts w:asciiTheme="minorHAnsi" w:hAnsiTheme="minorHAnsi" w:cstheme="minorHAnsi"/>
          <w:sz w:val="24"/>
          <w:szCs w:val="24"/>
        </w:rPr>
        <w:t>skierowany jest do pisarzy,</w:t>
      </w:r>
      <w:r w:rsidR="00FB72A0">
        <w:rPr>
          <w:rFonts w:asciiTheme="minorHAnsi" w:hAnsiTheme="minorHAnsi" w:cstheme="minorHAnsi"/>
          <w:sz w:val="24"/>
          <w:szCs w:val="24"/>
        </w:rPr>
        <w:t xml:space="preserve"> pisarek,</w:t>
      </w:r>
      <w:r w:rsidR="00FB72A0" w:rsidRPr="007924D5">
        <w:rPr>
          <w:rFonts w:asciiTheme="minorHAnsi" w:hAnsiTheme="minorHAnsi" w:cstheme="minorHAnsi"/>
          <w:sz w:val="24"/>
          <w:szCs w:val="24"/>
        </w:rPr>
        <w:t xml:space="preserve"> tłumaczy</w:t>
      </w:r>
      <w:r w:rsidR="00FB72A0">
        <w:rPr>
          <w:rFonts w:asciiTheme="minorHAnsi" w:hAnsiTheme="minorHAnsi" w:cstheme="minorHAnsi"/>
          <w:sz w:val="24"/>
          <w:szCs w:val="24"/>
        </w:rPr>
        <w:t xml:space="preserve"> i tłumaczek</w:t>
      </w:r>
      <w:r w:rsidR="00FB72A0" w:rsidRPr="007924D5">
        <w:rPr>
          <w:rFonts w:asciiTheme="minorHAnsi" w:hAnsiTheme="minorHAnsi" w:cstheme="minorHAnsi"/>
          <w:sz w:val="24"/>
          <w:szCs w:val="24"/>
        </w:rPr>
        <w:t xml:space="preserve"> z Miast Literatury należących do Sieci Miast Kreatywnych UNESCO</w:t>
      </w:r>
      <w:r w:rsidR="002A0BA4" w:rsidRPr="007924D5">
        <w:rPr>
          <w:rFonts w:asciiTheme="minorHAnsi" w:hAnsiTheme="minorHAnsi" w:cstheme="minorHAnsi"/>
          <w:sz w:val="24"/>
          <w:szCs w:val="24"/>
        </w:rPr>
        <w:t xml:space="preserve">. Ma na celu </w:t>
      </w:r>
      <w:r w:rsidRPr="007924D5">
        <w:rPr>
          <w:rFonts w:asciiTheme="minorHAnsi" w:hAnsiTheme="minorHAnsi" w:cstheme="minorHAnsi"/>
          <w:sz w:val="24"/>
          <w:szCs w:val="24"/>
        </w:rPr>
        <w:t xml:space="preserve">zapewnienie spokojnego miejsca do pracy twórczej, a także </w:t>
      </w:r>
      <w:r w:rsidR="002A0BA4" w:rsidRPr="007924D5">
        <w:rPr>
          <w:rFonts w:asciiTheme="minorHAnsi" w:hAnsiTheme="minorHAnsi" w:cstheme="minorHAnsi"/>
          <w:sz w:val="24"/>
          <w:szCs w:val="24"/>
        </w:rPr>
        <w:t xml:space="preserve">stworzenie szansy dla autorów i autorek do zaprezentowania ich pracy środkowoeuropejskiej publiczności, wspieranie większej różnorodności w polskim i europejskim środowisku literackim oraz umożliwienie lokalnym twórcom nawiązania kontaktów z zagranicznymi pisarzami. </w:t>
      </w:r>
      <w:r w:rsidR="00D250DD" w:rsidRPr="007924D5">
        <w:rPr>
          <w:rFonts w:asciiTheme="minorHAnsi" w:hAnsiTheme="minorHAnsi" w:cstheme="minorHAnsi"/>
          <w:sz w:val="24"/>
          <w:szCs w:val="24"/>
        </w:rPr>
        <w:t>Do tej pory w Krakowie gościło już 14 stypendystów tego programu.</w:t>
      </w:r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5BD1FF" w14:textId="77777777" w:rsidR="003368DA" w:rsidRPr="007924D5" w:rsidRDefault="003368DA" w:rsidP="002A0BA4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F5D6C10" w14:textId="62FFF8F4" w:rsidR="002A0BA4" w:rsidRPr="007924D5" w:rsidRDefault="003368DA" w:rsidP="002A0BA4">
      <w:pPr>
        <w:pStyle w:val="Zwykyteks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924D5">
        <w:rPr>
          <w:rFonts w:asciiTheme="minorHAnsi" w:hAnsiTheme="minorHAnsi" w:cstheme="minorHAnsi"/>
          <w:sz w:val="24"/>
          <w:szCs w:val="24"/>
        </w:rPr>
        <w:t xml:space="preserve">Jesienią </w:t>
      </w:r>
      <w:r w:rsidR="002A0BA4" w:rsidRPr="007924D5">
        <w:rPr>
          <w:rFonts w:asciiTheme="minorHAnsi" w:hAnsiTheme="minorHAnsi" w:cstheme="minorHAnsi"/>
          <w:sz w:val="24"/>
          <w:szCs w:val="24"/>
        </w:rPr>
        <w:t>2021 w</w:t>
      </w:r>
      <w:r w:rsidRPr="007924D5">
        <w:rPr>
          <w:rFonts w:asciiTheme="minorHAnsi" w:hAnsiTheme="minorHAnsi" w:cstheme="minorHAnsi"/>
          <w:sz w:val="24"/>
          <w:szCs w:val="24"/>
        </w:rPr>
        <w:t xml:space="preserve"> </w:t>
      </w:r>
      <w:r w:rsidR="002A0BA4" w:rsidRPr="007924D5">
        <w:rPr>
          <w:rFonts w:asciiTheme="minorHAnsi" w:hAnsiTheme="minorHAnsi" w:cstheme="minorHAnsi"/>
          <w:sz w:val="24"/>
          <w:szCs w:val="24"/>
        </w:rPr>
        <w:t xml:space="preserve">Willi Decjusza </w:t>
      </w:r>
      <w:r w:rsidRPr="007924D5">
        <w:rPr>
          <w:rFonts w:asciiTheme="minorHAnsi" w:hAnsiTheme="minorHAnsi" w:cstheme="minorHAnsi"/>
          <w:sz w:val="24"/>
          <w:szCs w:val="24"/>
        </w:rPr>
        <w:t>nad swoimi projektami pracowało</w:t>
      </w:r>
      <w:r w:rsidR="002A0BA4" w:rsidRPr="007924D5">
        <w:rPr>
          <w:rFonts w:asciiTheme="minorHAnsi" w:hAnsiTheme="minorHAnsi" w:cstheme="minorHAnsi"/>
          <w:sz w:val="24"/>
          <w:szCs w:val="24"/>
        </w:rPr>
        <w:t xml:space="preserve"> dwóch stypendystów: </w:t>
      </w:r>
      <w:r w:rsidR="002A0BA4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Maarten van der </w:t>
      </w:r>
      <w:proofErr w:type="spellStart"/>
      <w:r w:rsidR="002A0BA4" w:rsidRPr="007924D5">
        <w:rPr>
          <w:rFonts w:asciiTheme="minorHAnsi" w:hAnsiTheme="minorHAnsi" w:cstheme="minorHAnsi"/>
          <w:b/>
          <w:bCs/>
          <w:sz w:val="24"/>
          <w:szCs w:val="24"/>
        </w:rPr>
        <w:t>Graaff</w:t>
      </w:r>
      <w:proofErr w:type="spellEnd"/>
      <w:r w:rsidR="002A0BA4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z Holandii i Ostap </w:t>
      </w:r>
      <w:proofErr w:type="spellStart"/>
      <w:r w:rsidR="002A0BA4" w:rsidRPr="007924D5">
        <w:rPr>
          <w:rFonts w:asciiTheme="minorHAnsi" w:hAnsiTheme="minorHAnsi" w:cstheme="minorHAnsi"/>
          <w:b/>
          <w:bCs/>
          <w:sz w:val="24"/>
          <w:szCs w:val="24"/>
        </w:rPr>
        <w:t>Ukrainiets</w:t>
      </w:r>
      <w:proofErr w:type="spellEnd"/>
      <w:r w:rsidR="002A0BA4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z Ukrainy.</w:t>
      </w:r>
    </w:p>
    <w:p w14:paraId="04FABB62" w14:textId="77777777" w:rsidR="00975A83" w:rsidRPr="007924D5" w:rsidRDefault="00975A83" w:rsidP="002A0BA4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858F0BB" w14:textId="3F8411F3" w:rsidR="002A0BA4" w:rsidRDefault="00810BF9" w:rsidP="002A0BA4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Nabór do tegorocznej edycji Programu zostanie ogłoszony w najbliższych miesiącach. Dwoje wybranych twórców przyjedzie </w:t>
      </w:r>
      <w:r w:rsidR="002A0BA4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na stypendium </w:t>
      </w:r>
      <w:r w:rsidRPr="007924D5">
        <w:rPr>
          <w:rFonts w:asciiTheme="minorHAnsi" w:hAnsiTheme="minorHAnsi" w:cstheme="minorHAnsi"/>
          <w:b/>
          <w:bCs/>
          <w:sz w:val="24"/>
          <w:szCs w:val="24"/>
        </w:rPr>
        <w:t>do Willi Decjusza latem i spędzi w Krakowie dwa miesiące.</w:t>
      </w:r>
      <w:r w:rsidR="002A0BA4" w:rsidRPr="007924D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54848D4" w14:textId="6B15D44C" w:rsidR="00CA418F" w:rsidRPr="00FB72A0" w:rsidRDefault="00CA418F" w:rsidP="002A0BA4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bookmarkEnd w:id="4"/>
    <w:p w14:paraId="771B5067" w14:textId="098993A0" w:rsidR="00810BF9" w:rsidRDefault="00872EDE" w:rsidP="00872EDE">
      <w:pPr>
        <w:pStyle w:val="Nagwek1"/>
        <w:rPr>
          <w:b/>
          <w:bCs/>
        </w:rPr>
      </w:pPr>
      <w:r w:rsidRPr="00872EDE">
        <w:rPr>
          <w:b/>
          <w:bCs/>
        </w:rPr>
        <w:lastRenderedPageBreak/>
        <w:t>Wyszehradzkie Rezydencje Literackie</w:t>
      </w:r>
    </w:p>
    <w:p w14:paraId="7DF123E2" w14:textId="26FA8F3D" w:rsidR="00872EDE" w:rsidRDefault="00872EDE" w:rsidP="00872EDE"/>
    <w:p w14:paraId="093DE204" w14:textId="768ABDD7" w:rsidR="00DF1F52" w:rsidRDefault="00872EDE" w:rsidP="00872EDE">
      <w:pPr>
        <w:rPr>
          <w:sz w:val="24"/>
          <w:szCs w:val="24"/>
        </w:rPr>
      </w:pPr>
      <w:r w:rsidRPr="00872EDE">
        <w:rPr>
          <w:sz w:val="24"/>
          <w:szCs w:val="24"/>
        </w:rPr>
        <w:t xml:space="preserve">Wyszehradzkie Rezydencje Literackie to jeden z najstarszych i najbardziej rozbudowanych programów stypendialnych prowadzonych w Willi Decjusza. Stanowi on cykl pobytów rezydencjalnych i wydarzeń literackich adresowany do twórców z krajów Grupy Wyszehradzkiej, realizowany jednocześnie w Polsce, Słowacji, Czechach i na Węgrzech. Program opiera się na partnerstwie czterech Instytucji Goszczących z każdego kraju V4: </w:t>
      </w:r>
      <w:proofErr w:type="spellStart"/>
      <w:r w:rsidRPr="00872EDE">
        <w:rPr>
          <w:sz w:val="24"/>
          <w:szCs w:val="24"/>
        </w:rPr>
        <w:t>Institutu</w:t>
      </w:r>
      <w:proofErr w:type="spellEnd"/>
      <w:r w:rsidRPr="00872EDE">
        <w:rPr>
          <w:sz w:val="24"/>
          <w:szCs w:val="24"/>
        </w:rPr>
        <w:t xml:space="preserve"> </w:t>
      </w:r>
      <w:proofErr w:type="spellStart"/>
      <w:r w:rsidRPr="00872EDE">
        <w:rPr>
          <w:sz w:val="24"/>
          <w:szCs w:val="24"/>
        </w:rPr>
        <w:t>umeni</w:t>
      </w:r>
      <w:proofErr w:type="spellEnd"/>
      <w:r w:rsidRPr="00872EDE">
        <w:rPr>
          <w:sz w:val="24"/>
          <w:szCs w:val="24"/>
        </w:rPr>
        <w:t xml:space="preserve"> w Pradze, </w:t>
      </w:r>
      <w:proofErr w:type="spellStart"/>
      <w:r w:rsidRPr="00872EDE">
        <w:rPr>
          <w:sz w:val="24"/>
          <w:szCs w:val="24"/>
        </w:rPr>
        <w:t>Petőfi</w:t>
      </w:r>
      <w:proofErr w:type="spellEnd"/>
      <w:r w:rsidRPr="00872EDE">
        <w:rPr>
          <w:sz w:val="24"/>
          <w:szCs w:val="24"/>
        </w:rPr>
        <w:t xml:space="preserve"> </w:t>
      </w:r>
      <w:proofErr w:type="spellStart"/>
      <w:r w:rsidRPr="00872EDE">
        <w:rPr>
          <w:sz w:val="24"/>
          <w:szCs w:val="24"/>
        </w:rPr>
        <w:t>Irodalmi</w:t>
      </w:r>
      <w:proofErr w:type="spellEnd"/>
      <w:r w:rsidRPr="00872EDE">
        <w:rPr>
          <w:sz w:val="24"/>
          <w:szCs w:val="24"/>
        </w:rPr>
        <w:t xml:space="preserve"> </w:t>
      </w:r>
      <w:proofErr w:type="spellStart"/>
      <w:r w:rsidRPr="00872EDE">
        <w:rPr>
          <w:sz w:val="24"/>
          <w:szCs w:val="24"/>
        </w:rPr>
        <w:t>Múzeum</w:t>
      </w:r>
      <w:proofErr w:type="spellEnd"/>
      <w:r w:rsidRPr="00872EDE">
        <w:rPr>
          <w:sz w:val="24"/>
          <w:szCs w:val="24"/>
        </w:rPr>
        <w:t xml:space="preserve"> w Budapeszcie, </w:t>
      </w:r>
      <w:proofErr w:type="spellStart"/>
      <w:r w:rsidRPr="00872EDE">
        <w:rPr>
          <w:sz w:val="24"/>
          <w:szCs w:val="24"/>
        </w:rPr>
        <w:t>Literarnégo</w:t>
      </w:r>
      <w:proofErr w:type="spellEnd"/>
      <w:r w:rsidRPr="00872EDE">
        <w:rPr>
          <w:sz w:val="24"/>
          <w:szCs w:val="24"/>
        </w:rPr>
        <w:t xml:space="preserve"> </w:t>
      </w:r>
      <w:proofErr w:type="spellStart"/>
      <w:r w:rsidRPr="00872EDE">
        <w:rPr>
          <w:sz w:val="24"/>
          <w:szCs w:val="24"/>
        </w:rPr>
        <w:t>informačnégo</w:t>
      </w:r>
      <w:proofErr w:type="spellEnd"/>
      <w:r w:rsidRPr="00872EDE">
        <w:rPr>
          <w:sz w:val="24"/>
          <w:szCs w:val="24"/>
        </w:rPr>
        <w:t xml:space="preserve"> centrum w Bratysławie oraz Stowarzyszenia Willa Decjusza w Krakowie, będącego liderem i operatorem programu.</w:t>
      </w:r>
      <w:r>
        <w:rPr>
          <w:sz w:val="24"/>
          <w:szCs w:val="24"/>
        </w:rPr>
        <w:t xml:space="preserve"> </w:t>
      </w:r>
      <w:r w:rsidR="00C55C2F">
        <w:rPr>
          <w:sz w:val="24"/>
          <w:szCs w:val="24"/>
        </w:rPr>
        <w:t>Do tej pory w ramach Wyszehradzkich Rezydencji Literackich w Willi Decjusza gościło 76 stypendystów.</w:t>
      </w:r>
    </w:p>
    <w:p w14:paraId="78EE3C6C" w14:textId="1050BF4F" w:rsidR="00DF1F52" w:rsidRPr="00DF1F52" w:rsidRDefault="00DF1F52" w:rsidP="00DF1F52">
      <w:pPr>
        <w:pStyle w:val="Nagwek1"/>
        <w:rPr>
          <w:b/>
          <w:bCs/>
        </w:rPr>
      </w:pPr>
      <w:r w:rsidRPr="00DF1F52">
        <w:rPr>
          <w:b/>
          <w:bCs/>
        </w:rPr>
        <w:t>Stypendia Twórcze i Scenariopisarskie</w:t>
      </w:r>
    </w:p>
    <w:p w14:paraId="1872CE88" w14:textId="509E2A91" w:rsidR="00DF1F52" w:rsidRPr="00872EDE" w:rsidRDefault="00DF1F52" w:rsidP="00872EDE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DF1F52">
        <w:rPr>
          <w:sz w:val="24"/>
          <w:szCs w:val="24"/>
        </w:rPr>
        <w:t xml:space="preserve">rogram rezydencjalny organizowany </w:t>
      </w:r>
      <w:r>
        <w:rPr>
          <w:sz w:val="24"/>
          <w:szCs w:val="24"/>
        </w:rPr>
        <w:t xml:space="preserve">w Willi Decjusza przez Stowarzyszenie Willa Decjusza </w:t>
      </w:r>
      <w:r w:rsidRPr="00DF1F52">
        <w:rPr>
          <w:sz w:val="24"/>
          <w:szCs w:val="24"/>
        </w:rPr>
        <w:t>w</w:t>
      </w:r>
      <w:r>
        <w:rPr>
          <w:sz w:val="24"/>
          <w:szCs w:val="24"/>
        </w:rPr>
        <w:t>e współpracy z</w:t>
      </w:r>
      <w:r w:rsidRPr="00DF1F52">
        <w:rPr>
          <w:sz w:val="24"/>
          <w:szCs w:val="24"/>
        </w:rPr>
        <w:t xml:space="preserve"> Fundacją Współpracy Polsko-Niemieckiej, adresowany </w:t>
      </w:r>
      <w:r>
        <w:rPr>
          <w:sz w:val="24"/>
          <w:szCs w:val="24"/>
        </w:rPr>
        <w:t xml:space="preserve">jest </w:t>
      </w:r>
      <w:r w:rsidRPr="00DF1F52">
        <w:rPr>
          <w:sz w:val="24"/>
          <w:szCs w:val="24"/>
        </w:rPr>
        <w:t>do niemieckich pisarzy oraz tłumaczy, a od 2019 roku skierowany do polskich oraz niemieckich scenariopisarzy filmowych, radiowych czy teatralnych, a także twórców scenariuszy do gier planszowych i komputerowych.</w:t>
      </w:r>
      <w:r>
        <w:rPr>
          <w:sz w:val="24"/>
          <w:szCs w:val="24"/>
        </w:rPr>
        <w:t xml:space="preserve"> Podczas miesięcznego pobytu stypendyści mają okazję pracować nad swoim projektem artystycznym, a także nawiązać zawodowe kontakty z branżą kreatywną Krakowa. Do tej pory w ramach programu Willa Decjusza </w:t>
      </w:r>
      <w:r w:rsidR="00C272F4">
        <w:rPr>
          <w:sz w:val="24"/>
          <w:szCs w:val="24"/>
        </w:rPr>
        <w:t xml:space="preserve">gościła 14 stypendystów. </w:t>
      </w:r>
    </w:p>
    <w:p w14:paraId="1D56B189" w14:textId="21E58FBE" w:rsidR="00096B20" w:rsidRPr="007924D5" w:rsidRDefault="00096B20" w:rsidP="00096B20">
      <w:pPr>
        <w:spacing w:after="0" w:line="276" w:lineRule="auto"/>
        <w:rPr>
          <w:rFonts w:cstheme="minorHAnsi"/>
          <w:sz w:val="24"/>
          <w:szCs w:val="24"/>
        </w:rPr>
      </w:pPr>
    </w:p>
    <w:p w14:paraId="7EC81D9F" w14:textId="6FD46322" w:rsidR="00096B20" w:rsidRDefault="00096B20" w:rsidP="00096B20">
      <w:pPr>
        <w:spacing w:after="0" w:line="276" w:lineRule="auto"/>
        <w:rPr>
          <w:rStyle w:val="Hipercze"/>
          <w:rFonts w:cstheme="minorHAnsi"/>
          <w:sz w:val="24"/>
          <w:szCs w:val="24"/>
        </w:rPr>
      </w:pPr>
      <w:r w:rsidRPr="007924D5">
        <w:rPr>
          <w:rFonts w:cstheme="minorHAnsi"/>
          <w:b/>
          <w:bCs/>
          <w:sz w:val="24"/>
          <w:szCs w:val="24"/>
        </w:rPr>
        <w:t>Więcej o programach rezydencjalnych prowadzonych przez Instytut Kultury Willa Decjusza:</w:t>
      </w:r>
      <w:r w:rsidRPr="007924D5">
        <w:rPr>
          <w:rFonts w:cstheme="minorHAnsi"/>
          <w:sz w:val="24"/>
          <w:szCs w:val="24"/>
        </w:rPr>
        <w:t xml:space="preserve"> </w:t>
      </w:r>
      <w:hyperlink r:id="rId15" w:history="1">
        <w:r w:rsidRPr="007924D5">
          <w:rPr>
            <w:rStyle w:val="Hipercze"/>
            <w:rFonts w:cstheme="minorHAnsi"/>
            <w:sz w:val="24"/>
            <w:szCs w:val="24"/>
          </w:rPr>
          <w:t>https://willadecjusza.pl/centrum-rezydencji-artystycznych</w:t>
        </w:r>
      </w:hyperlink>
    </w:p>
    <w:p w14:paraId="41EC0AAF" w14:textId="77777777" w:rsidR="00FB72A0" w:rsidRPr="007924D5" w:rsidRDefault="00FB72A0" w:rsidP="00096B20">
      <w:pPr>
        <w:spacing w:after="0" w:line="276" w:lineRule="auto"/>
        <w:rPr>
          <w:rFonts w:cstheme="minorHAnsi"/>
          <w:sz w:val="24"/>
          <w:szCs w:val="24"/>
        </w:rPr>
      </w:pPr>
    </w:p>
    <w:p w14:paraId="6CF4D977" w14:textId="77777777" w:rsidR="00FB72A0" w:rsidRDefault="00FB72A0" w:rsidP="00FB72A0">
      <w:pPr>
        <w:pStyle w:val="Zwykyteks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EF3E7DE" w14:textId="77777777" w:rsidR="00096B20" w:rsidRPr="007924D5" w:rsidRDefault="00096B20" w:rsidP="00096B20">
      <w:pPr>
        <w:spacing w:after="0" w:line="276" w:lineRule="auto"/>
        <w:rPr>
          <w:rFonts w:cstheme="minorHAnsi"/>
          <w:sz w:val="24"/>
          <w:szCs w:val="24"/>
        </w:rPr>
      </w:pPr>
    </w:p>
    <w:sectPr w:rsidR="00096B20" w:rsidRPr="00792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8DFD5" w14:textId="77777777" w:rsidR="00C63A00" w:rsidRDefault="00C63A00" w:rsidP="00C764C8">
      <w:pPr>
        <w:spacing w:after="0" w:line="240" w:lineRule="auto"/>
      </w:pPr>
      <w:r>
        <w:separator/>
      </w:r>
    </w:p>
  </w:endnote>
  <w:endnote w:type="continuationSeparator" w:id="0">
    <w:p w14:paraId="5945D4E9" w14:textId="77777777" w:rsidR="00C63A00" w:rsidRDefault="00C63A00" w:rsidP="00C7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0CD6E" w14:textId="77777777" w:rsidR="00C63A00" w:rsidRDefault="00C63A00" w:rsidP="00C764C8">
      <w:pPr>
        <w:spacing w:after="0" w:line="240" w:lineRule="auto"/>
      </w:pPr>
      <w:r>
        <w:separator/>
      </w:r>
    </w:p>
  </w:footnote>
  <w:footnote w:type="continuationSeparator" w:id="0">
    <w:p w14:paraId="40EAFEB9" w14:textId="77777777" w:rsidR="00C63A00" w:rsidRDefault="00C63A00" w:rsidP="00C76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44951"/>
    <w:multiLevelType w:val="multilevel"/>
    <w:tmpl w:val="DE223EC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F4"/>
    <w:rsid w:val="00090996"/>
    <w:rsid w:val="00096B20"/>
    <w:rsid w:val="000D2D3D"/>
    <w:rsid w:val="000F3A6A"/>
    <w:rsid w:val="001648A6"/>
    <w:rsid w:val="001705F1"/>
    <w:rsid w:val="001A3B51"/>
    <w:rsid w:val="001E69AC"/>
    <w:rsid w:val="0021437C"/>
    <w:rsid w:val="002331CA"/>
    <w:rsid w:val="0023652F"/>
    <w:rsid w:val="00243A27"/>
    <w:rsid w:val="00264BEA"/>
    <w:rsid w:val="002818C1"/>
    <w:rsid w:val="002A0BA4"/>
    <w:rsid w:val="002A5400"/>
    <w:rsid w:val="002C02C9"/>
    <w:rsid w:val="002C0E56"/>
    <w:rsid w:val="0031058C"/>
    <w:rsid w:val="00312180"/>
    <w:rsid w:val="003368DA"/>
    <w:rsid w:val="00342BB1"/>
    <w:rsid w:val="003A2DA1"/>
    <w:rsid w:val="00422A5F"/>
    <w:rsid w:val="004A3EDC"/>
    <w:rsid w:val="004B5D05"/>
    <w:rsid w:val="00586BA0"/>
    <w:rsid w:val="005B442F"/>
    <w:rsid w:val="00623A5F"/>
    <w:rsid w:val="00636A16"/>
    <w:rsid w:val="00645444"/>
    <w:rsid w:val="0066566C"/>
    <w:rsid w:val="00684EB3"/>
    <w:rsid w:val="006D1E88"/>
    <w:rsid w:val="006D5414"/>
    <w:rsid w:val="007924D5"/>
    <w:rsid w:val="007A491D"/>
    <w:rsid w:val="00810BF9"/>
    <w:rsid w:val="0082158F"/>
    <w:rsid w:val="00872EDE"/>
    <w:rsid w:val="008B2AE8"/>
    <w:rsid w:val="00923F35"/>
    <w:rsid w:val="009330AE"/>
    <w:rsid w:val="00936B36"/>
    <w:rsid w:val="00964C28"/>
    <w:rsid w:val="00975A83"/>
    <w:rsid w:val="00990BEB"/>
    <w:rsid w:val="009D06AD"/>
    <w:rsid w:val="009E724F"/>
    <w:rsid w:val="009F2184"/>
    <w:rsid w:val="00A25124"/>
    <w:rsid w:val="00A44773"/>
    <w:rsid w:val="00A54EC3"/>
    <w:rsid w:val="00A95FFF"/>
    <w:rsid w:val="00AA1978"/>
    <w:rsid w:val="00AE39C6"/>
    <w:rsid w:val="00AF290A"/>
    <w:rsid w:val="00B036A5"/>
    <w:rsid w:val="00B5298C"/>
    <w:rsid w:val="00B54A32"/>
    <w:rsid w:val="00BB1AB3"/>
    <w:rsid w:val="00BC3BF5"/>
    <w:rsid w:val="00BC6DCF"/>
    <w:rsid w:val="00BF26A0"/>
    <w:rsid w:val="00C272F4"/>
    <w:rsid w:val="00C55C2F"/>
    <w:rsid w:val="00C63A00"/>
    <w:rsid w:val="00C764C8"/>
    <w:rsid w:val="00C942F8"/>
    <w:rsid w:val="00CA418F"/>
    <w:rsid w:val="00CC4A5A"/>
    <w:rsid w:val="00CF1442"/>
    <w:rsid w:val="00CF5371"/>
    <w:rsid w:val="00D250DD"/>
    <w:rsid w:val="00D94637"/>
    <w:rsid w:val="00DE172F"/>
    <w:rsid w:val="00DE77D4"/>
    <w:rsid w:val="00DF1F52"/>
    <w:rsid w:val="00E35C88"/>
    <w:rsid w:val="00E366F4"/>
    <w:rsid w:val="00E66DC3"/>
    <w:rsid w:val="00EA1B61"/>
    <w:rsid w:val="00EE6EFB"/>
    <w:rsid w:val="00F27386"/>
    <w:rsid w:val="00F36111"/>
    <w:rsid w:val="00F473AA"/>
    <w:rsid w:val="00FA157A"/>
    <w:rsid w:val="00FA6676"/>
    <w:rsid w:val="00FB72A0"/>
    <w:rsid w:val="00FE04AE"/>
    <w:rsid w:val="00FE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BBD22"/>
  <w15:chartTrackingRefBased/>
  <w15:docId w15:val="{1D054EE9-EBD3-4FC6-8166-289F0E06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6D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810BF9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10BF9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096B2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B2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BC6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CF5371"/>
    <w:rPr>
      <w:color w:val="808080"/>
    </w:rPr>
  </w:style>
  <w:style w:type="character" w:styleId="Pogrubienie">
    <w:name w:val="Strong"/>
    <w:basedOn w:val="Domylnaczcionkaakapitu"/>
    <w:uiPriority w:val="22"/>
    <w:qFormat/>
    <w:rsid w:val="00CF14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76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4C8"/>
  </w:style>
  <w:style w:type="paragraph" w:styleId="Stopka">
    <w:name w:val="footer"/>
    <w:basedOn w:val="Normalny"/>
    <w:link w:val="StopkaZnak"/>
    <w:uiPriority w:val="99"/>
    <w:unhideWhenUsed/>
    <w:rsid w:val="00C76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willadecjusza.pl/centrum-rezydencji-artystycznych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3775</Words>
  <Characters>22653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Miłkowska</dc:creator>
  <cp:keywords/>
  <dc:description/>
  <cp:lastModifiedBy>Ula</cp:lastModifiedBy>
  <cp:revision>2</cp:revision>
  <dcterms:created xsi:type="dcterms:W3CDTF">2022-02-07T13:48:00Z</dcterms:created>
  <dcterms:modified xsi:type="dcterms:W3CDTF">2022-02-07T13:48:00Z</dcterms:modified>
</cp:coreProperties>
</file>