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303" w:rsidRPr="00AA4349" w:rsidRDefault="008B4303" w:rsidP="00AA4349">
      <w:pPr>
        <w:spacing w:after="160" w:line="300" w:lineRule="auto"/>
        <w:rPr>
          <w:rFonts w:asciiTheme="minorHAnsi" w:eastAsia="Calibri" w:hAnsiTheme="minorHAnsi" w:cstheme="minorHAnsi"/>
          <w:szCs w:val="22"/>
        </w:rPr>
      </w:pPr>
      <w:bookmarkStart w:id="0" w:name="_GoBack"/>
      <w:bookmarkEnd w:id="0"/>
    </w:p>
    <w:p w:rsidR="004475C0" w:rsidRPr="00AA4349" w:rsidRDefault="00065795" w:rsidP="00AA4349">
      <w:pPr>
        <w:spacing w:line="300" w:lineRule="auto"/>
        <w:ind w:left="5245"/>
        <w:rPr>
          <w:rFonts w:asciiTheme="minorHAnsi" w:eastAsia="Calibri" w:hAnsiTheme="minorHAnsi" w:cstheme="minorHAnsi"/>
          <w:szCs w:val="22"/>
        </w:rPr>
      </w:pPr>
      <w:r>
        <w:rPr>
          <w:rFonts w:asciiTheme="minorHAnsi" w:eastAsia="Calibri" w:hAnsiTheme="minorHAnsi" w:cstheme="minorHAnsi"/>
          <w:color w:val="000000"/>
          <w:szCs w:val="22"/>
        </w:rPr>
        <w:t>Załącznik do uchwały nr 6766/2021</w:t>
      </w:r>
    </w:p>
    <w:p w:rsidR="004475C0" w:rsidRPr="00AA4349" w:rsidRDefault="00F92279" w:rsidP="00AA4349">
      <w:pPr>
        <w:spacing w:line="300" w:lineRule="auto"/>
        <w:ind w:left="5245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Zarządu Dz</w:t>
      </w:r>
      <w:r w:rsidR="00065795">
        <w:rPr>
          <w:rFonts w:asciiTheme="minorHAnsi" w:eastAsia="Calibri" w:hAnsiTheme="minorHAnsi" w:cstheme="minorHAnsi"/>
          <w:color w:val="000000"/>
          <w:szCs w:val="22"/>
        </w:rPr>
        <w:t xml:space="preserve">ielnicy Wola m.st. Warszawy </w:t>
      </w:r>
      <w:r w:rsidR="00065795">
        <w:rPr>
          <w:rFonts w:asciiTheme="minorHAnsi" w:eastAsia="Calibri" w:hAnsiTheme="minorHAnsi" w:cstheme="minorHAnsi"/>
          <w:color w:val="000000"/>
          <w:szCs w:val="22"/>
        </w:rPr>
        <w:br/>
        <w:t>z dnia 7 lipca 2021 r.</w:t>
      </w:r>
    </w:p>
    <w:p w:rsidR="004475C0" w:rsidRPr="00AA4349" w:rsidRDefault="004475C0" w:rsidP="00AA4349">
      <w:pPr>
        <w:spacing w:after="240" w:line="300" w:lineRule="auto"/>
        <w:jc w:val="center"/>
        <w:rPr>
          <w:rFonts w:asciiTheme="minorHAnsi" w:eastAsia="Calibri" w:hAnsiTheme="minorHAnsi" w:cstheme="minorHAnsi"/>
          <w:b/>
          <w:szCs w:val="22"/>
        </w:rPr>
      </w:pPr>
    </w:p>
    <w:p w:rsidR="004475C0" w:rsidRPr="00AA4349" w:rsidRDefault="00F92279" w:rsidP="00AA4349">
      <w:pPr>
        <w:spacing w:after="240" w:line="300" w:lineRule="auto"/>
        <w:jc w:val="center"/>
        <w:rPr>
          <w:rFonts w:asciiTheme="minorHAnsi" w:eastAsia="Calibri" w:hAnsiTheme="minorHAnsi" w:cstheme="minorHAnsi"/>
          <w:b/>
          <w:szCs w:val="22"/>
        </w:rPr>
      </w:pPr>
      <w:r w:rsidRPr="00AA4349">
        <w:rPr>
          <w:rFonts w:asciiTheme="minorHAnsi" w:eastAsia="Calibri" w:hAnsiTheme="minorHAnsi" w:cstheme="minorHAnsi"/>
          <w:b/>
          <w:color w:val="000000"/>
          <w:szCs w:val="22"/>
        </w:rPr>
        <w:t>Ogłoszenie</w:t>
      </w:r>
    </w:p>
    <w:p w:rsidR="004475C0" w:rsidRPr="00AA4349" w:rsidRDefault="00F92279" w:rsidP="00AA4349">
      <w:pPr>
        <w:spacing w:after="16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Zarząd Dzielnicy Wola m.st. Warszawy ogłasza otwarty konkurs ofert na realizację w latach 2021 – 2024 zadania publicznego w zakresie działalności wspomagającej rozwój wspólnot i społeczności lokalnych oraz zaprasza do składania ofert. </w:t>
      </w:r>
    </w:p>
    <w:p w:rsidR="004475C0" w:rsidRPr="00AA4349" w:rsidRDefault="00F92279" w:rsidP="00AA4349">
      <w:pPr>
        <w:spacing w:after="16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§ 1. Rodzaj zadania i wysokość środków publicznych przeznaczonych na realizację zadania.</w:t>
      </w:r>
    </w:p>
    <w:p w:rsidR="004475C0" w:rsidRPr="00AA4349" w:rsidRDefault="00F92279" w:rsidP="00AA4349">
      <w:pPr>
        <w:numPr>
          <w:ilvl w:val="0"/>
          <w:numId w:val="1"/>
        </w:numPr>
        <w:tabs>
          <w:tab w:val="left" w:pos="360"/>
        </w:tabs>
        <w:spacing w:after="240" w:line="300" w:lineRule="auto"/>
        <w:ind w:left="360" w:hanging="36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Zlecenie realizacji zadania publicznego nastąpi w formie wspierania lub powierzania wraz z udzieleniem dotacji.</w:t>
      </w:r>
    </w:p>
    <w:p w:rsidR="004475C0" w:rsidRPr="00AA4349" w:rsidRDefault="00F92279" w:rsidP="00AA4349">
      <w:pPr>
        <w:numPr>
          <w:ilvl w:val="0"/>
          <w:numId w:val="1"/>
        </w:numPr>
        <w:tabs>
          <w:tab w:val="left" w:pos="360"/>
        </w:tabs>
        <w:spacing w:after="240" w:line="300" w:lineRule="auto"/>
        <w:ind w:left="360" w:hanging="36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Szczegółowe informacje dotyczące zadania zawiera poniższy formularz.</w:t>
      </w:r>
    </w:p>
    <w:p w:rsidR="004475C0" w:rsidRPr="00AA4349" w:rsidRDefault="00F92279" w:rsidP="00AA4349">
      <w:pPr>
        <w:spacing w:after="160" w:line="300" w:lineRule="auto"/>
        <w:rPr>
          <w:rFonts w:asciiTheme="minorHAnsi" w:eastAsia="Calibri" w:hAnsiTheme="minorHAnsi" w:cstheme="minorHAnsi"/>
          <w:b/>
          <w:szCs w:val="22"/>
        </w:rPr>
      </w:pPr>
      <w:r w:rsidRPr="00AA4349">
        <w:rPr>
          <w:rFonts w:asciiTheme="minorHAnsi" w:eastAsia="Calibri" w:hAnsiTheme="minorHAnsi" w:cstheme="minorHAnsi"/>
          <w:b/>
          <w:color w:val="000000"/>
          <w:szCs w:val="22"/>
        </w:rPr>
        <w:t>Informacje o zadaniu</w:t>
      </w:r>
    </w:p>
    <w:p w:rsidR="004475C0" w:rsidRPr="00AA4349" w:rsidRDefault="00F92279" w:rsidP="008A4E20">
      <w:pPr>
        <w:numPr>
          <w:ilvl w:val="0"/>
          <w:numId w:val="2"/>
        </w:numPr>
        <w:spacing w:after="240" w:line="300" w:lineRule="auto"/>
        <w:ind w:left="567" w:hanging="283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b/>
          <w:color w:val="000000"/>
          <w:szCs w:val="22"/>
        </w:rPr>
        <w:t>Nazwa zadania konkursowego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>: Wsparcie działań na rzecz społeczności lokalnej poprzez prowadzenie Miejsc Aktywności Lokalnej przy ul. Jana Olbrachta 9 w Warszawie oraz przy ul. Piaskowej 7 w Warszawie</w:t>
      </w:r>
      <w:r w:rsidR="0057445A">
        <w:rPr>
          <w:rFonts w:asciiTheme="minorHAnsi" w:eastAsia="Calibri" w:hAnsiTheme="minorHAnsi" w:cstheme="minorHAnsi"/>
          <w:color w:val="000000"/>
          <w:szCs w:val="22"/>
        </w:rPr>
        <w:t>.</w:t>
      </w:r>
    </w:p>
    <w:p w:rsidR="004475C0" w:rsidRPr="008A4E20" w:rsidRDefault="00F92279" w:rsidP="008A4E20">
      <w:pPr>
        <w:numPr>
          <w:ilvl w:val="0"/>
          <w:numId w:val="2"/>
        </w:numPr>
        <w:spacing w:after="240" w:line="300" w:lineRule="auto"/>
        <w:ind w:left="567" w:hanging="283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b/>
          <w:color w:val="000000"/>
          <w:szCs w:val="22"/>
        </w:rPr>
        <w:t>Forma realizacji zadania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>: powierzenie lub wsparcie.</w:t>
      </w:r>
    </w:p>
    <w:p w:rsidR="004475C0" w:rsidRPr="008A4E20" w:rsidRDefault="00F92279" w:rsidP="008A4E20">
      <w:pPr>
        <w:numPr>
          <w:ilvl w:val="0"/>
          <w:numId w:val="2"/>
        </w:numPr>
        <w:spacing w:after="240" w:line="300" w:lineRule="auto"/>
        <w:ind w:left="567" w:hanging="283"/>
        <w:rPr>
          <w:rFonts w:asciiTheme="minorHAnsi" w:eastAsia="Calibri" w:hAnsiTheme="minorHAnsi" w:cstheme="minorHAnsi"/>
          <w:szCs w:val="22"/>
        </w:rPr>
      </w:pPr>
      <w:r w:rsidRPr="008A4E20">
        <w:rPr>
          <w:rFonts w:asciiTheme="minorHAnsi" w:eastAsia="Calibri" w:hAnsiTheme="minorHAnsi" w:cstheme="minorHAnsi"/>
          <w:b/>
          <w:color w:val="000000"/>
          <w:szCs w:val="22"/>
        </w:rPr>
        <w:t>Cel zadania:</w:t>
      </w:r>
      <w:r w:rsidRPr="008A4E20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</w:p>
    <w:p w:rsidR="004475C0" w:rsidRPr="00AA4349" w:rsidRDefault="00F92279" w:rsidP="00AA4349">
      <w:pPr>
        <w:spacing w:after="200" w:line="300" w:lineRule="auto"/>
        <w:jc w:val="both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Wzmocnienie więzi wspólnoty lokalnej zamieszkującej obszar Dzielnicy Wola m.st. Warszawy poprzez prowadzenie Miejsc Aktywności Lokalnej w lokalach:</w:t>
      </w:r>
    </w:p>
    <w:p w:rsidR="004475C0" w:rsidRPr="00AA4349" w:rsidRDefault="00F92279" w:rsidP="00AA4349">
      <w:pPr>
        <w:numPr>
          <w:ilvl w:val="0"/>
          <w:numId w:val="3"/>
        </w:numPr>
        <w:spacing w:after="200" w:line="300" w:lineRule="auto"/>
        <w:ind w:left="1080" w:hanging="360"/>
        <w:jc w:val="both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przy ul. Jana Olbrachta 9 w Warszawie</w:t>
      </w:r>
      <w:r w:rsidR="0057445A">
        <w:rPr>
          <w:rFonts w:asciiTheme="minorHAnsi" w:eastAsia="Calibri" w:hAnsiTheme="minorHAnsi" w:cstheme="minorHAnsi"/>
          <w:color w:val="000000"/>
          <w:szCs w:val="22"/>
        </w:rPr>
        <w:t>;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</w:p>
    <w:p w:rsidR="004475C0" w:rsidRPr="00AA4349" w:rsidRDefault="00F92279" w:rsidP="00AA4349">
      <w:pPr>
        <w:numPr>
          <w:ilvl w:val="0"/>
          <w:numId w:val="3"/>
        </w:numPr>
        <w:spacing w:after="200" w:line="300" w:lineRule="auto"/>
        <w:ind w:left="1080" w:hanging="360"/>
        <w:jc w:val="both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przy ul. Piaskowej 7 w Warszawie</w:t>
      </w:r>
      <w:r w:rsidR="0057445A">
        <w:rPr>
          <w:rFonts w:asciiTheme="minorHAnsi" w:eastAsia="Calibri" w:hAnsiTheme="minorHAnsi" w:cstheme="minorHAnsi"/>
          <w:color w:val="000000"/>
          <w:szCs w:val="22"/>
        </w:rPr>
        <w:t>;</w:t>
      </w:r>
    </w:p>
    <w:p w:rsidR="00DA591A" w:rsidRPr="008A4E20" w:rsidRDefault="00DA591A" w:rsidP="008A4E20">
      <w:pPr>
        <w:spacing w:after="240" w:line="300" w:lineRule="auto"/>
        <w:rPr>
          <w:rFonts w:asciiTheme="minorHAnsi" w:eastAsia="Calibri" w:hAnsiTheme="minorHAnsi" w:cstheme="minorHAnsi"/>
          <w:color w:val="000000" w:themeColor="text1"/>
          <w:szCs w:val="22"/>
        </w:rPr>
      </w:pPr>
      <w:r w:rsidRPr="00AA4349">
        <w:rPr>
          <w:rFonts w:asciiTheme="minorHAnsi" w:eastAsia="Calibri" w:hAnsiTheme="minorHAnsi" w:cstheme="minorHAnsi"/>
          <w:color w:val="000000" w:themeColor="text1"/>
          <w:szCs w:val="22"/>
        </w:rPr>
        <w:t>Oferent może w ramach niniejszego konkursu złożyć ofertę na prowadzenie jednego lub dwóch Miejsc Aktywności Lokalnej.</w:t>
      </w:r>
    </w:p>
    <w:p w:rsidR="004475C0" w:rsidRPr="00F97191" w:rsidRDefault="00F92279" w:rsidP="008A4E20">
      <w:pPr>
        <w:spacing w:after="200" w:line="300" w:lineRule="auto"/>
        <w:ind w:left="142" w:firstLine="142"/>
        <w:jc w:val="both"/>
        <w:rPr>
          <w:rFonts w:asciiTheme="minorHAnsi" w:eastAsia="Calibri" w:hAnsiTheme="minorHAnsi" w:cstheme="minorHAnsi"/>
          <w:b/>
          <w:szCs w:val="22"/>
        </w:rPr>
      </w:pPr>
      <w:r w:rsidRPr="00F97191">
        <w:rPr>
          <w:rFonts w:asciiTheme="minorHAnsi" w:eastAsia="Calibri" w:hAnsiTheme="minorHAnsi" w:cstheme="minorHAnsi"/>
          <w:color w:val="000000"/>
          <w:szCs w:val="22"/>
        </w:rPr>
        <w:t>4.</w:t>
      </w:r>
      <w:r w:rsidRPr="00F97191">
        <w:rPr>
          <w:rFonts w:asciiTheme="minorHAnsi" w:eastAsia="Calibri" w:hAnsiTheme="minorHAnsi" w:cstheme="minorHAnsi"/>
          <w:b/>
          <w:color w:val="000000"/>
          <w:szCs w:val="22"/>
        </w:rPr>
        <w:t xml:space="preserve"> Opis zadania: </w:t>
      </w:r>
    </w:p>
    <w:p w:rsidR="004475C0" w:rsidRPr="00AA4349" w:rsidRDefault="00F92279" w:rsidP="00AA4349">
      <w:pPr>
        <w:spacing w:after="200" w:line="300" w:lineRule="auto"/>
        <w:jc w:val="both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Zadanie polega na prowadzeniu </w:t>
      </w:r>
      <w:r w:rsidR="001769E2" w:rsidRPr="00AA4349">
        <w:rPr>
          <w:rFonts w:asciiTheme="minorHAnsi" w:eastAsia="Calibri" w:hAnsiTheme="minorHAnsi" w:cstheme="minorHAnsi"/>
          <w:color w:val="000000"/>
          <w:szCs w:val="22"/>
        </w:rPr>
        <w:t xml:space="preserve">jednego z dwóch ( lub obu) 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>Miejsc Aktywności Lokalnej (MAL)</w:t>
      </w:r>
      <w:r w:rsidR="001B4153" w:rsidRPr="00AA4349">
        <w:rPr>
          <w:rFonts w:asciiTheme="minorHAnsi" w:eastAsia="Calibri" w:hAnsiTheme="minorHAnsi" w:cstheme="minorHAnsi"/>
          <w:color w:val="000000"/>
          <w:szCs w:val="22"/>
        </w:rPr>
        <w:t>,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 w których realizowane będą w szczególności działania integrujące społeczność lokalną, oparte na animacji i 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lastRenderedPageBreak/>
        <w:t>współpracy z lokalnymi mieszkańcami,  liderami społeczności lokalnych, organizacjami pozarządowymi i innymi partnerami.</w:t>
      </w:r>
    </w:p>
    <w:p w:rsidR="004475C0" w:rsidRPr="00AA4349" w:rsidRDefault="001769E2" w:rsidP="00AA4349">
      <w:pPr>
        <w:spacing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W ramach zadania należy stworzyć oraz realizować program w danym  Miejscu Aktywności Lokalnej. Działalność ta ma 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t>integrować lokalną społeczność, m.in. poprzez nieodpłatne udostępn</w:t>
      </w:r>
      <w:r w:rsidR="00EC15EE">
        <w:rPr>
          <w:rFonts w:asciiTheme="minorHAnsi" w:eastAsia="Calibri" w:hAnsiTheme="minorHAnsi" w:cstheme="minorHAnsi"/>
          <w:color w:val="000000"/>
          <w:szCs w:val="22"/>
        </w:rPr>
        <w:t>ianie przestrzeni na potrzeby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t>mieszkańców, grup nieformalnych i formalnych oraz organizacji pozarządowych (działania niekomercyjne, społeczne, edukacyjne, kulturalne). W MAL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>-ach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t xml:space="preserve"> powinny być także prowadzone działania animujące lokalną społeczność, wynikające ze zgłaszanych przez nią potrzeb. 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>Podejmowane d</w:t>
      </w:r>
      <w:r w:rsidR="00E7796D" w:rsidRPr="00AA4349">
        <w:rPr>
          <w:rFonts w:asciiTheme="minorHAnsi" w:eastAsia="Calibri" w:hAnsiTheme="minorHAnsi" w:cstheme="minorHAnsi"/>
          <w:color w:val="000000"/>
          <w:szCs w:val="22"/>
        </w:rPr>
        <w:t>ziałania powinny s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t>przyjać nawiązywaniu sąsiedzkich relacji, być otwarte na społeczność lokalną i być przez nią współtworzone, dawać mieszkańcom przestrzeń, wiedzę i wsparcie do realizacji własnych pomysłów na lokalne działania, wspierać rozwój wolontariatu, włączać si</w:t>
      </w:r>
      <w:r w:rsidR="00C5477F" w:rsidRPr="00AA4349">
        <w:rPr>
          <w:rFonts w:asciiTheme="minorHAnsi" w:eastAsia="Calibri" w:hAnsiTheme="minorHAnsi" w:cstheme="minorHAnsi"/>
          <w:color w:val="000000"/>
          <w:szCs w:val="22"/>
        </w:rPr>
        <w:t>ę w życie okolicy. Wokół Miejsc Aktywności Lokalnej powinny działać grupy wolontariuszy, wspierający</w:t>
      </w:r>
      <w:r w:rsidR="0057445A">
        <w:rPr>
          <w:rFonts w:asciiTheme="minorHAnsi" w:eastAsia="Calibri" w:hAnsiTheme="minorHAnsi" w:cstheme="minorHAnsi"/>
          <w:color w:val="000000"/>
          <w:szCs w:val="22"/>
        </w:rPr>
        <w:t>ch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t xml:space="preserve"> realizację działań. W MAL-ach 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>powinny być prowadzone projekty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t xml:space="preserve"> animacyjne, odpowiadające na zdiagnozowane potrzeby lokalnej społeczności. Miejsca te powinny także wspierać integrację międzypokoleniową i być otwarte dla wszystkich grup wiekowych.  </w:t>
      </w:r>
    </w:p>
    <w:p w:rsidR="004475C0" w:rsidRPr="00AA4349" w:rsidRDefault="004475C0" w:rsidP="00AA4349">
      <w:pPr>
        <w:spacing w:line="300" w:lineRule="auto"/>
        <w:rPr>
          <w:rFonts w:asciiTheme="minorHAnsi" w:eastAsia="Calibri" w:hAnsiTheme="minorHAnsi" w:cstheme="minorHAnsi"/>
          <w:szCs w:val="22"/>
        </w:rPr>
      </w:pPr>
    </w:p>
    <w:p w:rsidR="004475C0" w:rsidRPr="00AA4349" w:rsidRDefault="00F92279" w:rsidP="00AA4349">
      <w:pPr>
        <w:spacing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Adresatami zadania są mieszkańcy m.st. Warszawy, w szczególności z terenu </w:t>
      </w:r>
      <w:r w:rsidRPr="00AA4349">
        <w:rPr>
          <w:rFonts w:asciiTheme="minorHAnsi" w:eastAsia="Calibri" w:hAnsiTheme="minorHAnsi" w:cstheme="minorHAnsi"/>
          <w:color w:val="002060"/>
          <w:szCs w:val="22"/>
        </w:rPr>
        <w:t>Dzielnicy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 Wola m.st. Warszawy, w tym:</w:t>
      </w:r>
    </w:p>
    <w:p w:rsidR="004475C0" w:rsidRPr="00AA4349" w:rsidRDefault="00F92279" w:rsidP="00AA4349">
      <w:pPr>
        <w:spacing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a) </w:t>
      </w:r>
      <w:r w:rsidR="00A47D9C" w:rsidRPr="00AA4349">
        <w:rPr>
          <w:rFonts w:asciiTheme="minorHAnsi" w:eastAsia="Calibri" w:hAnsiTheme="minorHAnsi" w:cstheme="minorHAnsi"/>
          <w:color w:val="000000"/>
          <w:szCs w:val="22"/>
        </w:rPr>
        <w:t>społeczność lokalna,</w:t>
      </w:r>
    </w:p>
    <w:p w:rsidR="004475C0" w:rsidRPr="00AA4349" w:rsidRDefault="00F92279" w:rsidP="00AA4349">
      <w:pPr>
        <w:spacing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b)</w:t>
      </w:r>
      <w:r w:rsidR="00A47D9C" w:rsidRPr="00AA4349">
        <w:rPr>
          <w:rFonts w:asciiTheme="minorHAnsi" w:eastAsia="Calibri" w:hAnsiTheme="minorHAnsi" w:cstheme="minorHAnsi"/>
          <w:color w:val="000000"/>
          <w:szCs w:val="22"/>
        </w:rPr>
        <w:t xml:space="preserve"> dzieci i młodzież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>,</w:t>
      </w:r>
    </w:p>
    <w:p w:rsidR="004475C0" w:rsidRPr="00AA4349" w:rsidRDefault="00F92279" w:rsidP="00AA4349">
      <w:pPr>
        <w:spacing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c) seniorzy,</w:t>
      </w:r>
    </w:p>
    <w:p w:rsidR="004475C0" w:rsidRPr="00AA4349" w:rsidRDefault="00F92279" w:rsidP="00AA4349">
      <w:pPr>
        <w:spacing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d) rodzice z małymi dziećmi,</w:t>
      </w:r>
    </w:p>
    <w:p w:rsidR="004475C0" w:rsidRPr="00AA4349" w:rsidRDefault="00F92279" w:rsidP="00AA4349">
      <w:pPr>
        <w:spacing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e) </w:t>
      </w:r>
      <w:r w:rsidR="00A47D9C" w:rsidRPr="00AA4349">
        <w:rPr>
          <w:rFonts w:asciiTheme="minorHAnsi" w:eastAsia="Calibri" w:hAnsiTheme="minorHAnsi" w:cstheme="minorHAnsi"/>
          <w:color w:val="000000"/>
          <w:szCs w:val="22"/>
        </w:rPr>
        <w:t>osoby i rodziny zagrożone wykluczeniem społecznym</w:t>
      </w:r>
      <w:r w:rsidR="00D25A69">
        <w:rPr>
          <w:rFonts w:asciiTheme="minorHAnsi" w:eastAsia="Calibri" w:hAnsiTheme="minorHAnsi" w:cstheme="minorHAnsi"/>
          <w:color w:val="000000"/>
          <w:szCs w:val="22"/>
        </w:rPr>
        <w:t>.</w:t>
      </w:r>
    </w:p>
    <w:p w:rsidR="004475C0" w:rsidRPr="00AA4349" w:rsidRDefault="004475C0" w:rsidP="00AA4349">
      <w:pPr>
        <w:spacing w:line="300" w:lineRule="auto"/>
        <w:rPr>
          <w:rFonts w:asciiTheme="minorHAnsi" w:eastAsia="Calibri" w:hAnsiTheme="minorHAnsi" w:cstheme="minorHAnsi"/>
          <w:szCs w:val="22"/>
        </w:rPr>
      </w:pPr>
    </w:p>
    <w:p w:rsidR="004475C0" w:rsidRPr="00AA4349" w:rsidRDefault="00F92279" w:rsidP="00AA4349">
      <w:pPr>
        <w:spacing w:after="10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b/>
          <w:color w:val="000000"/>
          <w:szCs w:val="22"/>
        </w:rPr>
        <w:t xml:space="preserve">Opis poszczególnych działań w zakresie realizacji zadania publicznego </w:t>
      </w:r>
      <w:r w:rsidRPr="00AA4349">
        <w:rPr>
          <w:rFonts w:asciiTheme="minorHAnsi" w:eastAsia="Calibri" w:hAnsiTheme="minorHAnsi" w:cstheme="minorHAnsi"/>
          <w:b/>
          <w:color w:val="000000"/>
          <w:szCs w:val="22"/>
        </w:rPr>
        <w:br/>
        <w:t>w poszczególnych latach powinien obejmować:</w:t>
      </w:r>
    </w:p>
    <w:p w:rsidR="004475C0" w:rsidRPr="00AA4349" w:rsidRDefault="00F92279" w:rsidP="00AA4349">
      <w:pPr>
        <w:spacing w:after="10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1. Sposób pracy i wyznaczenie zadań Miejsca Aktywności Lokalnej oraz sposób zarządzania i administrowania lokalem.</w:t>
      </w:r>
    </w:p>
    <w:p w:rsidR="004475C0" w:rsidRPr="00AA4349" w:rsidRDefault="00F92279" w:rsidP="00AA4349">
      <w:pPr>
        <w:spacing w:after="100" w:line="300" w:lineRule="auto"/>
        <w:ind w:right="148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2. Koncepcję funkcjonowania Miejsca Aktywności Lokalnej, w tym stworzenie zarysu  programu skierowanego do różnych grup wiekowych i społecznych</w:t>
      </w:r>
      <w:r w:rsidR="00B53487" w:rsidRPr="00AA4349">
        <w:rPr>
          <w:rFonts w:asciiTheme="minorHAnsi" w:eastAsia="Calibri" w:hAnsiTheme="minorHAnsi" w:cstheme="minorHAnsi"/>
          <w:color w:val="000000"/>
          <w:szCs w:val="22"/>
        </w:rPr>
        <w:t>,</w:t>
      </w:r>
      <w:r w:rsidR="00EF0F9C" w:rsidRPr="00AA4349">
        <w:rPr>
          <w:rFonts w:asciiTheme="minorHAnsi" w:eastAsia="Calibri" w:hAnsiTheme="minorHAnsi" w:cstheme="minorHAnsi"/>
          <w:color w:val="000000"/>
          <w:szCs w:val="22"/>
        </w:rPr>
        <w:t xml:space="preserve"> (np.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 do dzieci i młodzieży, seniorów, rodziców z dzi</w:t>
      </w:r>
      <w:r w:rsidR="00EF0F9C" w:rsidRPr="00AA4349">
        <w:rPr>
          <w:rFonts w:asciiTheme="minorHAnsi" w:eastAsia="Calibri" w:hAnsiTheme="minorHAnsi" w:cstheme="minorHAnsi"/>
          <w:color w:val="000000"/>
          <w:szCs w:val="22"/>
        </w:rPr>
        <w:t>ećmi, osób z niepełnosprawnościami czy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 cudzoziemców), mającego na celu </w:t>
      </w:r>
      <w:r w:rsidR="00EF0F9C" w:rsidRPr="00AA4349">
        <w:rPr>
          <w:rFonts w:asciiTheme="minorHAnsi" w:eastAsia="Calibri" w:hAnsiTheme="minorHAnsi" w:cstheme="minorHAnsi"/>
          <w:color w:val="000000"/>
          <w:szCs w:val="22"/>
        </w:rPr>
        <w:t>między innymi integrację sąsiedzką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>, wspierania oddolnych inicjatyw</w:t>
      </w:r>
      <w:r w:rsidR="00EF0F9C" w:rsidRPr="00AA4349">
        <w:rPr>
          <w:rFonts w:asciiTheme="minorHAnsi" w:eastAsia="Calibri" w:hAnsiTheme="minorHAnsi" w:cstheme="minorHAnsi"/>
          <w:color w:val="000000"/>
          <w:szCs w:val="22"/>
        </w:rPr>
        <w:t>, wspomaganie rodzin i osób w trudnej sytuacji życiowej poprzez działania w kierunku aktywizacji, przy założeniu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 współpracy </w:t>
      </w:r>
      <w:r w:rsidR="00EF0F9C" w:rsidRPr="00AA4349">
        <w:rPr>
          <w:rFonts w:asciiTheme="minorHAnsi" w:eastAsia="Calibri" w:hAnsiTheme="minorHAnsi" w:cstheme="minorHAnsi"/>
          <w:color w:val="000000"/>
          <w:szCs w:val="22"/>
        </w:rPr>
        <w:t>z podmiotami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 działają</w:t>
      </w:r>
      <w:r w:rsidR="00EF0F9C" w:rsidRPr="00AA4349">
        <w:rPr>
          <w:rFonts w:asciiTheme="minorHAnsi" w:eastAsia="Calibri" w:hAnsiTheme="minorHAnsi" w:cstheme="minorHAnsi"/>
          <w:color w:val="000000"/>
          <w:szCs w:val="22"/>
        </w:rPr>
        <w:t>cymi</w:t>
      </w:r>
      <w:r w:rsidR="006A65AC" w:rsidRPr="00AA4349">
        <w:rPr>
          <w:rFonts w:asciiTheme="minorHAnsi" w:eastAsia="Calibri" w:hAnsiTheme="minorHAnsi" w:cstheme="minorHAnsi"/>
          <w:color w:val="000000"/>
          <w:szCs w:val="22"/>
        </w:rPr>
        <w:t xml:space="preserve"> lokalnie</w:t>
      </w:r>
      <w:r w:rsidR="00DF0FDB" w:rsidRPr="00AA4349">
        <w:rPr>
          <w:rFonts w:asciiTheme="minorHAnsi" w:eastAsia="Calibri" w:hAnsiTheme="minorHAnsi" w:cstheme="minorHAnsi"/>
          <w:color w:val="000000"/>
          <w:szCs w:val="22"/>
        </w:rPr>
        <w:t xml:space="preserve">. </w:t>
      </w:r>
      <w:r w:rsidR="00DC6F1E" w:rsidRPr="00AA4349">
        <w:rPr>
          <w:rFonts w:asciiTheme="minorHAnsi" w:eastAsia="Calibri" w:hAnsiTheme="minorHAnsi" w:cstheme="minorHAnsi"/>
          <w:color w:val="000000" w:themeColor="text1"/>
          <w:szCs w:val="22"/>
        </w:rPr>
        <w:t xml:space="preserve">Koncepcja powinna uwzględniać także aktywne włączanie społeczności lokalnej we współtworzenie miejsca i otwartość na oddolne pomysły mieszkańców, a także </w:t>
      </w:r>
      <w:r w:rsidR="00DC6F1E" w:rsidRPr="00AA4349">
        <w:rPr>
          <w:rFonts w:asciiTheme="minorHAnsi" w:eastAsia="Calibri" w:hAnsiTheme="minorHAnsi" w:cstheme="minorHAnsi"/>
          <w:color w:val="000000"/>
          <w:szCs w:val="22"/>
        </w:rPr>
        <w:t>b</w:t>
      </w:r>
      <w:r w:rsidR="00DF0FDB" w:rsidRPr="00AA4349">
        <w:rPr>
          <w:rFonts w:asciiTheme="minorHAnsi" w:eastAsia="Calibri" w:hAnsiTheme="minorHAnsi" w:cstheme="minorHAnsi"/>
          <w:color w:val="000000"/>
          <w:szCs w:val="22"/>
        </w:rPr>
        <w:t>ieżące tworzenie i aktualizowanie kalendarza wydarzeń oraz</w:t>
      </w:r>
      <w:r w:rsidR="00986B80" w:rsidRPr="00AA4349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  <w:r w:rsidR="00DF0FDB" w:rsidRPr="00AA4349">
        <w:rPr>
          <w:rFonts w:asciiTheme="minorHAnsi" w:eastAsia="Calibri" w:hAnsiTheme="minorHAnsi" w:cstheme="minorHAnsi"/>
          <w:color w:val="000000"/>
          <w:szCs w:val="22"/>
        </w:rPr>
        <w:t>udostępnianie</w:t>
      </w:r>
      <w:r w:rsidR="00986B80" w:rsidRPr="00AA4349">
        <w:rPr>
          <w:rFonts w:asciiTheme="minorHAnsi" w:eastAsia="Calibri" w:hAnsiTheme="minorHAnsi" w:cstheme="minorHAnsi"/>
          <w:color w:val="000000"/>
          <w:szCs w:val="22"/>
        </w:rPr>
        <w:t xml:space="preserve"> go zainteresowanym w odpowiedniej dla nich formie.</w:t>
      </w:r>
    </w:p>
    <w:p w:rsidR="004475C0" w:rsidRPr="00AA4349" w:rsidRDefault="00F92279" w:rsidP="00AA4349">
      <w:pPr>
        <w:spacing w:after="100" w:line="300" w:lineRule="auto"/>
        <w:ind w:right="148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3. </w:t>
      </w:r>
      <w:r w:rsidR="0067787B" w:rsidRPr="00AA4349">
        <w:rPr>
          <w:rFonts w:asciiTheme="minorHAnsi" w:hAnsiTheme="minorHAnsi" w:cstheme="minorHAnsi"/>
          <w:color w:val="000000" w:themeColor="text1"/>
          <w:szCs w:val="22"/>
        </w:rPr>
        <w:t xml:space="preserve">Przygotowanie </w:t>
      </w:r>
      <w:r w:rsidR="0008256C">
        <w:rPr>
          <w:rFonts w:asciiTheme="minorHAnsi" w:hAnsiTheme="minorHAnsi" w:cstheme="minorHAnsi"/>
          <w:bCs/>
          <w:color w:val="000000" w:themeColor="text1"/>
          <w:szCs w:val="22"/>
        </w:rPr>
        <w:t>h</w:t>
      </w:r>
      <w:r w:rsidR="0067787B" w:rsidRPr="00AA4349">
        <w:rPr>
          <w:rFonts w:asciiTheme="minorHAnsi" w:hAnsiTheme="minorHAnsi" w:cstheme="minorHAnsi"/>
          <w:bCs/>
          <w:color w:val="000000" w:themeColor="text1"/>
          <w:szCs w:val="22"/>
        </w:rPr>
        <w:t xml:space="preserve">armonogramu realizacji zadania w poszczególnych latach w oparciu o opis  </w:t>
      </w:r>
      <w:r w:rsidR="0067787B" w:rsidRPr="00AA4349">
        <w:rPr>
          <w:rFonts w:asciiTheme="minorHAnsi" w:hAnsiTheme="minorHAnsi" w:cstheme="minorHAnsi"/>
          <w:bCs/>
          <w:color w:val="000000" w:themeColor="text1"/>
          <w:szCs w:val="22"/>
        </w:rPr>
        <w:lastRenderedPageBreak/>
        <w:t>poszczególnych działań.</w:t>
      </w:r>
    </w:p>
    <w:p w:rsidR="004475C0" w:rsidRPr="00AA4349" w:rsidRDefault="00F92279" w:rsidP="00AA4349">
      <w:pPr>
        <w:spacing w:after="160" w:line="300" w:lineRule="auto"/>
        <w:rPr>
          <w:rFonts w:asciiTheme="minorHAnsi" w:eastAsia="Calibri" w:hAnsiTheme="minorHAnsi" w:cstheme="minorHAnsi"/>
          <w:color w:val="000000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4. Zakres godzin pracy Miejsca Aktywności Lokalnej w oparciu o potrzeby mieszkańców. </w:t>
      </w:r>
      <w:r w:rsidR="00C10069" w:rsidRPr="00AA4349">
        <w:rPr>
          <w:rFonts w:asciiTheme="minorHAnsi" w:eastAsia="Calibri" w:hAnsiTheme="minorHAnsi" w:cstheme="minorHAnsi"/>
          <w:color w:val="000000"/>
          <w:szCs w:val="22"/>
        </w:rPr>
        <w:t xml:space="preserve">MAL </w:t>
      </w:r>
      <w:r w:rsidR="00734424" w:rsidRPr="00AA4349">
        <w:rPr>
          <w:rFonts w:asciiTheme="minorHAnsi" w:eastAsia="Calibri" w:hAnsiTheme="minorHAnsi" w:cstheme="minorHAnsi"/>
          <w:color w:val="000000"/>
          <w:szCs w:val="22"/>
        </w:rPr>
        <w:t>powinien</w:t>
      </w:r>
      <w:r w:rsidR="00C10069" w:rsidRPr="00AA4349">
        <w:rPr>
          <w:rFonts w:asciiTheme="minorHAnsi" w:eastAsia="Calibri" w:hAnsiTheme="minorHAnsi" w:cstheme="minorHAnsi"/>
          <w:color w:val="000000"/>
          <w:szCs w:val="22"/>
        </w:rPr>
        <w:t xml:space="preserve"> funkcjonować</w:t>
      </w:r>
      <w:r w:rsidR="006A65AC" w:rsidRPr="00AA4349">
        <w:rPr>
          <w:rFonts w:asciiTheme="minorHAnsi" w:eastAsia="Calibri" w:hAnsiTheme="minorHAnsi" w:cstheme="minorHAnsi"/>
          <w:color w:val="000000"/>
          <w:szCs w:val="22"/>
        </w:rPr>
        <w:t xml:space="preserve"> w 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>dni robocze</w:t>
      </w:r>
      <w:r w:rsidR="00757AD0" w:rsidRPr="00AA4349">
        <w:rPr>
          <w:rFonts w:asciiTheme="minorHAnsi" w:eastAsia="Calibri" w:hAnsiTheme="minorHAnsi" w:cstheme="minorHAnsi"/>
          <w:color w:val="000000"/>
          <w:szCs w:val="22"/>
        </w:rPr>
        <w:t xml:space="preserve"> (od poniedziałku do piątku)</w:t>
      </w:r>
      <w:r w:rsidR="0077632C" w:rsidRPr="00AA4349">
        <w:rPr>
          <w:rFonts w:asciiTheme="minorHAnsi" w:eastAsia="Calibri" w:hAnsiTheme="minorHAnsi" w:cstheme="minorHAnsi"/>
          <w:color w:val="000000"/>
          <w:szCs w:val="22"/>
        </w:rPr>
        <w:t xml:space="preserve"> oraz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 w weekendy, w godzinach umożliwiających skorzystanie z oferty przez różnych odbiorców działania (nie mniej niż 6 godzin </w:t>
      </w:r>
      <w:r w:rsidR="00757AD0" w:rsidRPr="00AA4349">
        <w:rPr>
          <w:rFonts w:asciiTheme="minorHAnsi" w:eastAsia="Calibri" w:hAnsiTheme="minorHAnsi" w:cstheme="minorHAnsi"/>
          <w:color w:val="000000"/>
          <w:szCs w:val="22"/>
        </w:rPr>
        <w:t xml:space="preserve">(codziennie) 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>w dni robocze</w:t>
      </w:r>
      <w:r w:rsidR="003A394F" w:rsidRPr="00AA4349">
        <w:rPr>
          <w:rFonts w:asciiTheme="minorHAnsi" w:eastAsia="Calibri" w:hAnsiTheme="minorHAnsi" w:cstheme="minorHAnsi"/>
          <w:color w:val="000000"/>
          <w:szCs w:val="22"/>
        </w:rPr>
        <w:t xml:space="preserve"> (od poniedziałku do piątku)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 i 4 godziny w sobotę i/lub niedzielę</w:t>
      </w:r>
      <w:r w:rsidR="006A65AC" w:rsidRPr="00AA4349">
        <w:rPr>
          <w:rFonts w:asciiTheme="minorHAnsi" w:eastAsia="Calibri" w:hAnsiTheme="minorHAnsi" w:cstheme="minorHAnsi"/>
          <w:color w:val="000000"/>
          <w:szCs w:val="22"/>
        </w:rPr>
        <w:t xml:space="preserve">, </w:t>
      </w:r>
      <w:r w:rsidR="006A65AC" w:rsidRPr="00AA4349">
        <w:rPr>
          <w:rFonts w:asciiTheme="minorHAnsi" w:hAnsiTheme="minorHAnsi" w:cstheme="minorHAnsi"/>
          <w:szCs w:val="22"/>
        </w:rPr>
        <w:t>z wyjątkiem dni ustawowo wolnych od pracy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. </w:t>
      </w:r>
    </w:p>
    <w:p w:rsidR="009C01BE" w:rsidRPr="00AA4349" w:rsidRDefault="009C01BE" w:rsidP="00AA4349">
      <w:pPr>
        <w:spacing w:after="16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5. Szczegółowe wskazanie czasu pracy kadry zatrudnionej w Miejscu Aktywności Lokalnej z uwzględnieniem czasu przewidzianego na prace związane z ofertą programową, przygotowaniem do zajęć oraz kontaktami zewnętrznymi.</w:t>
      </w:r>
    </w:p>
    <w:p w:rsidR="004475C0" w:rsidRPr="00AA4349" w:rsidRDefault="009C01BE" w:rsidP="00AA4349">
      <w:pPr>
        <w:spacing w:after="10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6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t>. Koncepcję monitorowania potrzeb, oczekiwań i problemów społeczności lokalnej</w:t>
      </w:r>
      <w:r w:rsidR="00531067">
        <w:rPr>
          <w:rFonts w:asciiTheme="minorHAnsi" w:eastAsia="Calibri" w:hAnsiTheme="minorHAnsi" w:cstheme="minorHAnsi"/>
          <w:color w:val="000000"/>
          <w:szCs w:val="22"/>
        </w:rPr>
        <w:t>.</w:t>
      </w:r>
    </w:p>
    <w:p w:rsidR="004475C0" w:rsidRPr="00AA4349" w:rsidRDefault="009C01BE" w:rsidP="00AA4349">
      <w:pPr>
        <w:spacing w:after="100" w:line="300" w:lineRule="auto"/>
        <w:ind w:right="148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7</w:t>
      </w:r>
      <w:r w:rsidR="00BE458B" w:rsidRPr="00AA4349">
        <w:rPr>
          <w:rFonts w:asciiTheme="minorHAnsi" w:eastAsia="Calibri" w:hAnsiTheme="minorHAnsi" w:cstheme="minorHAnsi"/>
          <w:color w:val="000000"/>
          <w:szCs w:val="22"/>
        </w:rPr>
        <w:t>. Koncepcj</w:t>
      </w:r>
      <w:r w:rsidR="00BE458B" w:rsidRPr="00AA4349">
        <w:rPr>
          <w:rFonts w:asciiTheme="minorHAnsi" w:eastAsia="Calibri" w:hAnsiTheme="minorHAnsi" w:cstheme="minorHAnsi"/>
          <w:color w:val="000000" w:themeColor="text1"/>
          <w:szCs w:val="22"/>
        </w:rPr>
        <w:t>ę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t xml:space="preserve"> zorganizowania grupy wolontariuszy (zgodnie ze standardami współpracy 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br/>
        <w:t>z wolonta</w:t>
      </w:r>
      <w:r w:rsidR="00430AAE" w:rsidRPr="00AA4349">
        <w:rPr>
          <w:rFonts w:asciiTheme="minorHAnsi" w:eastAsia="Calibri" w:hAnsiTheme="minorHAnsi" w:cstheme="minorHAnsi"/>
          <w:color w:val="000000"/>
          <w:szCs w:val="22"/>
        </w:rPr>
        <w:t xml:space="preserve">riuszami zawartymi w projekcie </w:t>
      </w:r>
      <w:r w:rsidR="00430AAE" w:rsidRPr="00AA4349">
        <w:rPr>
          <w:rFonts w:asciiTheme="minorHAnsi" w:eastAsia="Calibri" w:hAnsiTheme="minorHAnsi" w:cstheme="minorHAnsi"/>
          <w:color w:val="000000" w:themeColor="text1"/>
          <w:szCs w:val="22"/>
        </w:rPr>
        <w:t>„</w:t>
      </w:r>
      <w:r w:rsidR="00430AAE" w:rsidRPr="00AA4349">
        <w:rPr>
          <w:rFonts w:asciiTheme="minorHAnsi" w:eastAsia="Calibri" w:hAnsiTheme="minorHAnsi" w:cstheme="minorHAnsi"/>
          <w:szCs w:val="22"/>
        </w:rPr>
        <w:t>Projekt rozwoju wolontariatu w Warszawie na lata 2021–2025”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t>, który dostępny jest na stronie http://ochotnicy.waw.pl/o-projekcie). Organizowanie  działań wolontariuszy związanych z Miejscem Aktywności Lokalnej.</w:t>
      </w:r>
    </w:p>
    <w:p w:rsidR="004475C0" w:rsidRPr="00AA4349" w:rsidRDefault="009C01BE" w:rsidP="00AA4349">
      <w:pPr>
        <w:spacing w:after="100" w:line="300" w:lineRule="auto"/>
        <w:ind w:right="148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8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t>. Koncepcję nawiązania i podtrzymania współpracy z lokalnymi liderami, podmiotami administracji publicznej oraz partnerami społecznymi  (m.in. organizacjami</w:t>
      </w:r>
      <w:r w:rsidR="00591369" w:rsidRPr="00AA4349">
        <w:rPr>
          <w:rFonts w:asciiTheme="minorHAnsi" w:eastAsia="Calibri" w:hAnsiTheme="minorHAnsi" w:cstheme="minorHAnsi"/>
          <w:color w:val="000000"/>
          <w:szCs w:val="22"/>
        </w:rPr>
        <w:t xml:space="preserve"> pozarządowymi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t xml:space="preserve">, instytucjami, </w:t>
      </w:r>
      <w:r w:rsidR="007513CD" w:rsidRPr="00AA4349">
        <w:rPr>
          <w:rFonts w:asciiTheme="minorHAnsi" w:eastAsia="Calibri" w:hAnsiTheme="minorHAnsi" w:cstheme="minorHAnsi"/>
          <w:color w:val="000000"/>
          <w:szCs w:val="22"/>
        </w:rPr>
        <w:t xml:space="preserve">firmami prywatnymi, 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t xml:space="preserve">wspólnotami </w:t>
      </w:r>
      <w:r w:rsidR="007513CD" w:rsidRPr="00AA4349">
        <w:rPr>
          <w:rFonts w:asciiTheme="minorHAnsi" w:eastAsia="Calibri" w:hAnsiTheme="minorHAnsi" w:cstheme="minorHAnsi"/>
          <w:color w:val="000000"/>
          <w:szCs w:val="22"/>
        </w:rPr>
        <w:t xml:space="preserve">i spółdzielniami 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t xml:space="preserve">mieszkaniowymi, nieformalnymi grupami mieszkańców). W przypadku Miejsca Aktywności Lokalnej przy ul. Jana Olbrachta 9 wymagana jest również dalsza współpraca i udział </w:t>
      </w:r>
      <w:r w:rsidR="00033D6D" w:rsidRPr="00AA4349">
        <w:rPr>
          <w:rFonts w:asciiTheme="minorHAnsi" w:eastAsia="Calibri" w:hAnsiTheme="minorHAnsi" w:cstheme="minorHAnsi"/>
          <w:color w:val="000000"/>
          <w:szCs w:val="22"/>
        </w:rPr>
        <w:t xml:space="preserve">w pracach partnerstwa lokalnego </w:t>
      </w:r>
      <w:r w:rsidR="00033D6D" w:rsidRPr="00AA4349">
        <w:rPr>
          <w:rFonts w:asciiTheme="minorHAnsi" w:eastAsia="Calibri" w:hAnsiTheme="minorHAnsi" w:cstheme="minorHAnsi"/>
          <w:szCs w:val="22"/>
        </w:rPr>
        <w:t>działającego na</w:t>
      </w:r>
      <w:r w:rsidR="008A1970" w:rsidRPr="00AA4349">
        <w:rPr>
          <w:rFonts w:asciiTheme="minorHAnsi" w:eastAsia="Calibri" w:hAnsiTheme="minorHAnsi" w:cstheme="minorHAnsi"/>
          <w:szCs w:val="22"/>
        </w:rPr>
        <w:t xml:space="preserve"> terenie Ulr</w:t>
      </w:r>
      <w:r w:rsidR="00033D6D" w:rsidRPr="00AA4349">
        <w:rPr>
          <w:rFonts w:asciiTheme="minorHAnsi" w:eastAsia="Calibri" w:hAnsiTheme="minorHAnsi" w:cstheme="minorHAnsi"/>
          <w:szCs w:val="22"/>
        </w:rPr>
        <w:t>ychowa</w:t>
      </w:r>
      <w:r w:rsidR="00341489" w:rsidRPr="00AA4349">
        <w:rPr>
          <w:rFonts w:asciiTheme="minorHAnsi" w:eastAsia="Calibri" w:hAnsiTheme="minorHAnsi" w:cstheme="minorHAnsi"/>
          <w:szCs w:val="22"/>
        </w:rPr>
        <w:t>.</w:t>
      </w:r>
    </w:p>
    <w:p w:rsidR="004475C0" w:rsidRPr="00AA4349" w:rsidRDefault="009C01BE" w:rsidP="00AA4349">
      <w:pPr>
        <w:spacing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9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t>. Koncepcję i regulamin nieodpłatnego udostępniania przestrzeni lokalu na działania mieszkańców, grup nieformalnych, organizacji pozarządowych oraz podmiotów, o których mowa w art. 3 ust. 3 ustawy z dnia 24 kwietnia 2003 roku o działalności pożytku publicznego i o wolontariacie.</w:t>
      </w:r>
    </w:p>
    <w:p w:rsidR="004475C0" w:rsidRPr="00AA4349" w:rsidRDefault="004475C0" w:rsidP="00AA4349">
      <w:pPr>
        <w:spacing w:line="300" w:lineRule="auto"/>
        <w:rPr>
          <w:rFonts w:asciiTheme="minorHAnsi" w:eastAsia="Calibri" w:hAnsiTheme="minorHAnsi" w:cstheme="minorHAnsi"/>
          <w:szCs w:val="22"/>
        </w:rPr>
      </w:pPr>
    </w:p>
    <w:p w:rsidR="004475C0" w:rsidRPr="00AA4349" w:rsidRDefault="009C01BE" w:rsidP="00AA4349">
      <w:pPr>
        <w:spacing w:line="300" w:lineRule="auto"/>
        <w:ind w:left="19" w:right="148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10</w:t>
      </w:r>
      <w:r w:rsidR="00AC234B" w:rsidRPr="00AA4349">
        <w:rPr>
          <w:rFonts w:asciiTheme="minorHAnsi" w:eastAsia="Calibri" w:hAnsiTheme="minorHAnsi" w:cstheme="minorHAnsi"/>
          <w:color w:val="000000"/>
          <w:szCs w:val="22"/>
        </w:rPr>
        <w:t>. Koncepcję promocji zadania oraz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t xml:space="preserve"> poszczególnych zakresów działań i wydarzeń wśród społeczności lokalnej</w:t>
      </w:r>
      <w:r w:rsidR="00AC234B" w:rsidRPr="00AA4349">
        <w:rPr>
          <w:rFonts w:asciiTheme="minorHAnsi" w:eastAsia="Calibri" w:hAnsiTheme="minorHAnsi" w:cstheme="minorHAnsi"/>
          <w:color w:val="000000"/>
          <w:szCs w:val="22"/>
        </w:rPr>
        <w:t>, za pomocą różnego typu mediów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t>, z uwzględnieniem różnych kategorii wiekowych odbiorców zadania (</w:t>
      </w:r>
      <w:r w:rsidR="00AC234B" w:rsidRPr="00AA4349">
        <w:rPr>
          <w:rFonts w:asciiTheme="minorHAnsi" w:eastAsia="Calibri" w:hAnsiTheme="minorHAnsi" w:cstheme="minorHAnsi"/>
          <w:color w:val="000000"/>
          <w:szCs w:val="22"/>
        </w:rPr>
        <w:t xml:space="preserve">dzieci, 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t xml:space="preserve">młodzież, </w:t>
      </w:r>
      <w:r w:rsidR="00AC234B" w:rsidRPr="00AA4349">
        <w:rPr>
          <w:rFonts w:asciiTheme="minorHAnsi" w:eastAsia="Calibri" w:hAnsiTheme="minorHAnsi" w:cstheme="minorHAnsi"/>
          <w:color w:val="000000"/>
          <w:szCs w:val="22"/>
        </w:rPr>
        <w:t>dorośli, w tym seniorzy), a także prowadzenie fan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t xml:space="preserve">page’a </w:t>
      </w:r>
      <w:r w:rsidR="00F77DC0" w:rsidRPr="00AA4349">
        <w:rPr>
          <w:rFonts w:asciiTheme="minorHAnsi" w:eastAsia="Calibri" w:hAnsiTheme="minorHAnsi" w:cstheme="minorHAnsi"/>
          <w:color w:val="000000"/>
          <w:szCs w:val="22"/>
        </w:rPr>
        <w:t xml:space="preserve">(profil dla każdego miejsca osobno) 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t>na portalu społecznościowym Facebook promującego działania</w:t>
      </w:r>
      <w:r w:rsidR="00F77DC0" w:rsidRPr="00AA4349">
        <w:rPr>
          <w:rFonts w:asciiTheme="minorHAnsi" w:eastAsia="Calibri" w:hAnsiTheme="minorHAnsi" w:cstheme="minorHAnsi"/>
          <w:color w:val="000000"/>
          <w:szCs w:val="22"/>
        </w:rPr>
        <w:t xml:space="preserve"> poszczególnych Miejsc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t xml:space="preserve"> Aktywności Lokalnej.</w:t>
      </w:r>
    </w:p>
    <w:p w:rsidR="004475C0" w:rsidRPr="00AA4349" w:rsidRDefault="004475C0" w:rsidP="00AA4349">
      <w:pPr>
        <w:spacing w:line="300" w:lineRule="auto"/>
        <w:ind w:right="148"/>
        <w:rPr>
          <w:rFonts w:asciiTheme="minorHAnsi" w:eastAsia="Calibri" w:hAnsiTheme="minorHAnsi" w:cstheme="minorHAnsi"/>
          <w:szCs w:val="22"/>
        </w:rPr>
      </w:pPr>
    </w:p>
    <w:p w:rsidR="004475C0" w:rsidRPr="00AA4349" w:rsidRDefault="009C01BE" w:rsidP="00AA4349">
      <w:pPr>
        <w:spacing w:line="300" w:lineRule="auto"/>
        <w:ind w:right="148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11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t xml:space="preserve">. </w:t>
      </w:r>
      <w:r w:rsidR="00306D9B" w:rsidRPr="00AA4349">
        <w:rPr>
          <w:rFonts w:asciiTheme="minorHAnsi" w:eastAsia="Calibri" w:hAnsiTheme="minorHAnsi" w:cstheme="minorHAnsi"/>
          <w:color w:val="000000"/>
          <w:szCs w:val="22"/>
        </w:rPr>
        <w:t xml:space="preserve">W przypadku Miejsca Aktywności Lokalnej przy ul. Jana Olbrachta 9 </w:t>
      </w:r>
      <w:r w:rsidR="00306D9B" w:rsidRPr="00AA4349">
        <w:rPr>
          <w:rFonts w:asciiTheme="minorHAnsi" w:eastAsia="Calibri" w:hAnsiTheme="minorHAnsi" w:cstheme="minorHAnsi"/>
          <w:color w:val="000000" w:themeColor="text1"/>
          <w:szCs w:val="22"/>
        </w:rPr>
        <w:t>k</w:t>
      </w:r>
      <w:r w:rsidR="00F92279" w:rsidRPr="00AA4349">
        <w:rPr>
          <w:rFonts w:asciiTheme="minorHAnsi" w:eastAsia="Calibri" w:hAnsiTheme="minorHAnsi" w:cstheme="minorHAnsi"/>
          <w:color w:val="000000" w:themeColor="text1"/>
          <w:szCs w:val="22"/>
        </w:rPr>
        <w:t xml:space="preserve">oncepcję zagospodarowania przylegającej do </w:t>
      </w:r>
      <w:r w:rsidR="00306D9B" w:rsidRPr="00AA4349">
        <w:rPr>
          <w:rFonts w:asciiTheme="minorHAnsi" w:eastAsia="Calibri" w:hAnsiTheme="minorHAnsi" w:cstheme="minorHAnsi"/>
          <w:color w:val="000000" w:themeColor="text1"/>
          <w:szCs w:val="22"/>
        </w:rPr>
        <w:t>budynku</w:t>
      </w:r>
      <w:r w:rsidR="00E57C59" w:rsidRPr="00AA4349">
        <w:rPr>
          <w:rFonts w:asciiTheme="minorHAnsi" w:eastAsia="Calibri" w:hAnsiTheme="minorHAnsi" w:cstheme="minorHAnsi"/>
          <w:color w:val="000000" w:themeColor="text1"/>
          <w:szCs w:val="22"/>
        </w:rPr>
        <w:t xml:space="preserve"> </w:t>
      </w:r>
      <w:r w:rsidR="00306D9B" w:rsidRPr="00AA4349">
        <w:rPr>
          <w:rFonts w:asciiTheme="minorHAnsi" w:eastAsia="Calibri" w:hAnsiTheme="minorHAnsi" w:cstheme="minorHAnsi"/>
          <w:color w:val="000000" w:themeColor="text1"/>
          <w:szCs w:val="22"/>
        </w:rPr>
        <w:t>działki i uwzględnienie</w:t>
      </w:r>
      <w:r w:rsidR="00F92279" w:rsidRPr="00AA4349">
        <w:rPr>
          <w:rFonts w:asciiTheme="minorHAnsi" w:eastAsia="Calibri" w:hAnsiTheme="minorHAnsi" w:cstheme="minorHAnsi"/>
          <w:color w:val="000000" w:themeColor="text1"/>
          <w:szCs w:val="22"/>
        </w:rPr>
        <w:t xml:space="preserve"> jej wykorzystania do planowanych działań.</w:t>
      </w:r>
    </w:p>
    <w:p w:rsidR="004475C0" w:rsidRPr="00AA4349" w:rsidRDefault="004475C0" w:rsidP="00AA4349">
      <w:pPr>
        <w:spacing w:line="300" w:lineRule="auto"/>
        <w:ind w:right="148"/>
        <w:rPr>
          <w:rFonts w:asciiTheme="minorHAnsi" w:hAnsiTheme="minorHAnsi" w:cstheme="minorHAnsi"/>
          <w:color w:val="000000"/>
          <w:szCs w:val="22"/>
        </w:rPr>
      </w:pPr>
    </w:p>
    <w:p w:rsidR="004475C0" w:rsidRPr="00AA4349" w:rsidRDefault="004475C0" w:rsidP="00AA4349">
      <w:pPr>
        <w:spacing w:line="300" w:lineRule="auto"/>
        <w:ind w:right="148"/>
        <w:rPr>
          <w:rFonts w:asciiTheme="minorHAnsi" w:eastAsia="Calibri" w:hAnsiTheme="minorHAnsi" w:cstheme="minorHAnsi"/>
          <w:szCs w:val="22"/>
        </w:rPr>
      </w:pPr>
    </w:p>
    <w:p w:rsidR="004475C0" w:rsidRPr="00AA4349" w:rsidRDefault="00F92279" w:rsidP="00AA4349">
      <w:pPr>
        <w:spacing w:line="300" w:lineRule="auto"/>
        <w:rPr>
          <w:rFonts w:asciiTheme="minorHAnsi" w:eastAsia="Calibri" w:hAnsiTheme="minorHAnsi" w:cstheme="minorHAnsi"/>
          <w:b/>
          <w:szCs w:val="22"/>
        </w:rPr>
      </w:pPr>
      <w:r w:rsidRPr="00AA4349">
        <w:rPr>
          <w:rFonts w:asciiTheme="minorHAnsi" w:eastAsia="Calibri" w:hAnsiTheme="minorHAnsi" w:cstheme="minorHAnsi"/>
          <w:b/>
          <w:color w:val="000000"/>
          <w:szCs w:val="22"/>
        </w:rPr>
        <w:t>Sprzęt zakupiony w trakcie realizacji projektu</w:t>
      </w:r>
    </w:p>
    <w:p w:rsidR="004475C0" w:rsidRPr="00AA4349" w:rsidRDefault="00F92279" w:rsidP="00AA4349">
      <w:pPr>
        <w:spacing w:after="24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Zakupiony z dotacji sprzęt w ramach doposażenia lokalu będzie wykorzystywany do realizacji niniejszego zadania publicznego i udostępniany mieszkańcom na działania integrujące, lokalne</w:t>
      </w:r>
      <w:r w:rsidR="007012BE" w:rsidRPr="00AA4349">
        <w:rPr>
          <w:rFonts w:asciiTheme="minorHAnsi" w:eastAsia="Calibri" w:hAnsiTheme="minorHAnsi" w:cstheme="minorHAnsi"/>
          <w:color w:val="000000"/>
          <w:szCs w:val="22"/>
        </w:rPr>
        <w:t xml:space="preserve">, niekomercyjne itp. </w:t>
      </w:r>
      <w:r w:rsidR="007012BE" w:rsidRPr="00AA4349">
        <w:rPr>
          <w:rFonts w:asciiTheme="minorHAnsi" w:eastAsia="Calibri" w:hAnsiTheme="minorHAnsi" w:cstheme="minorHAnsi"/>
          <w:color w:val="000000"/>
          <w:szCs w:val="22"/>
        </w:rPr>
        <w:lastRenderedPageBreak/>
        <w:t>(np. poprzez udostę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pnienie </w:t>
      </w:r>
      <w:r w:rsidR="007012BE" w:rsidRPr="00AA4349">
        <w:rPr>
          <w:rFonts w:asciiTheme="minorHAnsi" w:eastAsia="Calibri" w:hAnsiTheme="minorHAnsi" w:cstheme="minorHAnsi"/>
          <w:color w:val="000000"/>
          <w:szCs w:val="22"/>
        </w:rPr>
        <w:t xml:space="preserve">wykazu 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>sprzętu na miejskiej stronie spoldzielniakultury.waw.pl) a po jego zakończeniu automatycznie przejdzie na stan Urzędu Dzielnicy Wola m.st. Warszawy. Zakup doposażenia nie może przekraczać 8 % wartości dotacji, a zakup jednego jego elementu kwoty 10.000,00 zł. Zakupy sprzętu i doposażenia</w:t>
      </w:r>
      <w:r w:rsidR="007012BE" w:rsidRPr="00AA4349">
        <w:rPr>
          <w:rFonts w:asciiTheme="minorHAnsi" w:eastAsia="Calibri" w:hAnsiTheme="minorHAnsi" w:cstheme="minorHAnsi"/>
          <w:color w:val="000000"/>
          <w:szCs w:val="22"/>
        </w:rPr>
        <w:t xml:space="preserve"> o wartości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 powyżej 3 000,00 zł. powinny być konsultowane z </w:t>
      </w:r>
      <w:r w:rsidR="0014574A" w:rsidRPr="00AA4349">
        <w:rPr>
          <w:rFonts w:asciiTheme="minorHAnsi" w:eastAsia="Calibri" w:hAnsiTheme="minorHAnsi" w:cstheme="minorHAnsi"/>
          <w:color w:val="000000"/>
          <w:szCs w:val="22"/>
        </w:rPr>
        <w:t xml:space="preserve">odpowiednim dla MAL 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>wydziałem merytorycznym Urzędu Dzielnicy Wola m.st. Warszawy. Przy realizacji zadania oferent może uwzględnić zakup środków higienicznych</w:t>
      </w:r>
      <w:r w:rsidR="007739E6" w:rsidRPr="00AA4349">
        <w:rPr>
          <w:rFonts w:asciiTheme="minorHAnsi" w:eastAsia="Calibri" w:hAnsiTheme="minorHAnsi" w:cstheme="minorHAnsi"/>
          <w:color w:val="000000"/>
          <w:szCs w:val="22"/>
        </w:rPr>
        <w:t xml:space="preserve"> w związku z epidemią COVID-19 (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>np. płynów antybakteryjnych, rękawiczek i maseczek).</w:t>
      </w:r>
    </w:p>
    <w:p w:rsidR="00EA4084" w:rsidRPr="00AA4349" w:rsidRDefault="00EA4084" w:rsidP="00AA4349">
      <w:pPr>
        <w:spacing w:after="240" w:line="300" w:lineRule="auto"/>
        <w:rPr>
          <w:rFonts w:asciiTheme="minorHAnsi" w:eastAsia="Calibri" w:hAnsiTheme="minorHAnsi" w:cstheme="minorHAnsi"/>
          <w:color w:val="000000"/>
          <w:szCs w:val="22"/>
        </w:rPr>
      </w:pPr>
      <w:r w:rsidRPr="00AA4349">
        <w:rPr>
          <w:rFonts w:asciiTheme="minorHAnsi" w:eastAsia="Calibri" w:hAnsiTheme="minorHAnsi" w:cstheme="minorHAnsi"/>
          <w:b/>
          <w:bCs/>
          <w:color w:val="000000"/>
          <w:szCs w:val="22"/>
        </w:rPr>
        <w:t>Ważne:</w:t>
      </w:r>
      <w:r w:rsidR="007012BE" w:rsidRPr="00AA4349">
        <w:rPr>
          <w:rFonts w:asciiTheme="minorHAnsi" w:eastAsia="Calibri" w:hAnsiTheme="minorHAnsi" w:cstheme="minorHAnsi"/>
          <w:b/>
          <w:bCs/>
          <w:color w:val="000000"/>
          <w:szCs w:val="22"/>
        </w:rPr>
        <w:t xml:space="preserve"> </w:t>
      </w:r>
      <w:r w:rsidR="007012BE" w:rsidRPr="00AA4349">
        <w:rPr>
          <w:rFonts w:asciiTheme="minorHAnsi" w:eastAsia="Calibri" w:hAnsiTheme="minorHAnsi" w:cstheme="minorHAnsi"/>
          <w:bCs/>
          <w:color w:val="000000"/>
          <w:szCs w:val="22"/>
        </w:rPr>
        <w:t>w przypadku złożenia oferty na prowadzenie dwóch</w:t>
      </w:r>
      <w:r w:rsidR="007012BE" w:rsidRPr="00AA4349">
        <w:rPr>
          <w:rFonts w:asciiTheme="minorHAnsi" w:eastAsia="Calibri" w:hAnsiTheme="minorHAnsi" w:cstheme="minorHAnsi"/>
          <w:b/>
          <w:bCs/>
          <w:color w:val="000000"/>
          <w:szCs w:val="22"/>
        </w:rPr>
        <w:t xml:space="preserve"> </w:t>
      </w:r>
      <w:r w:rsidR="007012BE" w:rsidRPr="00AA4349">
        <w:rPr>
          <w:rFonts w:asciiTheme="minorHAnsi" w:eastAsia="Calibri" w:hAnsiTheme="minorHAnsi" w:cstheme="minorHAnsi"/>
          <w:color w:val="000000"/>
          <w:szCs w:val="22"/>
        </w:rPr>
        <w:t xml:space="preserve">Miejsc Aktywności Lokalnej konieczne jest 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>wyodrębnienie kosztorysu, harmonogramu, koncepcji działania or</w:t>
      </w:r>
      <w:r w:rsidR="00CD278C" w:rsidRPr="00AA4349">
        <w:rPr>
          <w:rFonts w:asciiTheme="minorHAnsi" w:eastAsia="Calibri" w:hAnsiTheme="minorHAnsi" w:cstheme="minorHAnsi"/>
          <w:color w:val="000000"/>
          <w:szCs w:val="22"/>
        </w:rPr>
        <w:t xml:space="preserve">az wskaźników oddzielnie dla każdego z 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  <w:r w:rsidR="007012BE" w:rsidRPr="00AA4349">
        <w:rPr>
          <w:rFonts w:asciiTheme="minorHAnsi" w:eastAsia="Calibri" w:hAnsiTheme="minorHAnsi" w:cstheme="minorHAnsi"/>
          <w:color w:val="000000"/>
          <w:szCs w:val="22"/>
        </w:rPr>
        <w:t>tych miejsc.</w:t>
      </w:r>
      <w:r w:rsidR="00CD278C" w:rsidRPr="00AA4349">
        <w:rPr>
          <w:rFonts w:asciiTheme="minorHAnsi" w:hAnsiTheme="minorHAnsi" w:cstheme="minorHAnsi"/>
          <w:color w:val="000000"/>
          <w:szCs w:val="22"/>
        </w:rPr>
        <w:t xml:space="preserve"> 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>Kosztorys zadania ma być czytelny, w jednej pozycji kosztorysu ma zawierać się jeden rodzaj kosztów.</w:t>
      </w:r>
    </w:p>
    <w:p w:rsidR="00033D6D" w:rsidRPr="00AA4349" w:rsidRDefault="00033D6D" w:rsidP="00AA4349">
      <w:pPr>
        <w:spacing w:after="100" w:line="300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:rsidR="004475C0" w:rsidRPr="00AA4349" w:rsidRDefault="00F92279" w:rsidP="00AA4349">
      <w:pPr>
        <w:spacing w:after="100" w:line="300" w:lineRule="auto"/>
        <w:rPr>
          <w:rFonts w:asciiTheme="minorHAnsi" w:eastAsia="Calibri" w:hAnsiTheme="minorHAnsi" w:cstheme="minorHAnsi"/>
          <w:b/>
          <w:szCs w:val="22"/>
        </w:rPr>
      </w:pPr>
      <w:r w:rsidRPr="00AA4349">
        <w:rPr>
          <w:rFonts w:asciiTheme="minorHAnsi" w:eastAsia="Calibri" w:hAnsiTheme="minorHAnsi" w:cstheme="minorHAnsi"/>
          <w:b/>
          <w:color w:val="000000"/>
          <w:szCs w:val="22"/>
        </w:rPr>
        <w:t>Przy realizacji działań oferent powinien:</w:t>
      </w:r>
    </w:p>
    <w:p w:rsidR="004475C0" w:rsidRPr="00AA4349" w:rsidRDefault="00F92279" w:rsidP="00AA4349">
      <w:pPr>
        <w:numPr>
          <w:ilvl w:val="0"/>
          <w:numId w:val="4"/>
        </w:numPr>
        <w:spacing w:after="100" w:line="300" w:lineRule="auto"/>
        <w:ind w:left="234" w:right="148" w:hanging="284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Zapewnić kadrę mającą doświadczenie i przygotowanie do realizacji zaplanowanych działań. </w:t>
      </w:r>
    </w:p>
    <w:p w:rsidR="004475C0" w:rsidRPr="00AA4349" w:rsidRDefault="00F92279" w:rsidP="00AA4349">
      <w:pPr>
        <w:numPr>
          <w:ilvl w:val="0"/>
          <w:numId w:val="4"/>
        </w:numPr>
        <w:spacing w:after="100" w:line="300" w:lineRule="auto"/>
        <w:ind w:left="234" w:right="148" w:hanging="284"/>
        <w:rPr>
          <w:rFonts w:asciiTheme="minorHAnsi" w:hAnsiTheme="minorHAnsi" w:cstheme="minorHAnsi"/>
          <w:color w:val="000000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Dbać o stałe podnoszenie kwalifikacji kadry. Rekomenduje się uwzględnienie uczestnictwa kadry w </w:t>
      </w:r>
      <w:r w:rsidR="008175F0" w:rsidRPr="00AA4349">
        <w:rPr>
          <w:rFonts w:asciiTheme="minorHAnsi" w:eastAsia="Calibri" w:hAnsiTheme="minorHAnsi" w:cstheme="minorHAnsi"/>
          <w:color w:val="000000" w:themeColor="text1"/>
          <w:szCs w:val="22"/>
        </w:rPr>
        <w:t xml:space="preserve">ofercie wsparcia rozwojowego dla MAL (np. w bezpłatnych szkoleniach oraz superwizjach dla koordynatorów Miejsc Aktywności Lokalnej) organizowanego 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>przez Centrum Komunikacji Społecznej Urzędu m.st. Warszawy (ok. 5 godzin w miesiącu).</w:t>
      </w:r>
    </w:p>
    <w:p w:rsidR="004475C0" w:rsidRPr="00AA4349" w:rsidRDefault="00F92279" w:rsidP="00AA4349">
      <w:pPr>
        <w:numPr>
          <w:ilvl w:val="0"/>
          <w:numId w:val="4"/>
        </w:numPr>
        <w:spacing w:after="100" w:line="300" w:lineRule="auto"/>
        <w:ind w:left="234" w:hanging="234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Prowadzić profil w mediach społecznościowych, który promowałby i relacjonował działania programowe Miejsca Aktywności Lokalnej (w umowie uregulowane zostaną kwestie praw autorskich do dzieł powstałych w ramach realizacji zadania publicznego oraz przeniesienia praw do profili w mediach społecznościowych prowadzonych w ramach wykonywania zadania publicznego. Miasto zastrzega sobie prawo do domagania się przeniesienia ww. praw i uprawnień wykonywanych i powstałych w ramach wykonywania zadania publicznego).</w:t>
      </w:r>
    </w:p>
    <w:p w:rsidR="004475C0" w:rsidRPr="00AA4349" w:rsidRDefault="00F92279" w:rsidP="00AA4349">
      <w:pPr>
        <w:numPr>
          <w:ilvl w:val="0"/>
          <w:numId w:val="4"/>
        </w:numPr>
        <w:spacing w:after="100" w:line="300" w:lineRule="auto"/>
        <w:ind w:left="232" w:right="147" w:hanging="232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Administrować lokalem Miejsca Aktywności Lokalnej w sposób zapewniający utrzymanie jego stanu technicznego na poziomie umożliwiającym prowadzenie działań programowych. Uwzględnić prowadzenie napraw, konserwacji oraz serwisów pogwarancyjnych budynku </w:t>
      </w:r>
      <w:r w:rsidR="0082583E" w:rsidRPr="00AA4349">
        <w:rPr>
          <w:rFonts w:asciiTheme="minorHAnsi" w:eastAsia="Calibri" w:hAnsiTheme="minorHAnsi" w:cstheme="minorHAnsi"/>
          <w:color w:val="000000"/>
          <w:szCs w:val="22"/>
        </w:rPr>
        <w:t>Miejsca Aktywności Lokalnej, a także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 zapewnić stosowne doposażenie lokalu w meble, sprzęty i urządzenia niezbędne do realizacji planowanych działań – lub renowację/naprawę bę</w:t>
      </w:r>
      <w:r w:rsidR="0023402D">
        <w:rPr>
          <w:rFonts w:asciiTheme="minorHAnsi" w:eastAsia="Calibri" w:hAnsiTheme="minorHAnsi" w:cstheme="minorHAnsi"/>
          <w:color w:val="000000"/>
          <w:szCs w:val="22"/>
        </w:rPr>
        <w:t xml:space="preserve">dących na wyposażeniu sprzętów 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>tak</w:t>
      </w:r>
      <w:r w:rsidR="0023402D">
        <w:rPr>
          <w:rFonts w:asciiTheme="minorHAnsi" w:eastAsia="Calibri" w:hAnsiTheme="minorHAnsi" w:cstheme="minorHAnsi"/>
          <w:color w:val="000000"/>
          <w:szCs w:val="22"/>
        </w:rPr>
        <w:t>,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 by w pełnym zakr</w:t>
      </w:r>
      <w:r w:rsidR="00C3277F" w:rsidRPr="00AA4349">
        <w:rPr>
          <w:rFonts w:asciiTheme="minorHAnsi" w:eastAsia="Calibri" w:hAnsiTheme="minorHAnsi" w:cstheme="minorHAnsi"/>
          <w:color w:val="000000"/>
          <w:szCs w:val="22"/>
        </w:rPr>
        <w:t>esie mogły pełnić swoje funkcje.</w:t>
      </w:r>
    </w:p>
    <w:p w:rsidR="004475C0" w:rsidRPr="00AA4349" w:rsidRDefault="00F92279" w:rsidP="00AA4349">
      <w:pPr>
        <w:numPr>
          <w:ilvl w:val="0"/>
          <w:numId w:val="4"/>
        </w:numPr>
        <w:spacing w:after="100" w:line="300" w:lineRule="auto"/>
        <w:ind w:left="232" w:right="147" w:hanging="232"/>
        <w:rPr>
          <w:rFonts w:asciiTheme="minorHAnsi" w:hAnsiTheme="minorHAnsi" w:cstheme="minorHAnsi"/>
          <w:color w:val="000000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W przypadku otrzymania dotacji oferent jest zobowiązany realizować zadanie zgodnie z aktualnymi wytycznymi do</w:t>
      </w:r>
      <w:r w:rsidR="00C3277F" w:rsidRPr="00AA4349">
        <w:rPr>
          <w:rFonts w:asciiTheme="minorHAnsi" w:eastAsia="Calibri" w:hAnsiTheme="minorHAnsi" w:cstheme="minorHAnsi"/>
          <w:color w:val="000000"/>
          <w:szCs w:val="22"/>
        </w:rPr>
        <w:t>tyczącymi sytuacji epidemicznej.</w:t>
      </w:r>
    </w:p>
    <w:p w:rsidR="004475C0" w:rsidRPr="00AA4349" w:rsidRDefault="0082583E" w:rsidP="00AA4349">
      <w:pPr>
        <w:numPr>
          <w:ilvl w:val="0"/>
          <w:numId w:val="4"/>
        </w:numPr>
        <w:spacing w:after="100" w:line="300" w:lineRule="auto"/>
        <w:ind w:left="232" w:right="147" w:hanging="232"/>
        <w:rPr>
          <w:rFonts w:asciiTheme="minorHAnsi" w:hAnsiTheme="minorHAnsi" w:cstheme="minorHAnsi"/>
          <w:color w:val="000000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Wymagane jest przeds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t xml:space="preserve">tawienie planu realizacji 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>wybranych zadań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t xml:space="preserve"> w formie zdalnej, na wypadek stanu</w:t>
      </w:r>
      <w:r w:rsidR="00967A6B" w:rsidRPr="00AA4349">
        <w:rPr>
          <w:rFonts w:asciiTheme="minorHAnsi" w:eastAsia="Calibri" w:hAnsiTheme="minorHAnsi" w:cstheme="minorHAnsi"/>
          <w:color w:val="000000"/>
          <w:szCs w:val="22"/>
        </w:rPr>
        <w:t xml:space="preserve"> epidemicznego.</w:t>
      </w:r>
    </w:p>
    <w:p w:rsidR="004475C0" w:rsidRPr="00AA4349" w:rsidRDefault="00F92279" w:rsidP="00AA4349">
      <w:pPr>
        <w:numPr>
          <w:ilvl w:val="0"/>
          <w:numId w:val="4"/>
        </w:numPr>
        <w:spacing w:after="100" w:line="300" w:lineRule="auto"/>
        <w:ind w:left="232" w:right="147" w:hanging="232"/>
        <w:rPr>
          <w:rFonts w:asciiTheme="minorHAnsi" w:eastAsia="Calibri" w:hAnsiTheme="minorHAnsi" w:cstheme="minorHAnsi"/>
          <w:b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lastRenderedPageBreak/>
        <w:t xml:space="preserve">Oferent ma określić wskaźniki osiągnięcia </w:t>
      </w:r>
      <w:r w:rsidR="0082583E" w:rsidRPr="00AA4349">
        <w:rPr>
          <w:rFonts w:asciiTheme="minorHAnsi" w:eastAsia="Calibri" w:hAnsiTheme="minorHAnsi" w:cstheme="minorHAnsi"/>
          <w:color w:val="000000"/>
          <w:szCs w:val="22"/>
        </w:rPr>
        <w:t xml:space="preserve">planowanych rezultatów </w:t>
      </w:r>
      <w:r w:rsidR="001709DB" w:rsidRPr="00AA4349">
        <w:rPr>
          <w:rFonts w:asciiTheme="minorHAnsi" w:eastAsia="Calibri" w:hAnsiTheme="minorHAnsi" w:cstheme="minorHAnsi"/>
          <w:color w:val="000000"/>
          <w:szCs w:val="22"/>
        </w:rPr>
        <w:t>oraz sposób ich weryfikacji.</w:t>
      </w:r>
    </w:p>
    <w:p w:rsidR="004475C0" w:rsidRPr="00AA4349" w:rsidRDefault="004475C0" w:rsidP="00AA4349">
      <w:pPr>
        <w:spacing w:after="100" w:line="300" w:lineRule="auto"/>
        <w:ind w:right="147"/>
        <w:rPr>
          <w:rFonts w:asciiTheme="minorHAnsi" w:eastAsia="Calibri" w:hAnsiTheme="minorHAnsi" w:cstheme="minorHAnsi"/>
          <w:b/>
          <w:szCs w:val="22"/>
        </w:rPr>
      </w:pPr>
    </w:p>
    <w:p w:rsidR="004475C0" w:rsidRPr="00F97191" w:rsidRDefault="00F97191" w:rsidP="00AA4349">
      <w:pPr>
        <w:spacing w:after="100" w:line="300" w:lineRule="auto"/>
        <w:ind w:right="147"/>
        <w:rPr>
          <w:rFonts w:asciiTheme="minorHAnsi" w:eastAsia="Calibri" w:hAnsiTheme="minorHAnsi" w:cstheme="minorHAnsi"/>
          <w:szCs w:val="22"/>
        </w:rPr>
      </w:pPr>
      <w:r w:rsidRPr="00F97191">
        <w:rPr>
          <w:rFonts w:asciiTheme="minorHAnsi" w:eastAsia="Calibri" w:hAnsiTheme="minorHAnsi" w:cstheme="minorHAnsi"/>
          <w:color w:val="000000"/>
          <w:szCs w:val="22"/>
        </w:rPr>
        <w:t xml:space="preserve">5. </w:t>
      </w:r>
      <w:r w:rsidR="00F92279" w:rsidRPr="00F97191">
        <w:rPr>
          <w:rFonts w:asciiTheme="minorHAnsi" w:eastAsia="Calibri" w:hAnsiTheme="minorHAnsi" w:cstheme="minorHAnsi"/>
          <w:b/>
          <w:color w:val="000000"/>
          <w:szCs w:val="22"/>
        </w:rPr>
        <w:t>Rezultaty zadania:</w:t>
      </w:r>
      <w:r w:rsidR="00F92279" w:rsidRPr="00F97191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</w:p>
    <w:p w:rsidR="004475C0" w:rsidRPr="00AA4349" w:rsidRDefault="004475C0" w:rsidP="00AA4349">
      <w:pPr>
        <w:spacing w:line="300" w:lineRule="auto"/>
        <w:ind w:right="148"/>
        <w:rPr>
          <w:rFonts w:asciiTheme="minorHAnsi" w:eastAsia="Calibri" w:hAnsiTheme="minorHAnsi" w:cstheme="minorHAnsi"/>
          <w:szCs w:val="22"/>
        </w:rPr>
      </w:pPr>
    </w:p>
    <w:p w:rsidR="004475C0" w:rsidRPr="00AA4349" w:rsidRDefault="0010703E" w:rsidP="00AA4349">
      <w:pPr>
        <w:spacing w:after="240" w:line="300" w:lineRule="auto"/>
        <w:rPr>
          <w:rFonts w:asciiTheme="minorHAnsi" w:eastAsia="Calibri" w:hAnsiTheme="minorHAnsi" w:cstheme="minorHAnsi"/>
          <w:b/>
          <w:szCs w:val="22"/>
        </w:rPr>
      </w:pPr>
      <w:r w:rsidRPr="00AA4349">
        <w:rPr>
          <w:rFonts w:asciiTheme="minorHAnsi" w:eastAsia="Calibri" w:hAnsiTheme="minorHAnsi" w:cstheme="minorHAnsi"/>
          <w:b/>
          <w:color w:val="000000"/>
          <w:szCs w:val="22"/>
        </w:rPr>
        <w:t xml:space="preserve">      a) </w:t>
      </w:r>
      <w:r w:rsidR="00F92279" w:rsidRPr="00AA4349">
        <w:rPr>
          <w:rFonts w:asciiTheme="minorHAnsi" w:eastAsia="Calibri" w:hAnsiTheme="minorHAnsi" w:cstheme="minorHAnsi"/>
          <w:b/>
          <w:color w:val="000000"/>
          <w:szCs w:val="22"/>
        </w:rPr>
        <w:t>Miejsce Aktywności Lokalnej przy ul. Jana Olbrachta 9 w Warszawie</w:t>
      </w:r>
    </w:p>
    <w:p w:rsidR="004475C0" w:rsidRPr="00AA4349" w:rsidRDefault="00F92279" w:rsidP="00AA4349">
      <w:pPr>
        <w:spacing w:after="240" w:line="300" w:lineRule="auto"/>
        <w:ind w:left="851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Oczekiwane Rezultaty:</w:t>
      </w:r>
    </w:p>
    <w:p w:rsidR="004475C0" w:rsidRPr="00AA4349" w:rsidRDefault="00F92279" w:rsidP="00AA4349">
      <w:pPr>
        <w:spacing w:after="100" w:line="300" w:lineRule="auto"/>
        <w:ind w:left="72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1) zorganizowanie w ciągu 3 lat minimum 30 godzin zajęć dla młodzieży,</w:t>
      </w:r>
    </w:p>
    <w:p w:rsidR="004475C0" w:rsidRPr="00AA4349" w:rsidRDefault="00F92279" w:rsidP="00AA4349">
      <w:pPr>
        <w:spacing w:after="100" w:line="300" w:lineRule="auto"/>
        <w:ind w:left="72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2) podjęcie współpracy z organizacjami, wolontariuszami, grupami na rzecz aktywizacji społecznej - co najmniej 10 podmiotów współpracujących, </w:t>
      </w:r>
    </w:p>
    <w:p w:rsidR="004475C0" w:rsidRPr="00AA4349" w:rsidRDefault="00F92279" w:rsidP="00AA4349">
      <w:pPr>
        <w:spacing w:after="100" w:line="300" w:lineRule="auto"/>
        <w:ind w:left="72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3) zorganizowanie w ciągu 3 lat co najmniej 180 działań/spotkań integracyjnych</w:t>
      </w:r>
      <w:r w:rsidR="0010703E" w:rsidRPr="00AA4349">
        <w:rPr>
          <w:rFonts w:asciiTheme="minorHAnsi" w:eastAsia="Calibri" w:hAnsiTheme="minorHAnsi" w:cstheme="minorHAnsi"/>
          <w:color w:val="000000"/>
          <w:szCs w:val="22"/>
        </w:rPr>
        <w:t xml:space="preserve">/ 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>warsztatów/</w:t>
      </w:r>
      <w:r w:rsidR="0010703E" w:rsidRPr="00AA4349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wydarzeń dla społeczności sąsiedzkich - w tym co najmniej 30 skierowanych do rodzin,  </w:t>
      </w:r>
    </w:p>
    <w:p w:rsidR="004475C0" w:rsidRPr="00AA4349" w:rsidRDefault="00F92279" w:rsidP="00AA4349">
      <w:pPr>
        <w:spacing w:after="100" w:line="300" w:lineRule="auto"/>
        <w:ind w:left="72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4) udostępn</w:t>
      </w:r>
      <w:r w:rsidR="00CE03AE" w:rsidRPr="00AA4349">
        <w:rPr>
          <w:rFonts w:asciiTheme="minorHAnsi" w:eastAsia="Calibri" w:hAnsiTheme="minorHAnsi" w:cstheme="minorHAnsi"/>
          <w:color w:val="000000"/>
          <w:szCs w:val="22"/>
        </w:rPr>
        <w:t>ienie powierzchni dla innych organizacji i grup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 nieforma</w:t>
      </w:r>
      <w:r w:rsidR="00CE03AE" w:rsidRPr="00AA4349">
        <w:rPr>
          <w:rFonts w:asciiTheme="minorHAnsi" w:eastAsia="Calibri" w:hAnsiTheme="minorHAnsi" w:cstheme="minorHAnsi"/>
          <w:color w:val="000000"/>
          <w:szCs w:val="22"/>
        </w:rPr>
        <w:t>lnych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 co najmniej 40 razy w ciągu 3 lat.</w:t>
      </w:r>
    </w:p>
    <w:p w:rsidR="004475C0" w:rsidRPr="00AA4349" w:rsidRDefault="00F92279" w:rsidP="00AA4349">
      <w:pPr>
        <w:spacing w:after="100" w:line="300" w:lineRule="auto"/>
        <w:ind w:left="360"/>
        <w:rPr>
          <w:rFonts w:asciiTheme="minorHAnsi" w:eastAsia="Calibri" w:hAnsiTheme="minorHAnsi" w:cstheme="minorHAnsi"/>
          <w:b/>
          <w:szCs w:val="22"/>
        </w:rPr>
      </w:pPr>
      <w:r w:rsidRPr="00AA4349">
        <w:rPr>
          <w:rFonts w:asciiTheme="minorHAnsi" w:eastAsia="Calibri" w:hAnsiTheme="minorHAnsi" w:cstheme="minorHAnsi"/>
          <w:b/>
          <w:color w:val="000000"/>
          <w:szCs w:val="22"/>
        </w:rPr>
        <w:t>b) Miejsca Aktywności Lokalnej w lokalu przy ul. Piaskowej 7 w Warszawie</w:t>
      </w:r>
    </w:p>
    <w:p w:rsidR="004475C0" w:rsidRPr="00AA4349" w:rsidRDefault="00F92279" w:rsidP="00AA4349">
      <w:pPr>
        <w:spacing w:line="300" w:lineRule="auto"/>
        <w:ind w:left="851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Oczekiwane Rezultaty:</w:t>
      </w:r>
    </w:p>
    <w:p w:rsidR="004475C0" w:rsidRPr="00AA4349" w:rsidRDefault="004475C0" w:rsidP="00AA4349">
      <w:pPr>
        <w:spacing w:line="300" w:lineRule="auto"/>
        <w:ind w:left="851"/>
        <w:rPr>
          <w:rFonts w:asciiTheme="minorHAnsi" w:eastAsia="Calibri" w:hAnsiTheme="minorHAnsi" w:cstheme="minorHAnsi"/>
          <w:szCs w:val="22"/>
        </w:rPr>
      </w:pPr>
    </w:p>
    <w:p w:rsidR="004475C0" w:rsidRPr="00AA4349" w:rsidRDefault="00F92279" w:rsidP="00AA4349">
      <w:pPr>
        <w:spacing w:after="100" w:line="300" w:lineRule="auto"/>
        <w:ind w:left="72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1) zorganizowanie w ciągu 3 lat minimum 30 godzin zajęć dla młodzieży</w:t>
      </w:r>
      <w:r w:rsidR="00287433">
        <w:rPr>
          <w:rFonts w:asciiTheme="minorHAnsi" w:eastAsia="Calibri" w:hAnsiTheme="minorHAnsi" w:cstheme="minorHAnsi"/>
          <w:color w:val="000000"/>
          <w:szCs w:val="22"/>
        </w:rPr>
        <w:t>,</w:t>
      </w:r>
    </w:p>
    <w:p w:rsidR="004475C0" w:rsidRPr="00AA4349" w:rsidRDefault="00F92279" w:rsidP="00AA4349">
      <w:pPr>
        <w:spacing w:after="100" w:line="300" w:lineRule="auto"/>
        <w:ind w:left="72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2) podjęcie współpracy z organizacjami, wolontariuszami, grupami na rzecz aktywizacji społecznej co najmniej 10 podmiotów współpracujących, </w:t>
      </w:r>
    </w:p>
    <w:p w:rsidR="004475C0" w:rsidRPr="00AA4349" w:rsidRDefault="00F92279" w:rsidP="00AA4349">
      <w:pPr>
        <w:spacing w:after="100" w:line="300" w:lineRule="auto"/>
        <w:ind w:left="72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3) zorganizowanie w ciągu 3 lat co najmniej 100 działań/spotkań integracyjnych/warsztatów/ wydarzeń dla społeczności sąsiedzkich - w tym co najmniej 30 skierowanych do rodzin,  </w:t>
      </w:r>
    </w:p>
    <w:p w:rsidR="004475C0" w:rsidRPr="00AA4349" w:rsidRDefault="00F92279" w:rsidP="00AA4349">
      <w:pPr>
        <w:spacing w:after="100" w:line="300" w:lineRule="auto"/>
        <w:ind w:left="72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4) udostępnienie powierzchni dla </w:t>
      </w:r>
      <w:r w:rsidR="00241DE2" w:rsidRPr="00AA4349">
        <w:rPr>
          <w:rFonts w:asciiTheme="minorHAnsi" w:eastAsia="Calibri" w:hAnsiTheme="minorHAnsi" w:cstheme="minorHAnsi"/>
          <w:color w:val="000000"/>
          <w:szCs w:val="22"/>
        </w:rPr>
        <w:t xml:space="preserve">innych organizacji i grup nieformalnych 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>co najmniej 10 razy w ciągu 3 lat.</w:t>
      </w:r>
    </w:p>
    <w:p w:rsidR="004475C0" w:rsidRPr="00AA4349" w:rsidRDefault="00F92279" w:rsidP="00AA4349">
      <w:pPr>
        <w:spacing w:line="300" w:lineRule="auto"/>
        <w:rPr>
          <w:rFonts w:asciiTheme="minorHAnsi" w:eastAsia="Calibri" w:hAnsiTheme="minorHAnsi" w:cstheme="minorHAnsi"/>
          <w:b/>
          <w:szCs w:val="22"/>
        </w:rPr>
      </w:pPr>
      <w:r w:rsidRPr="00AA4349">
        <w:rPr>
          <w:rFonts w:asciiTheme="minorHAnsi" w:eastAsia="Calibri" w:hAnsiTheme="minorHAnsi" w:cstheme="minorHAnsi"/>
          <w:b/>
          <w:color w:val="000000"/>
          <w:szCs w:val="22"/>
        </w:rPr>
        <w:t>przykładowe wskaźniki:</w:t>
      </w:r>
    </w:p>
    <w:p w:rsidR="004475C0" w:rsidRPr="00AA4349" w:rsidRDefault="00F92279" w:rsidP="00AA4349">
      <w:pPr>
        <w:numPr>
          <w:ilvl w:val="0"/>
          <w:numId w:val="5"/>
        </w:numPr>
        <w:spacing w:line="300" w:lineRule="auto"/>
        <w:ind w:left="720" w:hanging="36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liczba osób, które skorzystają z poszczególnych form wsparcia,</w:t>
      </w:r>
    </w:p>
    <w:p w:rsidR="004475C0" w:rsidRPr="00AA4349" w:rsidRDefault="00F92279" w:rsidP="00AA4349">
      <w:pPr>
        <w:numPr>
          <w:ilvl w:val="0"/>
          <w:numId w:val="5"/>
        </w:numPr>
        <w:spacing w:line="300" w:lineRule="auto"/>
        <w:ind w:left="720" w:hanging="36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liczba i rodzaj planowanych zajęć,</w:t>
      </w:r>
    </w:p>
    <w:p w:rsidR="004475C0" w:rsidRPr="00AA4349" w:rsidRDefault="00F92279" w:rsidP="00AA4349">
      <w:pPr>
        <w:numPr>
          <w:ilvl w:val="0"/>
          <w:numId w:val="5"/>
        </w:numPr>
        <w:spacing w:line="300" w:lineRule="auto"/>
        <w:ind w:left="720" w:hanging="36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liczba godzin w ramach poszczególnych zajęć</w:t>
      </w:r>
      <w:r w:rsidR="00287433">
        <w:rPr>
          <w:rFonts w:asciiTheme="minorHAnsi" w:eastAsia="Calibri" w:hAnsiTheme="minorHAnsi" w:cstheme="minorHAnsi"/>
          <w:color w:val="000000"/>
          <w:szCs w:val="22"/>
        </w:rPr>
        <w:t>,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</w:p>
    <w:p w:rsidR="004475C0" w:rsidRPr="00AA4349" w:rsidRDefault="00F92279" w:rsidP="00AA4349">
      <w:pPr>
        <w:numPr>
          <w:ilvl w:val="0"/>
          <w:numId w:val="5"/>
        </w:numPr>
        <w:spacing w:line="300" w:lineRule="auto"/>
        <w:ind w:left="720" w:hanging="36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liczba spotkań</w:t>
      </w:r>
      <w:r w:rsidR="00D32B0E" w:rsidRPr="00AA4349">
        <w:rPr>
          <w:rFonts w:asciiTheme="minorHAnsi" w:eastAsia="Calibri" w:hAnsiTheme="minorHAnsi" w:cstheme="minorHAnsi"/>
          <w:color w:val="000000"/>
          <w:szCs w:val="22"/>
        </w:rPr>
        <w:t>, warsztatów, wydarzeń itp.,</w:t>
      </w:r>
    </w:p>
    <w:p w:rsidR="004475C0" w:rsidRPr="00AA4349" w:rsidRDefault="00F92279" w:rsidP="00AA4349">
      <w:pPr>
        <w:numPr>
          <w:ilvl w:val="0"/>
          <w:numId w:val="5"/>
        </w:numPr>
        <w:spacing w:line="300" w:lineRule="auto"/>
        <w:ind w:left="720" w:hanging="36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liczba wolontariuszy, porozumień wolontariackich</w:t>
      </w:r>
      <w:r w:rsidR="00287433">
        <w:rPr>
          <w:rFonts w:asciiTheme="minorHAnsi" w:eastAsia="Calibri" w:hAnsiTheme="minorHAnsi" w:cstheme="minorHAnsi"/>
          <w:color w:val="000000"/>
          <w:szCs w:val="22"/>
        </w:rPr>
        <w:t>,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</w:p>
    <w:p w:rsidR="004475C0" w:rsidRPr="00AA4349" w:rsidRDefault="00F92279" w:rsidP="00AA4349">
      <w:pPr>
        <w:numPr>
          <w:ilvl w:val="0"/>
          <w:numId w:val="5"/>
        </w:numPr>
        <w:spacing w:line="300" w:lineRule="auto"/>
        <w:ind w:left="720" w:hanging="36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liczba wyświetleń strony</w:t>
      </w:r>
      <w:r w:rsidR="00D32B0E" w:rsidRPr="00AA4349">
        <w:rPr>
          <w:rFonts w:asciiTheme="minorHAnsi" w:eastAsia="Calibri" w:hAnsiTheme="minorHAnsi" w:cstheme="minorHAnsi"/>
          <w:color w:val="000000"/>
          <w:szCs w:val="22"/>
        </w:rPr>
        <w:t xml:space="preserve"> internetowej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>, profilu w mediach społecznościowych</w:t>
      </w:r>
      <w:r w:rsidR="00287433">
        <w:rPr>
          <w:rFonts w:asciiTheme="minorHAnsi" w:eastAsia="Calibri" w:hAnsiTheme="minorHAnsi" w:cstheme="minorHAnsi"/>
          <w:color w:val="000000"/>
          <w:szCs w:val="22"/>
        </w:rPr>
        <w:t>,</w:t>
      </w:r>
    </w:p>
    <w:p w:rsidR="004475C0" w:rsidRPr="00AA4349" w:rsidRDefault="00F92279" w:rsidP="00AA4349">
      <w:pPr>
        <w:numPr>
          <w:ilvl w:val="0"/>
          <w:numId w:val="5"/>
        </w:numPr>
        <w:spacing w:line="300" w:lineRule="auto"/>
        <w:ind w:left="720" w:hanging="36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liczba porozumień o współpracy z innymi NGO</w:t>
      </w:r>
      <w:r w:rsidR="00287433">
        <w:rPr>
          <w:rFonts w:asciiTheme="minorHAnsi" w:eastAsia="Calibri" w:hAnsiTheme="minorHAnsi" w:cstheme="minorHAnsi"/>
          <w:color w:val="000000"/>
          <w:szCs w:val="22"/>
        </w:rPr>
        <w:t>.</w:t>
      </w:r>
    </w:p>
    <w:p w:rsidR="004475C0" w:rsidRPr="00AA4349" w:rsidRDefault="004475C0" w:rsidP="00AA4349">
      <w:pPr>
        <w:spacing w:line="300" w:lineRule="auto"/>
        <w:ind w:left="720"/>
        <w:rPr>
          <w:rFonts w:asciiTheme="minorHAnsi" w:eastAsia="Calibri" w:hAnsiTheme="minorHAnsi" w:cstheme="minorHAnsi"/>
          <w:szCs w:val="22"/>
        </w:rPr>
      </w:pPr>
    </w:p>
    <w:p w:rsidR="004475C0" w:rsidRPr="00AA4349" w:rsidRDefault="00F92279" w:rsidP="00AA4349">
      <w:pPr>
        <w:spacing w:after="240" w:line="300" w:lineRule="auto"/>
        <w:ind w:left="426" w:hanging="426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6.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ab/>
        <w:t xml:space="preserve">Wymagane jest wypełnienie tabeli w pkt III.6 oferty tj. dodatkowych informacji dot. Rezultatów 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lastRenderedPageBreak/>
        <w:t xml:space="preserve">realizacji zadania publicznego. </w:t>
      </w:r>
    </w:p>
    <w:p w:rsidR="004475C0" w:rsidRPr="00AA4349" w:rsidRDefault="00F92279" w:rsidP="00AA4349">
      <w:pPr>
        <w:spacing w:after="240" w:line="300" w:lineRule="auto"/>
        <w:ind w:left="426" w:hanging="426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7.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ab/>
      </w:r>
      <w:r w:rsidRPr="00AA4349">
        <w:rPr>
          <w:rFonts w:asciiTheme="minorHAnsi" w:eastAsia="Calibri" w:hAnsiTheme="minorHAnsi" w:cstheme="minorHAnsi"/>
          <w:b/>
          <w:color w:val="000000"/>
          <w:szCs w:val="22"/>
        </w:rPr>
        <w:t>Termin realizacji zadania: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 od 1.12.2021 r. do 30.11.2024 r.</w:t>
      </w:r>
    </w:p>
    <w:p w:rsidR="004475C0" w:rsidRPr="00AA4349" w:rsidRDefault="00F92279" w:rsidP="00AA4349">
      <w:pPr>
        <w:spacing w:after="240" w:line="300" w:lineRule="auto"/>
        <w:ind w:left="426" w:hanging="426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8.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ab/>
      </w:r>
      <w:r w:rsidRPr="00AA4349">
        <w:rPr>
          <w:rFonts w:asciiTheme="minorHAnsi" w:eastAsia="Calibri" w:hAnsiTheme="minorHAnsi" w:cstheme="minorHAnsi"/>
          <w:b/>
          <w:color w:val="000000"/>
          <w:szCs w:val="22"/>
        </w:rPr>
        <w:t>Miejsce realizacji zadania: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</w:p>
    <w:p w:rsidR="004475C0" w:rsidRPr="00AA4349" w:rsidRDefault="00F92279" w:rsidP="00AA4349">
      <w:pPr>
        <w:spacing w:after="160" w:line="300" w:lineRule="auto"/>
        <w:rPr>
          <w:rFonts w:asciiTheme="minorHAnsi" w:eastAsia="Calibri" w:hAnsiTheme="minorHAnsi" w:cstheme="minorHAnsi"/>
          <w:b/>
          <w:szCs w:val="22"/>
        </w:rPr>
      </w:pPr>
      <w:r w:rsidRPr="00AA4349">
        <w:rPr>
          <w:rFonts w:asciiTheme="minorHAnsi" w:eastAsia="Calibri" w:hAnsiTheme="minorHAnsi" w:cstheme="minorHAnsi"/>
          <w:b/>
          <w:color w:val="000000"/>
          <w:szCs w:val="22"/>
        </w:rPr>
        <w:t>a) Miejsce Aktywności Lokalnej przy ul. Jana Olbrachta 9,</w:t>
      </w:r>
    </w:p>
    <w:p w:rsidR="004475C0" w:rsidRPr="00AA4349" w:rsidRDefault="00F92279" w:rsidP="00AA4349">
      <w:pPr>
        <w:spacing w:after="16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ma siedzibę w budynku znajdującym się przy ul. Jana Olbrachta 9, pozostającym w  zasobach Dzielnicy Wola m.st. Warszawy. Parterowy budynek dysponuje przyległą</w:t>
      </w:r>
      <w:r w:rsidR="00480D20" w:rsidRPr="00AA4349">
        <w:rPr>
          <w:rFonts w:asciiTheme="minorHAnsi" w:eastAsia="Calibri" w:hAnsiTheme="minorHAnsi" w:cstheme="minorHAnsi"/>
          <w:color w:val="000000"/>
          <w:szCs w:val="22"/>
        </w:rPr>
        <w:t xml:space="preserve"> działką o pow. użytkowej 108 m</w:t>
      </w:r>
      <w:r w:rsidR="00480D20" w:rsidRPr="00AA4349">
        <w:rPr>
          <w:rFonts w:asciiTheme="minorHAnsi" w:eastAsia="Calibri" w:hAnsiTheme="minorHAnsi" w:cstheme="minorHAnsi"/>
          <w:color w:val="000000"/>
          <w:szCs w:val="22"/>
          <w:vertAlign w:val="superscript"/>
        </w:rPr>
        <w:t>2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>. W lokalu o łącznej powierzchni użytkowej 129,6 m</w:t>
      </w:r>
      <w:r w:rsidRPr="00AA4349">
        <w:rPr>
          <w:rFonts w:asciiTheme="minorHAnsi" w:eastAsia="Calibri" w:hAnsiTheme="minorHAnsi" w:cstheme="minorHAnsi"/>
          <w:color w:val="000000"/>
          <w:szCs w:val="22"/>
          <w:vertAlign w:val="superscript"/>
        </w:rPr>
        <w:t>2   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znajdują się 4 sale o zróżnicowanej powierzchni oraz </w:t>
      </w:r>
      <w:r w:rsidR="002B6B10" w:rsidRPr="00AA4349">
        <w:rPr>
          <w:rFonts w:asciiTheme="minorHAnsi" w:eastAsia="Calibri" w:hAnsiTheme="minorHAnsi" w:cstheme="minorHAnsi"/>
          <w:color w:val="000000"/>
          <w:szCs w:val="22"/>
        </w:rPr>
        <w:t>toaleta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 i schowek. Sala główna o powierzchni 52,8 m</w:t>
      </w:r>
      <w:r w:rsidRPr="00AA4349">
        <w:rPr>
          <w:rFonts w:asciiTheme="minorHAnsi" w:eastAsia="Calibri" w:hAnsiTheme="minorHAnsi" w:cstheme="minorHAnsi"/>
          <w:color w:val="000000"/>
          <w:szCs w:val="22"/>
          <w:vertAlign w:val="superscript"/>
        </w:rPr>
        <w:t>2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 uzyskiwana będzie po złożeniu ruchomej ścianki działowej. Plan </w:t>
      </w:r>
      <w:r w:rsidR="008B7725" w:rsidRPr="00AA4349">
        <w:rPr>
          <w:rFonts w:asciiTheme="minorHAnsi" w:eastAsia="Calibri" w:hAnsiTheme="minorHAnsi" w:cstheme="minorHAnsi"/>
          <w:color w:val="000000"/>
          <w:szCs w:val="22"/>
        </w:rPr>
        <w:t>budynku Miejsca A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ktywności Lokalnej stanowi załącznik nr 3 do niniejszego ogłoszenia. </w:t>
      </w:r>
      <w:r w:rsidR="002B6B10" w:rsidRPr="00AA4349">
        <w:rPr>
          <w:rFonts w:asciiTheme="minorHAnsi" w:eastAsia="Calibri" w:hAnsiTheme="minorHAnsi" w:cstheme="minorHAnsi"/>
          <w:color w:val="000000"/>
          <w:szCs w:val="22"/>
        </w:rPr>
        <w:t xml:space="preserve">Teren 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>jest częściowo ogrodzony, dysponuje furtką i bramą wjazdową.</w:t>
      </w:r>
    </w:p>
    <w:p w:rsidR="004475C0" w:rsidRPr="00AA4349" w:rsidRDefault="00F92279" w:rsidP="00AA4349">
      <w:pPr>
        <w:numPr>
          <w:ilvl w:val="0"/>
          <w:numId w:val="6"/>
        </w:numPr>
        <w:spacing w:after="240" w:line="300" w:lineRule="auto"/>
        <w:ind w:left="426" w:hanging="426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Lokal jest dostosowany, pod względem architektonicznym, do potrzeb osób 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br/>
        <w:t>z niepełnosprawnością ruchową.</w:t>
      </w:r>
    </w:p>
    <w:p w:rsidR="004475C0" w:rsidRPr="00AA4349" w:rsidRDefault="00F92279" w:rsidP="00AA4349">
      <w:pPr>
        <w:numPr>
          <w:ilvl w:val="0"/>
          <w:numId w:val="6"/>
        </w:numPr>
        <w:spacing w:after="240" w:line="300" w:lineRule="auto"/>
        <w:ind w:left="426" w:right="976" w:hanging="426"/>
        <w:jc w:val="both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Lokal wyposażony jest w:</w:t>
      </w:r>
    </w:p>
    <w:p w:rsidR="004475C0" w:rsidRPr="00AA4349" w:rsidRDefault="00F92279" w:rsidP="00AA4349">
      <w:pPr>
        <w:spacing w:after="100" w:line="300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- toaletę dostosowaną do potrzeb osób z niepełnosprawnością ruchową oraz w przewijak dla dzieci. </w:t>
      </w:r>
    </w:p>
    <w:p w:rsidR="00724A5B" w:rsidRPr="00AA4349" w:rsidRDefault="00724A5B" w:rsidP="00AA4349">
      <w:pPr>
        <w:spacing w:after="160" w:line="300" w:lineRule="auto"/>
        <w:ind w:left="356" w:hanging="357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 w:themeColor="text1"/>
          <w:szCs w:val="22"/>
        </w:rPr>
        <w:t>- urządzenia sanitarne: blat kuchenny ze zlewem d</w:t>
      </w:r>
      <w:r w:rsidR="00370641">
        <w:rPr>
          <w:rFonts w:asciiTheme="minorHAnsi" w:eastAsia="Calibri" w:hAnsiTheme="minorHAnsi" w:cstheme="minorHAnsi"/>
          <w:color w:val="000000" w:themeColor="text1"/>
          <w:szCs w:val="22"/>
        </w:rPr>
        <w:t>wukomorowym, piekarnik, zmywarkę</w:t>
      </w:r>
      <w:r w:rsidRPr="00AA4349">
        <w:rPr>
          <w:rFonts w:asciiTheme="minorHAnsi" w:eastAsia="Calibri" w:hAnsiTheme="minorHAnsi" w:cstheme="minorHAnsi"/>
          <w:color w:val="000000" w:themeColor="text1"/>
          <w:szCs w:val="22"/>
        </w:rPr>
        <w:t>.</w:t>
      </w:r>
    </w:p>
    <w:p w:rsidR="004475C0" w:rsidRPr="00AA4349" w:rsidRDefault="00F92279" w:rsidP="00AA4349">
      <w:pPr>
        <w:spacing w:after="100" w:line="300" w:lineRule="auto"/>
        <w:ind w:right="148"/>
        <w:jc w:val="both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- wyposażenie instalacyjne: wentylacja mechaniczna, c.o., kanalizacja, instalacja elektryczna oświetlenia i gniazd wtykowych, sieć strukturalna.</w:t>
      </w:r>
    </w:p>
    <w:p w:rsidR="004475C0" w:rsidRPr="00AA4349" w:rsidRDefault="00F92279" w:rsidP="00AA4349">
      <w:pPr>
        <w:spacing w:after="160" w:line="300" w:lineRule="auto"/>
        <w:rPr>
          <w:rFonts w:asciiTheme="minorHAnsi" w:eastAsia="Calibri" w:hAnsiTheme="minorHAnsi" w:cstheme="minorHAnsi"/>
          <w:b/>
          <w:szCs w:val="22"/>
        </w:rPr>
      </w:pPr>
      <w:r w:rsidRPr="00AA4349">
        <w:rPr>
          <w:rFonts w:asciiTheme="minorHAnsi" w:eastAsia="Calibri" w:hAnsiTheme="minorHAnsi" w:cstheme="minorHAnsi"/>
          <w:b/>
          <w:color w:val="000000"/>
          <w:szCs w:val="22"/>
        </w:rPr>
        <w:t>b) Miejsce Aktywności Lokalnej przy ul. P</w:t>
      </w:r>
      <w:r w:rsidR="008B7725" w:rsidRPr="00AA4349">
        <w:rPr>
          <w:rFonts w:asciiTheme="minorHAnsi" w:eastAsia="Calibri" w:hAnsiTheme="minorHAnsi" w:cstheme="minorHAnsi"/>
          <w:b/>
          <w:color w:val="000000"/>
          <w:szCs w:val="22"/>
        </w:rPr>
        <w:t>i</w:t>
      </w:r>
      <w:r w:rsidRPr="00AA4349">
        <w:rPr>
          <w:rFonts w:asciiTheme="minorHAnsi" w:eastAsia="Calibri" w:hAnsiTheme="minorHAnsi" w:cstheme="minorHAnsi"/>
          <w:b/>
          <w:color w:val="000000"/>
          <w:szCs w:val="22"/>
        </w:rPr>
        <w:t>askowej 7,</w:t>
      </w:r>
    </w:p>
    <w:p w:rsidR="004475C0" w:rsidRPr="00AA4349" w:rsidRDefault="00F92279" w:rsidP="00AA4349">
      <w:pPr>
        <w:spacing w:line="300" w:lineRule="auto"/>
        <w:ind w:right="148"/>
        <w:jc w:val="both"/>
        <w:rPr>
          <w:rFonts w:asciiTheme="minorHAnsi" w:eastAsia="Calibri" w:hAnsiTheme="minorHAnsi" w:cstheme="minorHAnsi"/>
          <w:color w:val="5B9BD5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ma siedzibę w budynku znajdującym się przy ul. P</w:t>
      </w:r>
      <w:r w:rsidR="00DB1D57" w:rsidRPr="00AA4349">
        <w:rPr>
          <w:rFonts w:asciiTheme="minorHAnsi" w:eastAsia="Calibri" w:hAnsiTheme="minorHAnsi" w:cstheme="minorHAnsi"/>
          <w:color w:val="000000"/>
          <w:szCs w:val="22"/>
        </w:rPr>
        <w:t>i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askowej 7 pozostającym w  zasobach Dzielnicy Wola m.st. Warszawy. Lokal przeznaczony </w:t>
      </w:r>
      <w:r w:rsidR="00DC1597" w:rsidRPr="00AA4349">
        <w:rPr>
          <w:rFonts w:asciiTheme="minorHAnsi" w:eastAsia="Calibri" w:hAnsiTheme="minorHAnsi" w:cstheme="minorHAnsi"/>
          <w:color w:val="000000"/>
          <w:szCs w:val="22"/>
        </w:rPr>
        <w:t>na realizację ma metraż 46,68 m</w:t>
      </w:r>
      <w:r w:rsidR="00DC1597" w:rsidRPr="00AA4349">
        <w:rPr>
          <w:rFonts w:asciiTheme="minorHAnsi" w:eastAsia="Calibri" w:hAnsiTheme="minorHAnsi" w:cstheme="minorHAnsi"/>
          <w:color w:val="000000"/>
          <w:szCs w:val="22"/>
          <w:vertAlign w:val="superscript"/>
        </w:rPr>
        <w:t>2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 (sala 37,87 m2, przedsionek 3,25</w:t>
      </w:r>
      <w:r w:rsidR="00563DBF" w:rsidRPr="00AA4349">
        <w:rPr>
          <w:rFonts w:asciiTheme="minorHAnsi" w:eastAsia="Calibri" w:hAnsiTheme="minorHAnsi" w:cstheme="minorHAnsi"/>
          <w:color w:val="000000"/>
          <w:szCs w:val="22"/>
        </w:rPr>
        <w:t xml:space="preserve"> m</w:t>
      </w:r>
      <w:r w:rsidR="00563DBF" w:rsidRPr="00AA4349">
        <w:rPr>
          <w:rFonts w:asciiTheme="minorHAnsi" w:eastAsia="Calibri" w:hAnsiTheme="minorHAnsi" w:cstheme="minorHAnsi"/>
          <w:color w:val="000000"/>
          <w:szCs w:val="22"/>
          <w:vertAlign w:val="superscript"/>
        </w:rPr>
        <w:t>2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>, toaleta przystosowana do potrzeb osób niepełnosprawnych 5,56</w:t>
      </w:r>
      <w:r w:rsidR="0061481C" w:rsidRPr="00AA4349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  <w:r w:rsidR="005A72E3" w:rsidRPr="00AA4349">
        <w:rPr>
          <w:rFonts w:asciiTheme="minorHAnsi" w:eastAsia="Calibri" w:hAnsiTheme="minorHAnsi" w:cstheme="minorHAnsi"/>
          <w:color w:val="000000"/>
          <w:szCs w:val="22"/>
        </w:rPr>
        <w:t>m</w:t>
      </w:r>
      <w:r w:rsidR="005A72E3" w:rsidRPr="00AA4349">
        <w:rPr>
          <w:rFonts w:asciiTheme="minorHAnsi" w:eastAsia="Calibri" w:hAnsiTheme="minorHAnsi" w:cstheme="minorHAnsi"/>
          <w:color w:val="000000"/>
          <w:szCs w:val="22"/>
          <w:vertAlign w:val="superscript"/>
        </w:rPr>
        <w:t>2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). </w:t>
      </w:r>
    </w:p>
    <w:p w:rsidR="004475C0" w:rsidRPr="00AA4349" w:rsidRDefault="00F92279" w:rsidP="00AA4349">
      <w:pPr>
        <w:spacing w:after="160" w:line="300" w:lineRule="auto"/>
        <w:ind w:left="356" w:hanging="357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Lokal wyposażony jest w:</w:t>
      </w:r>
    </w:p>
    <w:p w:rsidR="004475C0" w:rsidRPr="00AA4349" w:rsidRDefault="00F92279" w:rsidP="00AA4349">
      <w:pPr>
        <w:spacing w:after="10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- blat kuchenny ze zlewem dwukomorowym i toaletę,</w:t>
      </w:r>
    </w:p>
    <w:p w:rsidR="004475C0" w:rsidRPr="00AA4349" w:rsidRDefault="00F92279" w:rsidP="00AA4349">
      <w:pPr>
        <w:spacing w:after="100" w:line="300" w:lineRule="auto"/>
        <w:ind w:right="148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- wyposażenie instalacyjne: wentylacja mechaniczna, c.o., kanalizacja, instalacja elektryczna oświetlenia i gniazd wtykowych.</w:t>
      </w:r>
    </w:p>
    <w:p w:rsidR="004475C0" w:rsidRPr="00AA4349" w:rsidRDefault="00E23030" w:rsidP="00AA4349">
      <w:pPr>
        <w:tabs>
          <w:tab w:val="left" w:pos="360"/>
        </w:tabs>
        <w:spacing w:after="16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Oba l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t xml:space="preserve">okale 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>posiadają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t xml:space="preserve"> sprzęt i umeblowanie z wcześniejszych realiz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>acji projektów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t>.</w:t>
      </w:r>
    </w:p>
    <w:p w:rsidR="004475C0" w:rsidRPr="00AA4349" w:rsidRDefault="0008374B" w:rsidP="00AA4349">
      <w:pPr>
        <w:spacing w:after="16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b/>
          <w:color w:val="000000"/>
          <w:szCs w:val="22"/>
        </w:rPr>
        <w:t>Kosztorys musi</w:t>
      </w:r>
      <w:r w:rsidR="00F92279" w:rsidRPr="00AA4349">
        <w:rPr>
          <w:rFonts w:asciiTheme="minorHAnsi" w:eastAsia="Calibri" w:hAnsiTheme="minorHAnsi" w:cstheme="minorHAnsi"/>
          <w:b/>
          <w:color w:val="000000"/>
          <w:szCs w:val="22"/>
        </w:rPr>
        <w:t xml:space="preserve"> obejmować opłacenie kosztów bieżących</w:t>
      </w:r>
      <w:r w:rsidRPr="00AA4349">
        <w:rPr>
          <w:rFonts w:asciiTheme="minorHAnsi" w:eastAsia="Calibri" w:hAnsiTheme="minorHAnsi" w:cstheme="minorHAnsi"/>
          <w:b/>
          <w:color w:val="000000"/>
          <w:szCs w:val="22"/>
        </w:rPr>
        <w:t xml:space="preserve"> użytkowania lokalu oraz działań MAL, takich jak: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t xml:space="preserve">czynsz, woda, prąd, ścieki, sprzątanie, Internet oraz media, w tym wywóz śmieci (zgodny ze złożoną deklaracją). Oferent </w:t>
      </w:r>
      <w:r w:rsidR="00A72576" w:rsidRPr="00AA4349">
        <w:rPr>
          <w:rFonts w:asciiTheme="minorHAnsi" w:eastAsia="Calibri" w:hAnsiTheme="minorHAnsi" w:cstheme="minorHAnsi"/>
          <w:color w:val="000000"/>
          <w:szCs w:val="22"/>
        </w:rPr>
        <w:t xml:space="preserve">przed 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t>złożeniem oferty</w:t>
      </w:r>
      <w:r w:rsidR="00A72576" w:rsidRPr="00AA4349">
        <w:rPr>
          <w:rFonts w:asciiTheme="minorHAnsi" w:eastAsia="Calibri" w:hAnsiTheme="minorHAnsi" w:cstheme="minorHAnsi"/>
          <w:color w:val="000000"/>
          <w:szCs w:val="22"/>
        </w:rPr>
        <w:t xml:space="preserve"> może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t xml:space="preserve"> zapoznać się z obowiązującym wzorem umowy najmu lokalu. Lokal zostanie przekazany do najmu na czas realizacji zadania w trybie określonym w § 5 ust.1 pkt. 5 Zarządzenia Nr 1633/2020 Prezydenta Miasta Stołecznego Warszawy z dnia 5 lutego 2020 roku w 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lastRenderedPageBreak/>
        <w:t>sprawie zasad najmu lokali użytkowych (z późniejszymi zmianami). Aktualna stawka czynszu dla podmiotów niekomercyjnych wynosi 6,76 zł netto za 1 m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  <w:vertAlign w:val="superscript"/>
        </w:rPr>
        <w:t xml:space="preserve">2 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t xml:space="preserve">powierzchni lokalu. </w:t>
      </w:r>
      <w:r w:rsidR="001A0BA5" w:rsidRPr="00AA4349">
        <w:rPr>
          <w:rFonts w:asciiTheme="minorHAnsi" w:eastAsia="Calibri" w:hAnsiTheme="minorHAnsi" w:cstheme="minorHAnsi"/>
          <w:color w:val="000000"/>
          <w:szCs w:val="22"/>
        </w:rPr>
        <w:t>Istnieje możliwość przeprowadzenia wizji lokalnej obiektu, po uprzednim uzgodnieniu.</w:t>
      </w:r>
    </w:p>
    <w:p w:rsidR="004475C0" w:rsidRPr="00AA4349" w:rsidRDefault="00F92279" w:rsidP="00AA4349">
      <w:pPr>
        <w:spacing w:after="160" w:line="300" w:lineRule="auto"/>
        <w:rPr>
          <w:rFonts w:asciiTheme="minorHAnsi" w:eastAsia="Calibri" w:hAnsiTheme="minorHAnsi" w:cstheme="minorHAnsi"/>
          <w:i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W przypadku Miejsca Aktywności Lokalnej przy ul. Piaskowej 7 w kosztorysie należy uwzględnić wyższy od standardowego koszt ogrzewania ze względu na słabe docieplenie lokalu.</w:t>
      </w:r>
    </w:p>
    <w:p w:rsidR="004475C0" w:rsidRPr="00AA4349" w:rsidRDefault="00F92279" w:rsidP="00AA4349">
      <w:pPr>
        <w:spacing w:after="240" w:line="300" w:lineRule="auto"/>
        <w:ind w:hanging="11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9. W ramach niniejszego otwartego konkursu ofert każdy podmiot może złożyć maksymalnie jedną ofertę. </w:t>
      </w:r>
    </w:p>
    <w:p w:rsidR="004475C0" w:rsidRPr="00AA4349" w:rsidRDefault="00F92279" w:rsidP="00AA4349">
      <w:pPr>
        <w:spacing w:line="300" w:lineRule="auto"/>
        <w:rPr>
          <w:rFonts w:asciiTheme="minorHAnsi" w:eastAsia="Calibri" w:hAnsiTheme="minorHAnsi" w:cstheme="minorHAnsi"/>
          <w:b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10. Środki przeznaczone na realizację zadania</w:t>
      </w:r>
      <w:r w:rsidR="007A7C9D" w:rsidRPr="00AA4349">
        <w:rPr>
          <w:rFonts w:asciiTheme="minorHAnsi" w:eastAsia="Calibri" w:hAnsiTheme="minorHAnsi" w:cstheme="minorHAnsi"/>
          <w:color w:val="000000"/>
          <w:szCs w:val="22"/>
        </w:rPr>
        <w:t xml:space="preserve"> (</w:t>
      </w:r>
      <w:r w:rsidR="009511EC" w:rsidRPr="00AA4349">
        <w:rPr>
          <w:rFonts w:asciiTheme="minorHAnsi" w:eastAsia="Calibri" w:hAnsiTheme="minorHAnsi" w:cstheme="minorHAnsi"/>
          <w:color w:val="000000"/>
          <w:szCs w:val="22"/>
        </w:rPr>
        <w:t>dla obu MAL-i)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: </w:t>
      </w:r>
      <w:r w:rsidRPr="00AA4349">
        <w:rPr>
          <w:rFonts w:asciiTheme="minorHAnsi" w:eastAsia="Calibri" w:hAnsiTheme="minorHAnsi" w:cstheme="minorHAnsi"/>
          <w:b/>
          <w:color w:val="000000"/>
          <w:szCs w:val="22"/>
        </w:rPr>
        <w:t>na rok 2021 - 45.000 zł, na rok 2022 -330.000 zł, na rok 2023</w:t>
      </w:r>
      <w:r w:rsidR="00543A9E">
        <w:rPr>
          <w:rFonts w:asciiTheme="minorHAnsi" w:eastAsia="Calibri" w:hAnsiTheme="minorHAnsi" w:cstheme="minorHAnsi"/>
          <w:b/>
          <w:color w:val="000000"/>
          <w:szCs w:val="22"/>
        </w:rPr>
        <w:t xml:space="preserve"> </w:t>
      </w:r>
      <w:r w:rsidRPr="00AA4349">
        <w:rPr>
          <w:rFonts w:asciiTheme="minorHAnsi" w:eastAsia="Calibri" w:hAnsiTheme="minorHAnsi" w:cstheme="minorHAnsi"/>
          <w:b/>
          <w:color w:val="000000"/>
          <w:szCs w:val="22"/>
        </w:rPr>
        <w:t>-</w:t>
      </w:r>
      <w:r w:rsidR="00543A9E">
        <w:rPr>
          <w:rFonts w:asciiTheme="minorHAnsi" w:eastAsia="Calibri" w:hAnsiTheme="minorHAnsi" w:cstheme="minorHAnsi"/>
          <w:b/>
          <w:color w:val="000000"/>
          <w:szCs w:val="22"/>
        </w:rPr>
        <w:t xml:space="preserve"> </w:t>
      </w:r>
      <w:r w:rsidRPr="00AA4349">
        <w:rPr>
          <w:rFonts w:asciiTheme="minorHAnsi" w:eastAsia="Calibri" w:hAnsiTheme="minorHAnsi" w:cstheme="minorHAnsi"/>
          <w:b/>
          <w:color w:val="000000"/>
          <w:szCs w:val="22"/>
        </w:rPr>
        <w:t>330.000 zł, na rok 2024</w:t>
      </w:r>
      <w:r w:rsidR="00543A9E">
        <w:rPr>
          <w:rFonts w:asciiTheme="minorHAnsi" w:eastAsia="Calibri" w:hAnsiTheme="minorHAnsi" w:cstheme="minorHAnsi"/>
          <w:b/>
          <w:color w:val="000000"/>
          <w:szCs w:val="22"/>
        </w:rPr>
        <w:t xml:space="preserve"> </w:t>
      </w:r>
      <w:r w:rsidRPr="00AA4349">
        <w:rPr>
          <w:rFonts w:asciiTheme="minorHAnsi" w:eastAsia="Calibri" w:hAnsiTheme="minorHAnsi" w:cstheme="minorHAnsi"/>
          <w:b/>
          <w:color w:val="000000"/>
          <w:szCs w:val="22"/>
        </w:rPr>
        <w:t>- 320.000 zł.</w:t>
      </w:r>
    </w:p>
    <w:p w:rsidR="004475C0" w:rsidRPr="00AA4349" w:rsidRDefault="004475C0" w:rsidP="00AA4349">
      <w:pPr>
        <w:spacing w:after="160" w:line="300" w:lineRule="auto"/>
        <w:rPr>
          <w:rFonts w:asciiTheme="minorHAnsi" w:eastAsia="Calibri" w:hAnsiTheme="minorHAnsi" w:cstheme="minorHAnsi"/>
          <w:szCs w:val="22"/>
        </w:rPr>
      </w:pPr>
    </w:p>
    <w:p w:rsidR="004475C0" w:rsidRPr="00AA4349" w:rsidRDefault="00F92279" w:rsidP="00AA4349">
      <w:pPr>
        <w:spacing w:after="16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§ 2. Zasady przyznawania dotacji</w:t>
      </w:r>
    </w:p>
    <w:p w:rsidR="004475C0" w:rsidRPr="00AA4349" w:rsidRDefault="00F92279" w:rsidP="00AA4349">
      <w:pPr>
        <w:numPr>
          <w:ilvl w:val="0"/>
          <w:numId w:val="7"/>
        </w:numPr>
        <w:tabs>
          <w:tab w:val="left" w:pos="360"/>
        </w:tabs>
        <w:spacing w:after="240" w:line="300" w:lineRule="auto"/>
        <w:ind w:left="360" w:hanging="36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Postępowanie konkursowe odbywać się będzie z uwzględnieniem zasad określonych w ustawie z dnia 24 kwietnia 2003 roku o działalności pożytku publicznego i o wolontariacie. </w:t>
      </w:r>
    </w:p>
    <w:p w:rsidR="004475C0" w:rsidRPr="00AA4349" w:rsidRDefault="00F92279" w:rsidP="00F97191">
      <w:pPr>
        <w:numPr>
          <w:ilvl w:val="0"/>
          <w:numId w:val="7"/>
        </w:numPr>
        <w:tabs>
          <w:tab w:val="left" w:pos="360"/>
        </w:tabs>
        <w:spacing w:after="240" w:line="300" w:lineRule="auto"/>
        <w:ind w:left="360" w:hanging="36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O przyznanie dotacji w ramach otwartego konkursu ofert mogą się ubiegać organizacje pozarządowe i podmioty, o których mowa w art. 3 ust. 3 ustawy z dnia 24 kwietnia 2003 r. o działalności pożytku publicznego i o wolontariacie (dalej jako oferenci).</w:t>
      </w:r>
    </w:p>
    <w:p w:rsidR="004475C0" w:rsidRPr="00AA4349" w:rsidRDefault="00F92279" w:rsidP="00F97191">
      <w:pPr>
        <w:numPr>
          <w:ilvl w:val="0"/>
          <w:numId w:val="7"/>
        </w:numPr>
        <w:tabs>
          <w:tab w:val="left" w:pos="360"/>
        </w:tabs>
        <w:spacing w:after="240" w:line="300" w:lineRule="auto"/>
        <w:ind w:left="360" w:hanging="36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Przy realizacji zadania możliwa jest współpraca z podmiotami niewymienionymi w art. 3 ust. 3 ustawy z dnia 24 kwietnia 2003 r. o działalności pożytku publicznego i o wolontariacie (również z jednostkami organizacyjnymi lub osobami prawnymi m.st. Warszawy). Podmioty te mogą uczestniczyć w zadaniu oferując wsparcie merytoryczne lub rzeczowe. Informacje o sposobie zaangażowania takiego podmiotu w realizację zadania należy przedstawić w pkt. III.3 oferty tj. „Syntetycznym opisie zadania”.</w:t>
      </w:r>
    </w:p>
    <w:p w:rsidR="004475C0" w:rsidRPr="00AA4349" w:rsidRDefault="00F92279" w:rsidP="00F97191">
      <w:pPr>
        <w:numPr>
          <w:ilvl w:val="0"/>
          <w:numId w:val="7"/>
        </w:numPr>
        <w:tabs>
          <w:tab w:val="left" w:pos="360"/>
        </w:tabs>
        <w:spacing w:after="240" w:line="300" w:lineRule="auto"/>
        <w:ind w:left="357" w:hanging="357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Na dane zadanie oferent może otrzymać dotację tylko z jednego biura Urzędu m.st. Warszawy lub Urzędu dzielnicy m.st. Warszawy. </w:t>
      </w:r>
    </w:p>
    <w:p w:rsidR="004475C0" w:rsidRDefault="00F97191" w:rsidP="00F97191">
      <w:pPr>
        <w:spacing w:after="160" w:line="300" w:lineRule="auto"/>
        <w:rPr>
          <w:rFonts w:asciiTheme="minorHAnsi" w:eastAsia="Calibri" w:hAnsiTheme="minorHAnsi" w:cstheme="minorHAnsi"/>
          <w:color w:val="000000"/>
          <w:szCs w:val="22"/>
        </w:rPr>
      </w:pPr>
      <w:r>
        <w:rPr>
          <w:rFonts w:asciiTheme="minorHAnsi" w:eastAsia="Calibri" w:hAnsiTheme="minorHAnsi" w:cstheme="minorHAnsi"/>
          <w:color w:val="000000"/>
          <w:szCs w:val="22"/>
        </w:rPr>
        <w:t xml:space="preserve">5.   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t xml:space="preserve">Oferty, które nie spełnią wymogów formalnych, nie będą podlegać rozpatrywaniu pod względem merytorycznym. </w:t>
      </w:r>
    </w:p>
    <w:p w:rsidR="004475C0" w:rsidRPr="00AA4349" w:rsidRDefault="00F97191" w:rsidP="00F97191">
      <w:pPr>
        <w:spacing w:after="160" w:line="300" w:lineRule="auto"/>
        <w:rPr>
          <w:rFonts w:asciiTheme="minorHAnsi" w:eastAsia="Calibri" w:hAnsiTheme="minorHAnsi" w:cstheme="minorHAnsi"/>
          <w:szCs w:val="22"/>
        </w:rPr>
      </w:pPr>
      <w:r>
        <w:rPr>
          <w:rFonts w:asciiTheme="minorHAnsi" w:eastAsia="Calibri" w:hAnsiTheme="minorHAnsi" w:cstheme="minorHAnsi"/>
          <w:color w:val="000000"/>
          <w:szCs w:val="22"/>
        </w:rPr>
        <w:t>6.</w:t>
      </w:r>
      <w:r>
        <w:rPr>
          <w:rFonts w:asciiTheme="minorHAnsi" w:eastAsia="Calibri" w:hAnsiTheme="minorHAnsi" w:cstheme="minorHAnsi"/>
          <w:szCs w:val="22"/>
        </w:rPr>
        <w:t xml:space="preserve"> 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t>Prezydent m.st. Warszawy zastrzega sobie prawo do:</w:t>
      </w:r>
    </w:p>
    <w:p w:rsidR="004475C0" w:rsidRPr="00AA4349" w:rsidRDefault="00F92279" w:rsidP="00AA4349">
      <w:pPr>
        <w:numPr>
          <w:ilvl w:val="0"/>
          <w:numId w:val="8"/>
        </w:numPr>
        <w:tabs>
          <w:tab w:val="left" w:pos="720"/>
        </w:tabs>
        <w:spacing w:after="240" w:line="300" w:lineRule="auto"/>
        <w:ind w:left="720" w:hanging="36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odstąpienia od ogłoszenia wyników otwartego konkursu ofert, bez podania przyczyny, w części lub w całości;</w:t>
      </w:r>
    </w:p>
    <w:p w:rsidR="004475C0" w:rsidRPr="00AA4349" w:rsidRDefault="00F92279" w:rsidP="00AA4349">
      <w:pPr>
        <w:numPr>
          <w:ilvl w:val="0"/>
          <w:numId w:val="8"/>
        </w:numPr>
        <w:tabs>
          <w:tab w:val="left" w:pos="720"/>
        </w:tabs>
        <w:spacing w:after="240" w:line="300" w:lineRule="auto"/>
        <w:ind w:left="720" w:hanging="36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zwiększenia wysokości środków publicznych przeznaczonych na realizację zadania w trakcie trwania konkursu; </w:t>
      </w:r>
    </w:p>
    <w:p w:rsidR="004475C0" w:rsidRPr="00AA4349" w:rsidRDefault="00F92279" w:rsidP="00AA4349">
      <w:pPr>
        <w:numPr>
          <w:ilvl w:val="0"/>
          <w:numId w:val="8"/>
        </w:numPr>
        <w:tabs>
          <w:tab w:val="left" w:pos="720"/>
        </w:tabs>
        <w:spacing w:after="240" w:line="300" w:lineRule="auto"/>
        <w:ind w:left="720" w:hanging="36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lastRenderedPageBreak/>
        <w:t>wyboru więcej niż jednej oferty, wyboru jednej oferty lub żadnej z ofert;</w:t>
      </w:r>
    </w:p>
    <w:p w:rsidR="004475C0" w:rsidRPr="00AA4349" w:rsidRDefault="00F92279" w:rsidP="00AA4349">
      <w:pPr>
        <w:numPr>
          <w:ilvl w:val="0"/>
          <w:numId w:val="8"/>
        </w:numPr>
        <w:tabs>
          <w:tab w:val="left" w:pos="720"/>
        </w:tabs>
        <w:spacing w:after="240" w:line="300" w:lineRule="auto"/>
        <w:ind w:left="720" w:hanging="36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 zmniejszenia wysokości wnioskowanej dotacji.</w:t>
      </w:r>
    </w:p>
    <w:p w:rsidR="004475C0" w:rsidRDefault="00F97191" w:rsidP="00F97191">
      <w:pPr>
        <w:tabs>
          <w:tab w:val="left" w:pos="360"/>
        </w:tabs>
        <w:spacing w:after="240" w:line="300" w:lineRule="auto"/>
        <w:rPr>
          <w:rFonts w:asciiTheme="minorHAnsi" w:eastAsia="Calibri" w:hAnsiTheme="minorHAnsi" w:cstheme="minorHAnsi"/>
          <w:color w:val="000000"/>
          <w:szCs w:val="22"/>
        </w:rPr>
      </w:pPr>
      <w:r>
        <w:rPr>
          <w:rFonts w:asciiTheme="minorHAnsi" w:eastAsia="Calibri" w:hAnsiTheme="minorHAnsi" w:cstheme="minorHAnsi"/>
          <w:color w:val="000000"/>
          <w:szCs w:val="22"/>
        </w:rPr>
        <w:t xml:space="preserve">7. 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t>Prezydent m.st. Warszawy zastrzega sobie prawo do publicznego udostępniania w tzw. księdze dotacji informacji zawartych przez oferenta w pkt. III.3 oferty tj. „Syntetycznym opisie zadania”.</w:t>
      </w:r>
    </w:p>
    <w:p w:rsidR="00867C35" w:rsidRPr="00AA4349" w:rsidRDefault="00867C35" w:rsidP="00F97191">
      <w:pPr>
        <w:tabs>
          <w:tab w:val="left" w:pos="360"/>
        </w:tabs>
        <w:spacing w:after="240" w:line="300" w:lineRule="auto"/>
        <w:rPr>
          <w:rFonts w:asciiTheme="minorHAnsi" w:eastAsia="Calibri" w:hAnsiTheme="minorHAnsi" w:cstheme="minorHAnsi"/>
          <w:szCs w:val="22"/>
        </w:rPr>
      </w:pPr>
    </w:p>
    <w:p w:rsidR="004475C0" w:rsidRPr="00AA4349" w:rsidRDefault="00F92279" w:rsidP="00AA4349">
      <w:pPr>
        <w:spacing w:after="16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§ 3. Warunki realizacji zadania publicznego</w:t>
      </w:r>
    </w:p>
    <w:p w:rsidR="004475C0" w:rsidRPr="00AA4349" w:rsidRDefault="00F92279" w:rsidP="00AA4349">
      <w:pPr>
        <w:numPr>
          <w:ilvl w:val="0"/>
          <w:numId w:val="9"/>
        </w:numPr>
        <w:tabs>
          <w:tab w:val="left" w:pos="360"/>
        </w:tabs>
        <w:spacing w:after="240" w:line="300" w:lineRule="auto"/>
        <w:ind w:left="360" w:hanging="36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Zadanie przedstawione w ofercie może być realizowane wspólnie przez kilku oferentów, jeżeli oferta została złożona wspólnie, zgodnie z art. 14 ust. 2-5 ustawy z dnia 24 kwietnia 2003 roku o działalności pożytku publicznego i o wolontariacie. W przypadku realizowania zadania wspólnie – oferenci odpowiadają solidarnie za realizację zadania.</w:t>
      </w:r>
    </w:p>
    <w:p w:rsidR="004475C0" w:rsidRPr="00AA4349" w:rsidRDefault="00F92279" w:rsidP="00AA4349">
      <w:pPr>
        <w:numPr>
          <w:ilvl w:val="0"/>
          <w:numId w:val="9"/>
        </w:numPr>
        <w:tabs>
          <w:tab w:val="left" w:pos="360"/>
        </w:tabs>
        <w:spacing w:after="240" w:line="300" w:lineRule="auto"/>
        <w:ind w:left="360" w:hanging="36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Nie dopuszcza się pobierania świadczeń pieniężnych od odbiorców zadania publicznego. </w:t>
      </w:r>
    </w:p>
    <w:p w:rsidR="004475C0" w:rsidRPr="00AA4349" w:rsidRDefault="00F92279" w:rsidP="00AA4349">
      <w:pPr>
        <w:numPr>
          <w:ilvl w:val="0"/>
          <w:numId w:val="9"/>
        </w:numPr>
        <w:tabs>
          <w:tab w:val="left" w:pos="360"/>
        </w:tabs>
        <w:spacing w:after="240" w:line="300" w:lineRule="auto"/>
        <w:ind w:left="360" w:hanging="36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Oferent, realizując zadanie, zobowiązany jest do stosowania przepisów prawa, w szczególności Rozporządzenia Parlamentu Europejskiego i Rady 2016/679 z dnia 27 kwietnia 2016 r. w sprawie 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przepisach z zakresu ochrony danych osobowych w tym ustawy z dnia 10 maja 2018 r. o ochronie danych osobowych oraz ustawy z dnia 27 sierpnia 2009 r. o finansach publicznych. </w:t>
      </w:r>
    </w:p>
    <w:p w:rsidR="004475C0" w:rsidRPr="00AA4349" w:rsidRDefault="00F92279" w:rsidP="00AA4349">
      <w:pPr>
        <w:numPr>
          <w:ilvl w:val="0"/>
          <w:numId w:val="9"/>
        </w:numPr>
        <w:tabs>
          <w:tab w:val="left" w:pos="360"/>
        </w:tabs>
        <w:spacing w:after="240" w:line="300" w:lineRule="auto"/>
        <w:ind w:left="360" w:hanging="36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W przypadku planowania zlecania części zadania innemu podmiotowi oferent powinien uwzględnić taką informację w składanej ofercie. Informację tę oferent umieszcza w planie i harmonogramie działań w kolumnie „Zakres działania realizowany przez podmiot niebędący stroną umowy”.</w:t>
      </w:r>
    </w:p>
    <w:p w:rsidR="004475C0" w:rsidRPr="00AA4349" w:rsidRDefault="00F92279" w:rsidP="00AA4349">
      <w:pPr>
        <w:numPr>
          <w:ilvl w:val="0"/>
          <w:numId w:val="9"/>
        </w:numPr>
        <w:tabs>
          <w:tab w:val="left" w:pos="360"/>
        </w:tabs>
        <w:spacing w:after="240" w:line="300" w:lineRule="auto"/>
        <w:ind w:left="360" w:hanging="36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Jeżeli dany wydatek wykazany w sprawozdaniu z realizacji zadania publicznego nie będzie równy odpowiedniemu kosztowi określonemu w umowie, to uznaje się go za zgodny z umową wtedy, gdy:</w:t>
      </w:r>
    </w:p>
    <w:p w:rsidR="00F97191" w:rsidRPr="00F97191" w:rsidRDefault="00712986" w:rsidP="00F97191">
      <w:pPr>
        <w:spacing w:after="240" w:line="300" w:lineRule="auto"/>
        <w:ind w:left="1080"/>
        <w:rPr>
          <w:rFonts w:asciiTheme="minorHAnsi" w:eastAsia="Calibri" w:hAnsiTheme="minorHAnsi" w:cstheme="minorHAnsi"/>
          <w:color w:val="000000"/>
          <w:szCs w:val="22"/>
        </w:rPr>
      </w:pPr>
      <w:r>
        <w:rPr>
          <w:rFonts w:asciiTheme="minorHAnsi" w:eastAsia="Calibri" w:hAnsiTheme="minorHAnsi" w:cstheme="minorHAnsi"/>
          <w:color w:val="000000"/>
          <w:szCs w:val="22"/>
        </w:rPr>
        <w:t>a.</w:t>
      </w:r>
      <w:r w:rsidR="00F97191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t>nie nastąpiło zwiększenie tego wydatku o więcej niż 25 % w części dotyczącej przyznanej dotacji ,</w:t>
      </w:r>
    </w:p>
    <w:p w:rsidR="004475C0" w:rsidRPr="00AA4349" w:rsidRDefault="00712986" w:rsidP="00F97191">
      <w:pPr>
        <w:spacing w:after="240" w:line="300" w:lineRule="auto"/>
        <w:ind w:left="1080"/>
        <w:rPr>
          <w:rFonts w:asciiTheme="minorHAnsi" w:eastAsia="Calibri" w:hAnsiTheme="minorHAnsi" w:cstheme="minorHAnsi"/>
          <w:szCs w:val="22"/>
        </w:rPr>
      </w:pPr>
      <w:r>
        <w:rPr>
          <w:rFonts w:asciiTheme="minorHAnsi" w:eastAsia="Calibri" w:hAnsiTheme="minorHAnsi" w:cstheme="minorHAnsi"/>
          <w:color w:val="000000"/>
          <w:szCs w:val="22"/>
        </w:rPr>
        <w:t>b.</w:t>
      </w:r>
      <w:r w:rsidR="00F97191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t>nastąpiło jego zmniejszenie w dowolnej wysokości.</w:t>
      </w:r>
    </w:p>
    <w:p w:rsidR="004475C0" w:rsidRPr="00AA4349" w:rsidRDefault="00F92279" w:rsidP="00AA4349">
      <w:pPr>
        <w:numPr>
          <w:ilvl w:val="0"/>
          <w:numId w:val="9"/>
        </w:numPr>
        <w:tabs>
          <w:tab w:val="left" w:pos="360"/>
        </w:tabs>
        <w:spacing w:after="240" w:line="300" w:lineRule="auto"/>
        <w:ind w:left="360" w:hanging="36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Naruszenie postanowienia, o którym mowa w ust. 5, uważa się za pobranie części dotacji w nadmiernej wysokości.</w:t>
      </w:r>
    </w:p>
    <w:p w:rsidR="004475C0" w:rsidRPr="00AA4349" w:rsidRDefault="00F92279" w:rsidP="00AA4349">
      <w:pPr>
        <w:numPr>
          <w:ilvl w:val="0"/>
          <w:numId w:val="9"/>
        </w:numPr>
        <w:tabs>
          <w:tab w:val="left" w:pos="360"/>
        </w:tabs>
        <w:spacing w:after="240" w:line="300" w:lineRule="auto"/>
        <w:ind w:left="360" w:hanging="36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W celu ochrony środowiska naturalnego przed negatywnymi skutkami użycia przedmiotów 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lastRenderedPageBreak/>
        <w:t>jednorazowego użytku wykonanych z tworzyw sztucznych w umowie o wsparcie bądź powierzenie realizacji zadania publicznego Zleceniobiorca zobowiązany będzie do:</w:t>
      </w:r>
    </w:p>
    <w:p w:rsidR="004475C0" w:rsidRPr="00712986" w:rsidRDefault="00F92279" w:rsidP="00712986">
      <w:pPr>
        <w:pStyle w:val="Akapitzlist"/>
        <w:numPr>
          <w:ilvl w:val="0"/>
          <w:numId w:val="33"/>
        </w:numPr>
        <w:tabs>
          <w:tab w:val="left" w:pos="1080"/>
        </w:tabs>
        <w:spacing w:after="240" w:line="300" w:lineRule="auto"/>
        <w:rPr>
          <w:rFonts w:asciiTheme="minorHAnsi" w:eastAsia="Calibri" w:hAnsiTheme="minorHAnsi" w:cstheme="minorHAnsi"/>
          <w:szCs w:val="22"/>
        </w:rPr>
      </w:pPr>
      <w:r w:rsidRPr="00712986">
        <w:rPr>
          <w:rFonts w:asciiTheme="minorHAnsi" w:eastAsia="Calibri" w:hAnsiTheme="minorHAnsi" w:cstheme="minorHAnsi"/>
          <w:color w:val="000000"/>
          <w:szCs w:val="22"/>
        </w:rPr>
        <w:t>wyeliminowania z użycia przy wykonywaniu umowy jednorazowych talerzy, sztućców, kubeczków, mieszadełek, patyczków, słomek i pojemników na żywność wykonanych z poliolefinowych tworzyw sztucznych i zastąpienia ich wielorazowymi odpowiednikami lub jednorazowymi produktami ulegającymi kompostowaniu lub biodegradacji, w tym wykonanymi z biologicznych tworzyw sztucznych spełniających normę EN 13432 lub EN 14995;</w:t>
      </w:r>
    </w:p>
    <w:p w:rsidR="004475C0" w:rsidRPr="00712986" w:rsidRDefault="00F92279" w:rsidP="00712986">
      <w:pPr>
        <w:pStyle w:val="Akapitzlist"/>
        <w:numPr>
          <w:ilvl w:val="0"/>
          <w:numId w:val="33"/>
        </w:numPr>
        <w:tabs>
          <w:tab w:val="left" w:pos="1080"/>
        </w:tabs>
        <w:spacing w:after="240" w:line="300" w:lineRule="auto"/>
        <w:rPr>
          <w:rFonts w:asciiTheme="minorHAnsi" w:eastAsia="Calibri" w:hAnsiTheme="minorHAnsi" w:cstheme="minorHAnsi"/>
          <w:szCs w:val="22"/>
        </w:rPr>
      </w:pPr>
      <w:r w:rsidRPr="00712986">
        <w:rPr>
          <w:rFonts w:asciiTheme="minorHAnsi" w:eastAsia="Calibri" w:hAnsiTheme="minorHAnsi" w:cstheme="minorHAnsi"/>
          <w:color w:val="000000"/>
          <w:szCs w:val="22"/>
        </w:rPr>
        <w:t>podawania poczęstunku bez używania jednorazowych talerzy, sztućców, kubeczków, mieszadełek, patyczków, słomek i pojemników na żywność wykonanych z poliolefinowych tworzyw sztucznych;</w:t>
      </w:r>
    </w:p>
    <w:p w:rsidR="004475C0" w:rsidRPr="00712986" w:rsidRDefault="00F92279" w:rsidP="00712986">
      <w:pPr>
        <w:pStyle w:val="Akapitzlist"/>
        <w:numPr>
          <w:ilvl w:val="0"/>
          <w:numId w:val="33"/>
        </w:numPr>
        <w:tabs>
          <w:tab w:val="left" w:pos="1080"/>
        </w:tabs>
        <w:spacing w:after="240" w:line="300" w:lineRule="auto"/>
        <w:rPr>
          <w:rFonts w:asciiTheme="minorHAnsi" w:eastAsia="Calibri" w:hAnsiTheme="minorHAnsi" w:cstheme="minorHAnsi"/>
          <w:szCs w:val="22"/>
        </w:rPr>
      </w:pPr>
      <w:r w:rsidRPr="00712986">
        <w:rPr>
          <w:rFonts w:asciiTheme="minorHAnsi" w:eastAsia="Calibri" w:hAnsiTheme="minorHAnsi" w:cstheme="minorHAnsi"/>
          <w:color w:val="000000"/>
          <w:szCs w:val="22"/>
        </w:rPr>
        <w:t xml:space="preserve">podawania wody lub innych napojów w opakowaniach wielokrotnego użytku lub w butelkach zwrotnych; </w:t>
      </w:r>
    </w:p>
    <w:p w:rsidR="004475C0" w:rsidRPr="00712986" w:rsidRDefault="00F92279" w:rsidP="00712986">
      <w:pPr>
        <w:pStyle w:val="Akapitzlist"/>
        <w:numPr>
          <w:ilvl w:val="0"/>
          <w:numId w:val="33"/>
        </w:numPr>
        <w:tabs>
          <w:tab w:val="left" w:pos="1080"/>
        </w:tabs>
        <w:spacing w:after="240" w:line="300" w:lineRule="auto"/>
        <w:rPr>
          <w:rFonts w:asciiTheme="minorHAnsi" w:eastAsia="Calibri" w:hAnsiTheme="minorHAnsi" w:cstheme="minorHAnsi"/>
          <w:szCs w:val="22"/>
        </w:rPr>
      </w:pPr>
      <w:r w:rsidRPr="00712986">
        <w:rPr>
          <w:rFonts w:asciiTheme="minorHAnsi" w:eastAsia="Calibri" w:hAnsiTheme="minorHAnsi" w:cstheme="minorHAnsi"/>
          <w:color w:val="000000"/>
          <w:szCs w:val="22"/>
        </w:rPr>
        <w:t>podawania do spożycia wody z kranu, jeśli spełnione są wynikające z przepisów prawa wymagania dotyczące jakości wody przeznaczonej do spożycia przez ludzi;</w:t>
      </w:r>
    </w:p>
    <w:p w:rsidR="004475C0" w:rsidRPr="00712986" w:rsidRDefault="00F92279" w:rsidP="00712986">
      <w:pPr>
        <w:pStyle w:val="Akapitzlist"/>
        <w:numPr>
          <w:ilvl w:val="0"/>
          <w:numId w:val="33"/>
        </w:numPr>
        <w:tabs>
          <w:tab w:val="left" w:pos="1080"/>
        </w:tabs>
        <w:spacing w:after="240" w:line="300" w:lineRule="auto"/>
        <w:rPr>
          <w:rFonts w:asciiTheme="minorHAnsi" w:eastAsia="Calibri" w:hAnsiTheme="minorHAnsi" w:cstheme="minorHAnsi"/>
          <w:szCs w:val="22"/>
        </w:rPr>
      </w:pPr>
      <w:r w:rsidRPr="00712986">
        <w:rPr>
          <w:rFonts w:asciiTheme="minorHAnsi" w:eastAsia="Calibri" w:hAnsiTheme="minorHAnsi" w:cstheme="minorHAnsi"/>
          <w:color w:val="000000"/>
          <w:szCs w:val="22"/>
        </w:rPr>
        <w:t>wykorzystywania przy wykonywaniu umowy materiałów, które pochodzą lub podlegają procesowi recyklingu;</w:t>
      </w:r>
    </w:p>
    <w:p w:rsidR="004475C0" w:rsidRPr="00712986" w:rsidRDefault="00F92279" w:rsidP="00712986">
      <w:pPr>
        <w:pStyle w:val="Akapitzlist"/>
        <w:numPr>
          <w:ilvl w:val="0"/>
          <w:numId w:val="33"/>
        </w:numPr>
        <w:tabs>
          <w:tab w:val="left" w:pos="1080"/>
        </w:tabs>
        <w:spacing w:after="240" w:line="300" w:lineRule="auto"/>
        <w:rPr>
          <w:rFonts w:asciiTheme="minorHAnsi" w:eastAsia="Calibri" w:hAnsiTheme="minorHAnsi" w:cstheme="minorHAnsi"/>
          <w:szCs w:val="22"/>
        </w:rPr>
      </w:pPr>
      <w:r w:rsidRPr="00712986">
        <w:rPr>
          <w:rFonts w:asciiTheme="minorHAnsi" w:eastAsia="Calibri" w:hAnsiTheme="minorHAnsi" w:cstheme="minorHAnsi"/>
          <w:color w:val="000000"/>
          <w:szCs w:val="22"/>
        </w:rPr>
        <w:t>rezygnacji z używania jednorazowych opakowań, toreb, siatek i reklamówek wykonanych z poliolefinowych tworzyw sztucznych;</w:t>
      </w:r>
    </w:p>
    <w:p w:rsidR="004475C0" w:rsidRPr="00712986" w:rsidRDefault="00F92279" w:rsidP="00712986">
      <w:pPr>
        <w:pStyle w:val="Akapitzlist"/>
        <w:numPr>
          <w:ilvl w:val="0"/>
          <w:numId w:val="33"/>
        </w:numPr>
        <w:tabs>
          <w:tab w:val="left" w:pos="1080"/>
        </w:tabs>
        <w:spacing w:after="240" w:line="300" w:lineRule="auto"/>
        <w:rPr>
          <w:rFonts w:asciiTheme="minorHAnsi" w:eastAsia="Calibri" w:hAnsiTheme="minorHAnsi" w:cstheme="minorHAnsi"/>
          <w:szCs w:val="22"/>
        </w:rPr>
      </w:pPr>
      <w:r w:rsidRPr="00712986">
        <w:rPr>
          <w:rFonts w:asciiTheme="minorHAnsi" w:eastAsia="Calibri" w:hAnsiTheme="minorHAnsi" w:cstheme="minorHAnsi"/>
          <w:color w:val="000000"/>
          <w:szCs w:val="22"/>
        </w:rPr>
        <w:t>zakazu używania balonów wraz z patyczkami plastikowymi;</w:t>
      </w:r>
    </w:p>
    <w:p w:rsidR="004475C0" w:rsidRPr="00712986" w:rsidRDefault="00F92279" w:rsidP="00712986">
      <w:pPr>
        <w:pStyle w:val="Akapitzlist"/>
        <w:numPr>
          <w:ilvl w:val="0"/>
          <w:numId w:val="33"/>
        </w:numPr>
        <w:tabs>
          <w:tab w:val="left" w:pos="1080"/>
        </w:tabs>
        <w:spacing w:after="240" w:line="300" w:lineRule="auto"/>
        <w:rPr>
          <w:rFonts w:asciiTheme="minorHAnsi" w:eastAsia="Calibri" w:hAnsiTheme="minorHAnsi" w:cstheme="minorHAnsi"/>
          <w:szCs w:val="22"/>
        </w:rPr>
      </w:pPr>
      <w:r w:rsidRPr="00712986">
        <w:rPr>
          <w:rFonts w:asciiTheme="minorHAnsi" w:eastAsia="Calibri" w:hAnsiTheme="minorHAnsi" w:cstheme="minorHAnsi"/>
          <w:color w:val="000000"/>
          <w:szCs w:val="22"/>
        </w:rPr>
        <w:t>zakazu wypuszczania chińskich lampionów;</w:t>
      </w:r>
    </w:p>
    <w:p w:rsidR="004475C0" w:rsidRPr="00712986" w:rsidRDefault="00F92279" w:rsidP="00712986">
      <w:pPr>
        <w:pStyle w:val="Akapitzlist"/>
        <w:numPr>
          <w:ilvl w:val="0"/>
          <w:numId w:val="33"/>
        </w:numPr>
        <w:tabs>
          <w:tab w:val="left" w:pos="1080"/>
        </w:tabs>
        <w:spacing w:after="240" w:line="300" w:lineRule="auto"/>
        <w:rPr>
          <w:rFonts w:asciiTheme="minorHAnsi" w:eastAsia="Calibri" w:hAnsiTheme="minorHAnsi" w:cstheme="minorHAnsi"/>
          <w:szCs w:val="22"/>
        </w:rPr>
      </w:pPr>
      <w:r w:rsidRPr="00712986">
        <w:rPr>
          <w:rFonts w:asciiTheme="minorHAnsi" w:eastAsia="Calibri" w:hAnsiTheme="minorHAnsi" w:cstheme="minorHAnsi"/>
          <w:color w:val="000000"/>
          <w:szCs w:val="22"/>
        </w:rPr>
        <w:t>zakazu używania sztucznych ogni i petard.</w:t>
      </w:r>
    </w:p>
    <w:p w:rsidR="004475C0" w:rsidRPr="00AA4349" w:rsidRDefault="00F92279" w:rsidP="00AA4349">
      <w:pPr>
        <w:numPr>
          <w:ilvl w:val="0"/>
          <w:numId w:val="9"/>
        </w:numPr>
        <w:tabs>
          <w:tab w:val="left" w:pos="360"/>
        </w:tabs>
        <w:spacing w:after="240" w:line="300" w:lineRule="auto"/>
        <w:ind w:left="360" w:hanging="36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Przy wykonywaniu zadania publicznego Zleceniobiorca kieruje się zasadą równości, w szczególności dba o równe traktowanie wszystkich uczestników zadania publicznego.</w:t>
      </w:r>
    </w:p>
    <w:p w:rsidR="004475C0" w:rsidRPr="00AA4349" w:rsidRDefault="00F92279" w:rsidP="00AA4349">
      <w:pPr>
        <w:spacing w:after="16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§ 4. Składanie ofert</w:t>
      </w:r>
    </w:p>
    <w:p w:rsidR="004475C0" w:rsidRPr="00AA4349" w:rsidRDefault="00F92279" w:rsidP="00AA4349">
      <w:pPr>
        <w:numPr>
          <w:ilvl w:val="0"/>
          <w:numId w:val="10"/>
        </w:numPr>
        <w:tabs>
          <w:tab w:val="left" w:pos="360"/>
        </w:tabs>
        <w:spacing w:after="240" w:line="300" w:lineRule="auto"/>
        <w:ind w:left="340" w:hanging="34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Ofertę, na druku zgodnym ze wzorem określonym w aktualnym rozporządzeniu Przewodniczącego Komitetu do spraw Pożytku Publicznego w sprawie wzorów ofert i ramowych wzorów umów dotyczących realizacji zadań publicznych oraz wzorów sprawozdań z wykonania tych zadań, należy złożyć w Generatorze Wniosków dostępnym pod adresem </w:t>
      </w:r>
      <w:hyperlink r:id="rId7" w:history="1">
        <w:r w:rsidR="00AA4349" w:rsidRPr="00AA4349">
          <w:rPr>
            <w:rStyle w:val="Hipercze"/>
            <w:rFonts w:asciiTheme="minorHAnsi" w:eastAsia="Calibri" w:hAnsiTheme="minorHAnsi" w:cstheme="minorHAnsi"/>
            <w:szCs w:val="22"/>
          </w:rPr>
          <w:t>https://www</w:t>
        </w:r>
        <w:r w:rsidR="00AA4349" w:rsidRPr="00AA4349">
          <w:rPr>
            <w:rStyle w:val="Hipercze"/>
            <w:rFonts w:asciiTheme="minorHAnsi" w:hAnsiTheme="minorHAnsi" w:cstheme="minorHAnsi"/>
            <w:szCs w:val="22"/>
          </w:rPr>
          <w:t>.witkac.pl</w:t>
        </w:r>
      </w:hyperlink>
      <w:r w:rsidR="00AA4349" w:rsidRPr="00AA4349">
        <w:rPr>
          <w:rFonts w:asciiTheme="minorHAnsi" w:hAnsiTheme="minorHAnsi" w:cstheme="minorHAnsi"/>
          <w:szCs w:val="22"/>
        </w:rPr>
        <w:t xml:space="preserve"> </w:t>
      </w:r>
      <w:r w:rsidRPr="00AA4349">
        <w:rPr>
          <w:rFonts w:asciiTheme="minorHAnsi" w:eastAsia="Calibri" w:hAnsiTheme="minorHAnsi" w:cstheme="minorHAnsi"/>
          <w:b/>
          <w:color w:val="000000"/>
          <w:szCs w:val="22"/>
        </w:rPr>
        <w:t xml:space="preserve">do dnia </w:t>
      </w:r>
      <w:r w:rsidR="00AD7756">
        <w:rPr>
          <w:rFonts w:asciiTheme="minorHAnsi" w:eastAsia="Calibri" w:hAnsiTheme="minorHAnsi" w:cstheme="minorHAnsi"/>
          <w:b/>
          <w:color w:val="000000"/>
          <w:szCs w:val="22"/>
        </w:rPr>
        <w:t>30 lipca 2021 roku do godz. 16:00</w:t>
      </w:r>
      <w:r w:rsidRPr="00AA4349">
        <w:rPr>
          <w:rFonts w:asciiTheme="minorHAnsi" w:eastAsia="Calibri" w:hAnsiTheme="minorHAnsi" w:cstheme="minorHAnsi"/>
          <w:b/>
          <w:color w:val="000000"/>
          <w:szCs w:val="22"/>
        </w:rPr>
        <w:t>.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</w:p>
    <w:p w:rsidR="004475C0" w:rsidRPr="00AA4349" w:rsidRDefault="00F92279" w:rsidP="00AA4349">
      <w:pPr>
        <w:numPr>
          <w:ilvl w:val="0"/>
          <w:numId w:val="10"/>
        </w:numPr>
        <w:tabs>
          <w:tab w:val="left" w:pos="360"/>
        </w:tabs>
        <w:spacing w:after="240" w:line="300" w:lineRule="auto"/>
        <w:ind w:left="340" w:hanging="34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Oferty złożone w Generatorze Wniosków nie mogą być uzupełniane ani anulowane. W przypadku chęci wycofania oferty złożonej w Generatorze Wniosków, należy dostarczyć do urzędu dzielnicy podpisane przez osoby upoważnione oświadczenie o wycofaniu oferty. </w:t>
      </w:r>
    </w:p>
    <w:p w:rsidR="004475C0" w:rsidRPr="00AA4349" w:rsidRDefault="00F92279" w:rsidP="00AA4349">
      <w:pPr>
        <w:numPr>
          <w:ilvl w:val="0"/>
          <w:numId w:val="10"/>
        </w:numPr>
        <w:tabs>
          <w:tab w:val="left" w:pos="360"/>
        </w:tabs>
        <w:spacing w:after="240" w:line="300" w:lineRule="auto"/>
        <w:ind w:left="340" w:hanging="34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Przed złożeniem oferty w Generatorze Wniosków pracownicy Urzędu Dzielnicy Wola m.st. Warszawy 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lastRenderedPageBreak/>
        <w:t xml:space="preserve">udzielają oferentom stosownych wyjaśnień, dotyczących zadań konkursowych oraz wymogów formalnych (Izabela Cieplińska, nr telefonu 22 4435755, od 8:00 do 14:00 i Patrycja Adamczyk, nr telefonu 22 4435751, od 8:00 do 16:00) </w:t>
      </w:r>
    </w:p>
    <w:p w:rsidR="004475C0" w:rsidRPr="00AA4349" w:rsidRDefault="00F92279" w:rsidP="00AA4349">
      <w:pPr>
        <w:spacing w:after="16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§ 5. Wymagana dokumentacja </w:t>
      </w:r>
    </w:p>
    <w:p w:rsidR="004475C0" w:rsidRPr="00CA62BC" w:rsidRDefault="00F92279" w:rsidP="00AA4349">
      <w:pPr>
        <w:numPr>
          <w:ilvl w:val="0"/>
          <w:numId w:val="11"/>
        </w:numPr>
        <w:tabs>
          <w:tab w:val="left" w:pos="360"/>
        </w:tabs>
        <w:spacing w:after="240" w:line="300" w:lineRule="auto"/>
        <w:ind w:left="340" w:hanging="34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b/>
          <w:color w:val="000000"/>
          <w:szCs w:val="22"/>
        </w:rPr>
        <w:t>Obligatoryjnie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 należy złożyć:</w:t>
      </w:r>
    </w:p>
    <w:p w:rsidR="004475C0" w:rsidRPr="00CA62BC" w:rsidRDefault="00F92279" w:rsidP="00CA62BC">
      <w:pPr>
        <w:pStyle w:val="Akapitzlist"/>
        <w:numPr>
          <w:ilvl w:val="0"/>
          <w:numId w:val="35"/>
        </w:numPr>
        <w:tabs>
          <w:tab w:val="left" w:pos="360"/>
        </w:tabs>
        <w:spacing w:after="240" w:line="300" w:lineRule="auto"/>
        <w:rPr>
          <w:rFonts w:asciiTheme="minorHAnsi" w:eastAsia="Calibri" w:hAnsiTheme="minorHAnsi" w:cstheme="minorHAnsi"/>
          <w:szCs w:val="22"/>
        </w:rPr>
      </w:pPr>
      <w:r w:rsidRPr="00CA62BC">
        <w:rPr>
          <w:rFonts w:asciiTheme="minorHAnsi" w:eastAsia="Calibri" w:hAnsiTheme="minorHAnsi" w:cstheme="minorHAnsi"/>
          <w:color w:val="000000"/>
          <w:szCs w:val="22"/>
        </w:rPr>
        <w:t xml:space="preserve">w przypadku, gdy oferent nie podlega wpisowi w Krajowym Rejestrze Sądowym – kopię aktualnego wyciągu z innego rejestru lub ewidencji, ewentualnie inny dokument potwierdzający status prawny oferenta. Odpis musi być zgodny ze stanem faktycznym i prawnym, niezależnie od tego, kiedy został wydany; </w:t>
      </w:r>
    </w:p>
    <w:p w:rsidR="004475C0" w:rsidRPr="00CA62BC" w:rsidRDefault="00F92279" w:rsidP="00CA62BC">
      <w:pPr>
        <w:pStyle w:val="Akapitzlist"/>
        <w:numPr>
          <w:ilvl w:val="0"/>
          <w:numId w:val="35"/>
        </w:numPr>
        <w:tabs>
          <w:tab w:val="left" w:pos="360"/>
        </w:tabs>
        <w:spacing w:after="240" w:line="300" w:lineRule="auto"/>
        <w:rPr>
          <w:rFonts w:asciiTheme="minorHAnsi" w:eastAsia="Calibri" w:hAnsiTheme="minorHAnsi" w:cstheme="minorHAnsi"/>
          <w:szCs w:val="22"/>
        </w:rPr>
      </w:pPr>
      <w:r w:rsidRPr="00CA62BC">
        <w:rPr>
          <w:rFonts w:asciiTheme="minorHAnsi" w:eastAsia="Calibri" w:hAnsiTheme="minorHAnsi" w:cstheme="minorHAnsi"/>
          <w:color w:val="000000"/>
          <w:szCs w:val="22"/>
        </w:rPr>
        <w:t>w przypadku wyboru innego sposobu reprezentacji oferentów składających ofertę niż wynikający z Krajowego Rejestru Sądowego lub innego właściwego rejestru –</w:t>
      </w:r>
      <w:r w:rsidRPr="00CA62BC">
        <w:rPr>
          <w:rFonts w:asciiTheme="minorHAnsi" w:eastAsia="Calibri" w:hAnsiTheme="minorHAnsi" w:cstheme="minorHAnsi"/>
          <w:b/>
          <w:color w:val="000000"/>
          <w:szCs w:val="22"/>
        </w:rPr>
        <w:t xml:space="preserve"> </w:t>
      </w:r>
      <w:r w:rsidRPr="00CA62BC">
        <w:rPr>
          <w:rFonts w:asciiTheme="minorHAnsi" w:eastAsia="Calibri" w:hAnsiTheme="minorHAnsi" w:cstheme="minorHAnsi"/>
          <w:color w:val="000000"/>
          <w:szCs w:val="22"/>
        </w:rPr>
        <w:t>dokument potwierdzający upoważnienie do działania w imieniu oferenta(-ów);</w:t>
      </w:r>
    </w:p>
    <w:p w:rsidR="004475C0" w:rsidRPr="00CA62BC" w:rsidRDefault="00F92279" w:rsidP="00CA62BC">
      <w:pPr>
        <w:pStyle w:val="Akapitzlist"/>
        <w:numPr>
          <w:ilvl w:val="0"/>
          <w:numId w:val="35"/>
        </w:numPr>
        <w:tabs>
          <w:tab w:val="left" w:pos="360"/>
        </w:tabs>
        <w:spacing w:after="240" w:line="300" w:lineRule="auto"/>
        <w:rPr>
          <w:rFonts w:asciiTheme="minorHAnsi" w:eastAsia="Calibri" w:hAnsiTheme="minorHAnsi" w:cstheme="minorHAnsi"/>
          <w:szCs w:val="22"/>
        </w:rPr>
      </w:pPr>
      <w:r w:rsidRPr="00CA62BC">
        <w:rPr>
          <w:rFonts w:asciiTheme="minorHAnsi" w:eastAsia="Calibri" w:hAnsiTheme="minorHAnsi" w:cstheme="minorHAnsi"/>
          <w:color w:val="000000"/>
          <w:szCs w:val="22"/>
        </w:rPr>
        <w:t>kopię umowy lub statutu spółki – w przypadku gdy oferent jest spółką prawa handlowego, o której mowa w art. 3 ust. 3 pkt 4 ustawy z dnia 24 kwietnia 2003 r. o działalności pożytku publicznego i o wolontariacie.</w:t>
      </w:r>
    </w:p>
    <w:p w:rsidR="004475C0" w:rsidRPr="00AA4349" w:rsidRDefault="00F92279" w:rsidP="00AA4349">
      <w:pPr>
        <w:numPr>
          <w:ilvl w:val="0"/>
          <w:numId w:val="11"/>
        </w:numPr>
        <w:tabs>
          <w:tab w:val="left" w:pos="360"/>
        </w:tabs>
        <w:spacing w:after="240" w:line="300" w:lineRule="auto"/>
        <w:ind w:left="340" w:hanging="34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Załączniki należy złożyć w formie elektronicznej za pośrednictwem Generatora Wniosków dodając je do składanej oferty lub w formie papierowej, o ile wynika to z ogłoszenia konkursowego.</w:t>
      </w:r>
    </w:p>
    <w:p w:rsidR="004475C0" w:rsidRPr="00AA4349" w:rsidRDefault="00F92279" w:rsidP="00AA4349">
      <w:pPr>
        <w:numPr>
          <w:ilvl w:val="0"/>
          <w:numId w:val="11"/>
        </w:numPr>
        <w:tabs>
          <w:tab w:val="left" w:pos="360"/>
        </w:tabs>
        <w:spacing w:after="240" w:line="300" w:lineRule="auto"/>
        <w:ind w:left="340" w:hanging="34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Poza załącznikami wymienionymi w ust. 1 oferent może dołączyć rekomendacje i opinie oraz dokumenty świadczące o przeprowadzonej diagnozie sytuacji np. badania, ankiety, opracowania.</w:t>
      </w:r>
    </w:p>
    <w:p w:rsidR="004475C0" w:rsidRPr="00AA4349" w:rsidRDefault="00F92279" w:rsidP="00AA4349">
      <w:pPr>
        <w:numPr>
          <w:ilvl w:val="0"/>
          <w:numId w:val="11"/>
        </w:numPr>
        <w:tabs>
          <w:tab w:val="left" w:pos="360"/>
        </w:tabs>
        <w:spacing w:after="240" w:line="300" w:lineRule="auto"/>
        <w:ind w:left="340" w:hanging="34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W przypadku, gdy oferta składana jest przez więcej niż jednego oferenta, każdy z oferentów zobowiązany jest do załączenia wszystkich dokumentów wymienionych w ust. 1 pkt 1–3.</w:t>
      </w:r>
    </w:p>
    <w:p w:rsidR="004475C0" w:rsidRPr="00CA62BC" w:rsidRDefault="00F92279" w:rsidP="00AA4349">
      <w:pPr>
        <w:numPr>
          <w:ilvl w:val="0"/>
          <w:numId w:val="11"/>
        </w:numPr>
        <w:tabs>
          <w:tab w:val="left" w:pos="360"/>
        </w:tabs>
        <w:spacing w:after="240" w:line="300" w:lineRule="auto"/>
        <w:ind w:left="340" w:hanging="34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Oferent zobowiązany jest w terminie do 15 dni roboczych od daty otrzymania powiadomienia o przyznaniu dotacji, przesłać informację o przyjęciu bądź nieprzyjęciu dotacji wraz z podaniem terminu przesłania dokumentów niezbędnych do przygotowania projektu umowy o wsparcie bądź powierzenie realizacji zadania publicznego, w tym:</w:t>
      </w:r>
    </w:p>
    <w:p w:rsidR="004475C0" w:rsidRPr="00CA62BC" w:rsidRDefault="00F92279" w:rsidP="00CA62BC">
      <w:pPr>
        <w:pStyle w:val="Akapitzlist"/>
        <w:numPr>
          <w:ilvl w:val="0"/>
          <w:numId w:val="36"/>
        </w:numPr>
        <w:tabs>
          <w:tab w:val="left" w:pos="360"/>
        </w:tabs>
        <w:spacing w:after="240" w:line="300" w:lineRule="auto"/>
        <w:rPr>
          <w:rFonts w:asciiTheme="minorHAnsi" w:eastAsia="Calibri" w:hAnsiTheme="minorHAnsi" w:cstheme="minorHAnsi"/>
          <w:szCs w:val="22"/>
        </w:rPr>
      </w:pPr>
      <w:r w:rsidRPr="00CA62BC">
        <w:rPr>
          <w:rFonts w:asciiTheme="minorHAnsi" w:eastAsia="Calibri" w:hAnsiTheme="minorHAnsi" w:cstheme="minorHAnsi"/>
          <w:color w:val="000000"/>
          <w:szCs w:val="22"/>
        </w:rPr>
        <w:t>prawidłowo podpisane oświadczenie przyjęcia dotacji (Za prawidłowe podpisy zostaną uznane podpisy z pieczęcią imienną, a w przypadku braku pieczątki – czytelny podpis lub wydruk imienia i nazwiska, opatrzony podpisem, umożliwiający weryfikację osób podpisujących oświadczenie zgodnie z Krajowym Rejestrem Sądowym, aktualnym wyciągiem z innego rejestru lub ewidencji, ewentualnie inny dokument potwierdzający status prawny oferenta. Złożenie jedynie parafy nie jest wystarczające do uznania, iż oświadczenie zostało prawidłowo podpisane).</w:t>
      </w:r>
    </w:p>
    <w:p w:rsidR="004475C0" w:rsidRPr="00CA62BC" w:rsidRDefault="00F92279" w:rsidP="007B04CD">
      <w:pPr>
        <w:pStyle w:val="Akapitzlist"/>
        <w:numPr>
          <w:ilvl w:val="0"/>
          <w:numId w:val="36"/>
        </w:numPr>
        <w:tabs>
          <w:tab w:val="left" w:pos="360"/>
        </w:tabs>
        <w:spacing w:after="240" w:line="300" w:lineRule="auto"/>
        <w:ind w:left="1134"/>
        <w:rPr>
          <w:rFonts w:asciiTheme="minorHAnsi" w:eastAsia="Calibri" w:hAnsiTheme="minorHAnsi" w:cstheme="minorHAnsi"/>
          <w:szCs w:val="22"/>
        </w:rPr>
      </w:pPr>
      <w:r w:rsidRPr="00CA62BC">
        <w:rPr>
          <w:rFonts w:asciiTheme="minorHAnsi" w:eastAsia="Calibri" w:hAnsiTheme="minorHAnsi" w:cstheme="minorHAnsi"/>
          <w:color w:val="000000"/>
          <w:szCs w:val="22"/>
        </w:rPr>
        <w:t>zaktualizowanej oferty, stanowiącej załącznik do umowy, potwierdzenia aktualności danych</w:t>
      </w:r>
      <w:r w:rsidR="007B04CD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  <w:r w:rsidRPr="00CA62BC">
        <w:rPr>
          <w:rFonts w:asciiTheme="minorHAnsi" w:eastAsia="Calibri" w:hAnsiTheme="minorHAnsi" w:cstheme="minorHAnsi"/>
          <w:color w:val="000000"/>
          <w:szCs w:val="22"/>
        </w:rPr>
        <w:lastRenderedPageBreak/>
        <w:t>oferenta zawartych w ofercie, niezbędnych do przygotowania umowy,</w:t>
      </w:r>
    </w:p>
    <w:p w:rsidR="004475C0" w:rsidRPr="00AA4349" w:rsidRDefault="00CA62BC" w:rsidP="00CA62BC">
      <w:pPr>
        <w:tabs>
          <w:tab w:val="left" w:pos="360"/>
        </w:tabs>
        <w:spacing w:after="240" w:line="300" w:lineRule="auto"/>
        <w:rPr>
          <w:rFonts w:asciiTheme="minorHAnsi" w:eastAsia="Calibri" w:hAnsiTheme="minorHAnsi" w:cstheme="minorHAnsi"/>
          <w:szCs w:val="22"/>
        </w:rPr>
      </w:pPr>
      <w:r>
        <w:rPr>
          <w:rFonts w:asciiTheme="minorHAnsi" w:eastAsia="Calibri" w:hAnsiTheme="minorHAnsi" w:cstheme="minorHAnsi"/>
          <w:color w:val="000000"/>
          <w:szCs w:val="22"/>
        </w:rPr>
        <w:t xml:space="preserve">6. 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t>Nieprzesłanie informacji oraz dokumentów, o których mowa w ust. 5, tożsame jest z nieprzyjęciem dotacji przez oferenta. Istnieje możliwość przesunięcia terminu złożenia dokumentów po uzyskaniu zgody Urzędu</w:t>
      </w:r>
      <w:r w:rsidR="00AE6339" w:rsidRPr="00AA4349">
        <w:rPr>
          <w:rFonts w:asciiTheme="minorHAnsi" w:eastAsia="Calibri" w:hAnsiTheme="minorHAnsi" w:cstheme="minorHAnsi"/>
          <w:color w:val="000000"/>
          <w:szCs w:val="22"/>
        </w:rPr>
        <w:t xml:space="preserve"> Dzielnicy Wola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t xml:space="preserve"> m.st. Warszawy.</w:t>
      </w:r>
    </w:p>
    <w:p w:rsidR="004475C0" w:rsidRPr="00AA4349" w:rsidRDefault="00CA62BC" w:rsidP="00CA62BC">
      <w:pPr>
        <w:tabs>
          <w:tab w:val="left" w:pos="360"/>
        </w:tabs>
        <w:spacing w:after="240" w:line="300" w:lineRule="auto"/>
        <w:rPr>
          <w:rFonts w:asciiTheme="minorHAnsi" w:eastAsia="Calibri" w:hAnsiTheme="minorHAnsi" w:cstheme="minorHAnsi"/>
          <w:szCs w:val="22"/>
        </w:rPr>
      </w:pPr>
      <w:r>
        <w:rPr>
          <w:rFonts w:asciiTheme="minorHAnsi" w:eastAsia="Calibri" w:hAnsiTheme="minorHAnsi" w:cstheme="minorHAnsi"/>
          <w:color w:val="000000"/>
          <w:szCs w:val="22"/>
        </w:rPr>
        <w:t xml:space="preserve">7. </w:t>
      </w:r>
      <w:r w:rsidR="00F92279" w:rsidRPr="00AA4349">
        <w:rPr>
          <w:rFonts w:asciiTheme="minorHAnsi" w:eastAsia="Calibri" w:hAnsiTheme="minorHAnsi" w:cstheme="minorHAnsi"/>
          <w:color w:val="000000"/>
          <w:szCs w:val="22"/>
        </w:rPr>
        <w:t>Oferenci, którzy planują realizację zadania publicznego w lokalu użytkowym z zasobów m.st. Warszawy zobligowani są do przesłania wraz z dokumentami, o których mowa w ust. 5 pkt 1–3 następujących danych:</w:t>
      </w:r>
    </w:p>
    <w:p w:rsidR="004475C0" w:rsidRPr="00AA4349" w:rsidRDefault="00F92279" w:rsidP="00AA4349">
      <w:pPr>
        <w:numPr>
          <w:ilvl w:val="0"/>
          <w:numId w:val="12"/>
        </w:numPr>
        <w:tabs>
          <w:tab w:val="left" w:pos="700"/>
        </w:tabs>
        <w:spacing w:after="240" w:line="300" w:lineRule="auto"/>
        <w:ind w:left="700" w:hanging="36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adres lokalu użytkowego z zasobów m.st. Warszawy, w którym realizowane będzie zadanie publiczne;</w:t>
      </w:r>
    </w:p>
    <w:p w:rsidR="004475C0" w:rsidRPr="00AA4349" w:rsidRDefault="00F92279" w:rsidP="00AA4349">
      <w:pPr>
        <w:numPr>
          <w:ilvl w:val="0"/>
          <w:numId w:val="12"/>
        </w:numPr>
        <w:tabs>
          <w:tab w:val="left" w:pos="700"/>
        </w:tabs>
        <w:spacing w:after="240" w:line="300" w:lineRule="auto"/>
        <w:ind w:left="700" w:hanging="36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powierzchnia podstawowa lokalu użytkowego; </w:t>
      </w:r>
    </w:p>
    <w:p w:rsidR="004475C0" w:rsidRPr="00AA4349" w:rsidRDefault="00F92279" w:rsidP="00AA4349">
      <w:pPr>
        <w:numPr>
          <w:ilvl w:val="0"/>
          <w:numId w:val="12"/>
        </w:numPr>
        <w:tabs>
          <w:tab w:val="left" w:pos="700"/>
        </w:tabs>
        <w:spacing w:after="240" w:line="300" w:lineRule="auto"/>
        <w:ind w:left="700" w:hanging="36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powierzchnia dodatkowa lokalu użytkowego;</w:t>
      </w:r>
    </w:p>
    <w:p w:rsidR="004475C0" w:rsidRPr="00AA4349" w:rsidRDefault="00F92279" w:rsidP="00AA4349">
      <w:pPr>
        <w:numPr>
          <w:ilvl w:val="0"/>
          <w:numId w:val="12"/>
        </w:numPr>
        <w:tabs>
          <w:tab w:val="left" w:pos="700"/>
        </w:tabs>
        <w:spacing w:after="240" w:line="300" w:lineRule="auto"/>
        <w:ind w:left="700" w:hanging="36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powierzchnia lokalu użytkowego przeznaczoną na realizację zadania publicznego (z podziałem na powierzchnię podstawową i dodatkową).</w:t>
      </w:r>
    </w:p>
    <w:p w:rsidR="004475C0" w:rsidRPr="00AA4349" w:rsidRDefault="00F92279" w:rsidP="00AA4349">
      <w:pPr>
        <w:spacing w:after="16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§ 6. Tryb i kryteria stosowane przy wyborze ofert oraz termin dokonania wyboru ofert </w:t>
      </w:r>
    </w:p>
    <w:p w:rsidR="004475C0" w:rsidRPr="00AA4349" w:rsidRDefault="00F92279" w:rsidP="00AA4349">
      <w:pPr>
        <w:numPr>
          <w:ilvl w:val="0"/>
          <w:numId w:val="13"/>
        </w:numPr>
        <w:tabs>
          <w:tab w:val="left" w:pos="360"/>
        </w:tabs>
        <w:spacing w:after="240" w:line="300" w:lineRule="auto"/>
        <w:ind w:left="340" w:hanging="34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Złożone oferty podlegać będą ocenie formalnej zgodnie z kryteriami wskazanymi w Karcie Oceny Formalnej Oferty, której wzór stanowi załącznik nr 1 do niniejszego ogłoszenia. </w:t>
      </w:r>
    </w:p>
    <w:p w:rsidR="004475C0" w:rsidRPr="00AA4349" w:rsidRDefault="00F92279" w:rsidP="00AA4349">
      <w:pPr>
        <w:numPr>
          <w:ilvl w:val="0"/>
          <w:numId w:val="13"/>
        </w:numPr>
        <w:tabs>
          <w:tab w:val="left" w:pos="360"/>
        </w:tabs>
        <w:spacing w:after="240" w:line="300" w:lineRule="auto"/>
        <w:ind w:left="340" w:hanging="34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Oceny merytorycznej złożonych ofert dokona komisja konkursowa do opiniowania ofert. Wzór Protokołu Oceny Oferty stanowi załącznik nr 2 do niniejszego ogłoszenia.</w:t>
      </w:r>
    </w:p>
    <w:p w:rsidR="004475C0" w:rsidRPr="00AA4349" w:rsidRDefault="00F92279" w:rsidP="00AA4349">
      <w:pPr>
        <w:numPr>
          <w:ilvl w:val="0"/>
          <w:numId w:val="13"/>
        </w:numPr>
        <w:tabs>
          <w:tab w:val="left" w:pos="360"/>
        </w:tabs>
        <w:spacing w:after="240" w:line="300" w:lineRule="auto"/>
        <w:ind w:left="340" w:hanging="34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Członkowie komisji konkursowej do opiniowania ofert ocenią każdą ofertę, która spełniła wymagania formalne, wypełniając Indywidualną Kartę Oceny Oferty, której wzór stanowi załącznik nr 3 do niniejszego ogłoszenia. </w:t>
      </w:r>
    </w:p>
    <w:p w:rsidR="004475C0" w:rsidRPr="00AA4349" w:rsidRDefault="00F92279" w:rsidP="00AA4349">
      <w:pPr>
        <w:numPr>
          <w:ilvl w:val="0"/>
          <w:numId w:val="13"/>
        </w:numPr>
        <w:tabs>
          <w:tab w:val="left" w:pos="360"/>
        </w:tabs>
        <w:spacing w:after="240" w:line="300" w:lineRule="auto"/>
        <w:ind w:left="340" w:hanging="34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Po ocenie merytorycznej złożonych ofert komisja konkursowa przedłoży rekomendacje co do wyboru ofert Zarządowi Dzielnicy. </w:t>
      </w:r>
    </w:p>
    <w:p w:rsidR="004475C0" w:rsidRPr="00AA4349" w:rsidRDefault="00F92279" w:rsidP="00AA4349">
      <w:pPr>
        <w:numPr>
          <w:ilvl w:val="0"/>
          <w:numId w:val="13"/>
        </w:numPr>
        <w:tabs>
          <w:tab w:val="left" w:pos="360"/>
        </w:tabs>
        <w:spacing w:after="240" w:line="300" w:lineRule="auto"/>
        <w:ind w:left="340" w:hanging="340"/>
        <w:rPr>
          <w:rFonts w:asciiTheme="minorHAnsi" w:eastAsia="Calibri" w:hAnsiTheme="minorHAnsi" w:cstheme="minorHAnsi"/>
          <w:b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Ogłoszenia wyników otwartego konkursu ofert dokonuje Prezydent m.st. Warszawy w drodze zarządzenia.</w:t>
      </w:r>
    </w:p>
    <w:p w:rsidR="004475C0" w:rsidRPr="00AA4349" w:rsidRDefault="00F92279" w:rsidP="00AA4349">
      <w:pPr>
        <w:numPr>
          <w:ilvl w:val="0"/>
          <w:numId w:val="13"/>
        </w:numPr>
        <w:tabs>
          <w:tab w:val="left" w:pos="360"/>
        </w:tabs>
        <w:spacing w:after="240" w:line="300" w:lineRule="auto"/>
        <w:ind w:left="340" w:hanging="34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Wyniki otwartego konkursu ofert zostaną podane do wiadomości publicznej (w Biuletynie Informacji Publicznej, w miejscu przeznaczonym na zamieszczanie ogłoszeń oraz na stronie internetowej </w:t>
      </w:r>
      <w:hyperlink r:id="rId8">
        <w:r w:rsidRPr="00AA4349">
          <w:rPr>
            <w:rFonts w:asciiTheme="minorHAnsi" w:eastAsia="Calibri" w:hAnsiTheme="minorHAnsi" w:cstheme="minorHAnsi"/>
            <w:color w:val="0000FF"/>
            <w:szCs w:val="22"/>
            <w:u w:val="single"/>
          </w:rPr>
          <w:t>www.ngo.um.warszawa.pl</w:t>
        </w:r>
      </w:hyperlink>
      <w:r w:rsidRPr="00AA4349">
        <w:rPr>
          <w:rFonts w:asciiTheme="minorHAnsi" w:eastAsia="Calibri" w:hAnsiTheme="minorHAnsi" w:cstheme="minorHAnsi"/>
          <w:color w:val="000000"/>
          <w:szCs w:val="22"/>
        </w:rPr>
        <w:t>)</w:t>
      </w:r>
    </w:p>
    <w:p w:rsidR="00626407" w:rsidRPr="00AA4349" w:rsidRDefault="00F92279" w:rsidP="00AA4349">
      <w:pPr>
        <w:spacing w:after="160" w:line="300" w:lineRule="auto"/>
        <w:rPr>
          <w:rFonts w:asciiTheme="minorHAnsi" w:eastAsia="Calibri" w:hAnsiTheme="minorHAnsi" w:cstheme="minorHAnsi"/>
          <w:color w:val="000000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§ 7. Informacja o zrealizowanych przez m.st. Warszawę w roku ogłoszenia otwartego konkursu ofert i w 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lastRenderedPageBreak/>
        <w:t>roku poprzednim zadaniach publicznych tego samego rodzaju i związanych z nimi kosztami, ze szczególnym uwzględnieniem wysokości dotacji przekazanych organizacjom pozarządowym i podmiotom, o których mowa w art. 3 ust. 3 ustawy z dnia 24 kwietnia 2003 roku o działalności pożytk</w:t>
      </w:r>
      <w:r w:rsidR="00A354DF">
        <w:rPr>
          <w:rFonts w:asciiTheme="minorHAnsi" w:eastAsia="Calibri" w:hAnsiTheme="minorHAnsi" w:cstheme="minorHAnsi"/>
          <w:color w:val="000000"/>
          <w:szCs w:val="22"/>
        </w:rPr>
        <w:t>u publicznego i o wolontariacie.</w:t>
      </w:r>
    </w:p>
    <w:p w:rsidR="00626407" w:rsidRPr="00AA4349" w:rsidRDefault="00626407" w:rsidP="00AA4349">
      <w:pPr>
        <w:spacing w:after="160" w:line="300" w:lineRule="auto"/>
        <w:rPr>
          <w:rFonts w:asciiTheme="minorHAnsi" w:eastAsia="Calibri" w:hAnsiTheme="minorHAnsi" w:cstheme="minorHAnsi"/>
          <w:szCs w:val="22"/>
        </w:rPr>
      </w:pPr>
    </w:p>
    <w:tbl>
      <w:tblPr>
        <w:tblW w:w="93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28"/>
        <w:gridCol w:w="3261"/>
        <w:gridCol w:w="3116"/>
      </w:tblGrid>
      <w:tr w:rsidR="00B21BE4" w:rsidRPr="00AA4349" w:rsidTr="00B21BE4"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1BE4" w:rsidRPr="00AA4349" w:rsidRDefault="00B21BE4" w:rsidP="00B21BE4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b/>
                <w:color w:val="000000"/>
                <w:szCs w:val="22"/>
              </w:rPr>
              <w:t>Rodzaj zadania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1BE4" w:rsidRPr="00AA4349" w:rsidRDefault="00B21BE4" w:rsidP="00B21BE4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b/>
                <w:color w:val="000000"/>
                <w:szCs w:val="22"/>
              </w:rPr>
              <w:t>2020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1BE4" w:rsidRPr="00AA4349" w:rsidRDefault="00B21BE4" w:rsidP="00B21BE4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Cs w:val="22"/>
              </w:rPr>
              <w:t>2021</w:t>
            </w:r>
          </w:p>
        </w:tc>
      </w:tr>
      <w:tr w:rsidR="00B21BE4" w:rsidRPr="00AA4349" w:rsidTr="00B21BE4"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1BE4" w:rsidRPr="00AA4349" w:rsidRDefault="00B21BE4" w:rsidP="00B21BE4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>Wsparcie działań na rzecz społeczności lokalnych poprzez prowadzenie Miejsc Aktywności Lokalnej przy ul. Jana Olbrachta 9 w Warszawie i przy ul. Piaskowej 7 w Warszawie.</w:t>
            </w:r>
          </w:p>
          <w:p w:rsidR="00B21BE4" w:rsidRPr="00AA4349" w:rsidRDefault="00B21BE4" w:rsidP="00B21BE4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1BE4" w:rsidRPr="00AA4349" w:rsidRDefault="00B21BE4" w:rsidP="00B21BE4">
            <w:pPr>
              <w:spacing w:after="160" w:line="300" w:lineRule="auto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a) MAL przy ul. Jana Olbrachta 9 </w:t>
            </w:r>
          </w:p>
          <w:p w:rsidR="00B21BE4" w:rsidRPr="00AA4349" w:rsidRDefault="00B21BE4" w:rsidP="00B21BE4">
            <w:pPr>
              <w:spacing w:after="160" w:line="300" w:lineRule="auto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>- 212 000,00 zł</w:t>
            </w:r>
          </w:p>
          <w:p w:rsidR="00B21BE4" w:rsidRPr="00AA4349" w:rsidRDefault="00B21BE4" w:rsidP="00B21BE4">
            <w:pPr>
              <w:spacing w:after="160" w:line="300" w:lineRule="auto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b) MAL przy ul. Piaskowej 7 </w:t>
            </w:r>
          </w:p>
          <w:p w:rsidR="00B21BE4" w:rsidRPr="00AA4349" w:rsidRDefault="00B21BE4" w:rsidP="00B21BE4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>- 140 000,00 zł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1BE4" w:rsidRPr="00AA4349" w:rsidRDefault="00B21BE4" w:rsidP="00B21BE4">
            <w:pPr>
              <w:spacing w:after="160" w:line="300" w:lineRule="auto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a) MAL przy ul. Jana Olbrachta 9 </w:t>
            </w:r>
          </w:p>
          <w:p w:rsidR="00B21BE4" w:rsidRPr="00AA4349" w:rsidRDefault="00B21BE4" w:rsidP="00B21BE4">
            <w:pPr>
              <w:spacing w:after="160" w:line="300" w:lineRule="auto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- </w:t>
            </w:r>
            <w:r w:rsidR="0083407B">
              <w:rPr>
                <w:rFonts w:asciiTheme="minorHAnsi" w:eastAsia="Calibri" w:hAnsiTheme="minorHAnsi" w:cstheme="minorHAnsi"/>
                <w:color w:val="000000"/>
                <w:szCs w:val="22"/>
              </w:rPr>
              <w:t>195</w:t>
            </w:r>
            <w:r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000,00 zł</w:t>
            </w:r>
          </w:p>
          <w:p w:rsidR="00B21BE4" w:rsidRPr="00AA4349" w:rsidRDefault="00B21BE4" w:rsidP="00B21BE4">
            <w:pPr>
              <w:spacing w:after="160" w:line="300" w:lineRule="auto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b) MAL przy ul. Piaskowej 7 </w:t>
            </w:r>
          </w:p>
          <w:p w:rsidR="00B21BE4" w:rsidRPr="00AA4349" w:rsidRDefault="00B21BE4" w:rsidP="00B21BE4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- </w:t>
            </w:r>
            <w:r w:rsidR="0083407B">
              <w:rPr>
                <w:rFonts w:asciiTheme="minorHAnsi" w:eastAsia="Calibri" w:hAnsiTheme="minorHAnsi" w:cstheme="minorHAnsi"/>
                <w:color w:val="000000"/>
                <w:szCs w:val="22"/>
              </w:rPr>
              <w:t>12</w:t>
            </w:r>
            <w:r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>0 000,00 zł</w:t>
            </w:r>
          </w:p>
        </w:tc>
      </w:tr>
    </w:tbl>
    <w:p w:rsidR="004475C0" w:rsidRPr="00AA4349" w:rsidRDefault="00F92279" w:rsidP="00AA4349">
      <w:pPr>
        <w:spacing w:after="16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</w:p>
    <w:p w:rsidR="004475C0" w:rsidRDefault="004475C0" w:rsidP="00AA4349">
      <w:pPr>
        <w:spacing w:after="160" w:line="300" w:lineRule="auto"/>
        <w:jc w:val="right"/>
        <w:rPr>
          <w:rFonts w:asciiTheme="minorHAnsi" w:eastAsia="Calibri" w:hAnsiTheme="minorHAnsi" w:cstheme="minorHAnsi"/>
          <w:szCs w:val="22"/>
        </w:rPr>
      </w:pPr>
    </w:p>
    <w:p w:rsidR="00761B49" w:rsidRDefault="00761B49" w:rsidP="00AA4349">
      <w:pPr>
        <w:spacing w:after="160" w:line="300" w:lineRule="auto"/>
        <w:jc w:val="right"/>
        <w:rPr>
          <w:rFonts w:asciiTheme="minorHAnsi" w:eastAsia="Calibri" w:hAnsiTheme="minorHAnsi" w:cstheme="minorHAnsi"/>
          <w:szCs w:val="22"/>
        </w:rPr>
      </w:pPr>
    </w:p>
    <w:p w:rsidR="00761B49" w:rsidRDefault="00761B49" w:rsidP="00AA4349">
      <w:pPr>
        <w:spacing w:after="160" w:line="300" w:lineRule="auto"/>
        <w:jc w:val="right"/>
        <w:rPr>
          <w:rFonts w:asciiTheme="minorHAnsi" w:eastAsia="Calibri" w:hAnsiTheme="minorHAnsi" w:cstheme="minorHAnsi"/>
          <w:szCs w:val="22"/>
        </w:rPr>
      </w:pPr>
    </w:p>
    <w:p w:rsidR="00761B49" w:rsidRDefault="00761B49" w:rsidP="00AA4349">
      <w:pPr>
        <w:spacing w:after="160" w:line="300" w:lineRule="auto"/>
        <w:jc w:val="right"/>
        <w:rPr>
          <w:rFonts w:asciiTheme="minorHAnsi" w:eastAsia="Calibri" w:hAnsiTheme="minorHAnsi" w:cstheme="minorHAnsi"/>
          <w:szCs w:val="22"/>
        </w:rPr>
      </w:pPr>
    </w:p>
    <w:p w:rsidR="00761B49" w:rsidRDefault="00761B49" w:rsidP="00AA4349">
      <w:pPr>
        <w:spacing w:after="160" w:line="300" w:lineRule="auto"/>
        <w:jc w:val="right"/>
        <w:rPr>
          <w:rFonts w:asciiTheme="minorHAnsi" w:eastAsia="Calibri" w:hAnsiTheme="minorHAnsi" w:cstheme="minorHAnsi"/>
          <w:szCs w:val="22"/>
        </w:rPr>
      </w:pPr>
    </w:p>
    <w:p w:rsidR="00761B49" w:rsidRDefault="00761B49" w:rsidP="00AA4349">
      <w:pPr>
        <w:spacing w:after="160" w:line="300" w:lineRule="auto"/>
        <w:jc w:val="right"/>
        <w:rPr>
          <w:rFonts w:asciiTheme="minorHAnsi" w:eastAsia="Calibri" w:hAnsiTheme="minorHAnsi" w:cstheme="minorHAnsi"/>
          <w:szCs w:val="22"/>
        </w:rPr>
      </w:pPr>
    </w:p>
    <w:p w:rsidR="00761B49" w:rsidRDefault="00761B49" w:rsidP="00AA4349">
      <w:pPr>
        <w:spacing w:after="160" w:line="300" w:lineRule="auto"/>
        <w:jc w:val="right"/>
        <w:rPr>
          <w:rFonts w:asciiTheme="minorHAnsi" w:eastAsia="Calibri" w:hAnsiTheme="minorHAnsi" w:cstheme="minorHAnsi"/>
          <w:szCs w:val="22"/>
        </w:rPr>
      </w:pPr>
    </w:p>
    <w:p w:rsidR="00761B49" w:rsidRDefault="00761B49" w:rsidP="00AA4349">
      <w:pPr>
        <w:spacing w:after="160" w:line="300" w:lineRule="auto"/>
        <w:jc w:val="right"/>
        <w:rPr>
          <w:rFonts w:asciiTheme="minorHAnsi" w:eastAsia="Calibri" w:hAnsiTheme="minorHAnsi" w:cstheme="minorHAnsi"/>
          <w:szCs w:val="22"/>
        </w:rPr>
      </w:pPr>
    </w:p>
    <w:p w:rsidR="00761B49" w:rsidRDefault="00761B49" w:rsidP="00AA4349">
      <w:pPr>
        <w:spacing w:after="160" w:line="300" w:lineRule="auto"/>
        <w:jc w:val="right"/>
        <w:rPr>
          <w:rFonts w:asciiTheme="minorHAnsi" w:eastAsia="Calibri" w:hAnsiTheme="minorHAnsi" w:cstheme="minorHAnsi"/>
          <w:szCs w:val="22"/>
        </w:rPr>
      </w:pPr>
    </w:p>
    <w:p w:rsidR="00761B49" w:rsidRDefault="00761B49" w:rsidP="00AA4349">
      <w:pPr>
        <w:spacing w:after="160" w:line="300" w:lineRule="auto"/>
        <w:jc w:val="right"/>
        <w:rPr>
          <w:rFonts w:asciiTheme="minorHAnsi" w:eastAsia="Calibri" w:hAnsiTheme="minorHAnsi" w:cstheme="minorHAnsi"/>
          <w:szCs w:val="22"/>
        </w:rPr>
      </w:pPr>
    </w:p>
    <w:p w:rsidR="00761B49" w:rsidRDefault="00761B49" w:rsidP="00AA4349">
      <w:pPr>
        <w:spacing w:after="160" w:line="300" w:lineRule="auto"/>
        <w:jc w:val="right"/>
        <w:rPr>
          <w:rFonts w:asciiTheme="minorHAnsi" w:eastAsia="Calibri" w:hAnsiTheme="minorHAnsi" w:cstheme="minorHAnsi"/>
          <w:szCs w:val="22"/>
        </w:rPr>
      </w:pPr>
    </w:p>
    <w:p w:rsidR="00761B49" w:rsidRDefault="00761B49" w:rsidP="00AA4349">
      <w:pPr>
        <w:spacing w:after="160" w:line="300" w:lineRule="auto"/>
        <w:jc w:val="right"/>
        <w:rPr>
          <w:rFonts w:asciiTheme="minorHAnsi" w:eastAsia="Calibri" w:hAnsiTheme="minorHAnsi" w:cstheme="minorHAnsi"/>
          <w:szCs w:val="22"/>
        </w:rPr>
      </w:pPr>
    </w:p>
    <w:p w:rsidR="00761B49" w:rsidRDefault="00761B49" w:rsidP="00AA4349">
      <w:pPr>
        <w:spacing w:after="160" w:line="300" w:lineRule="auto"/>
        <w:jc w:val="right"/>
        <w:rPr>
          <w:rFonts w:asciiTheme="minorHAnsi" w:eastAsia="Calibri" w:hAnsiTheme="minorHAnsi" w:cstheme="minorHAnsi"/>
          <w:szCs w:val="22"/>
        </w:rPr>
      </w:pPr>
    </w:p>
    <w:p w:rsidR="00761B49" w:rsidRPr="00AA4349" w:rsidRDefault="00761B49" w:rsidP="00292780">
      <w:pPr>
        <w:spacing w:after="160" w:line="300" w:lineRule="auto"/>
        <w:rPr>
          <w:rFonts w:asciiTheme="minorHAnsi" w:eastAsia="Calibri" w:hAnsiTheme="minorHAnsi" w:cstheme="minorHAnsi"/>
          <w:szCs w:val="22"/>
        </w:rPr>
      </w:pPr>
    </w:p>
    <w:p w:rsidR="004475C0" w:rsidRPr="00AA4349" w:rsidRDefault="00F92279" w:rsidP="00AA4349">
      <w:pPr>
        <w:spacing w:after="16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lastRenderedPageBreak/>
        <w:t>Załącznik nr 1 do ogłoszenia</w:t>
      </w:r>
    </w:p>
    <w:p w:rsidR="004475C0" w:rsidRPr="00AA4349" w:rsidRDefault="00F92279" w:rsidP="00AA4349">
      <w:pPr>
        <w:spacing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Urząd Dzielnicy Wola m.st. Warszawy</w:t>
      </w:r>
    </w:p>
    <w:p w:rsidR="004475C0" w:rsidRPr="00AA4349" w:rsidRDefault="00F92279" w:rsidP="00AA4349">
      <w:pPr>
        <w:spacing w:after="160" w:line="300" w:lineRule="auto"/>
        <w:rPr>
          <w:rFonts w:asciiTheme="minorHAnsi" w:eastAsia="Calibri" w:hAnsiTheme="minorHAnsi" w:cstheme="minorHAnsi"/>
          <w:b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[nazwa urzędu dzielnicy]</w:t>
      </w:r>
    </w:p>
    <w:p w:rsidR="004475C0" w:rsidRPr="00AA4349" w:rsidRDefault="00F92279" w:rsidP="00AA4349">
      <w:pPr>
        <w:spacing w:after="240" w:line="300" w:lineRule="auto"/>
        <w:jc w:val="center"/>
        <w:rPr>
          <w:rFonts w:asciiTheme="minorHAnsi" w:eastAsia="Calibri" w:hAnsiTheme="minorHAnsi" w:cstheme="minorHAnsi"/>
          <w:b/>
          <w:szCs w:val="22"/>
        </w:rPr>
      </w:pPr>
      <w:r w:rsidRPr="00AA4349">
        <w:rPr>
          <w:rFonts w:asciiTheme="minorHAnsi" w:eastAsia="Calibri" w:hAnsiTheme="minorHAnsi" w:cstheme="minorHAnsi"/>
          <w:b/>
          <w:color w:val="000000"/>
          <w:szCs w:val="22"/>
        </w:rPr>
        <w:t xml:space="preserve">Karta oceny formalnej oferty </w:t>
      </w:r>
    </w:p>
    <w:tbl>
      <w:tblPr>
        <w:tblW w:w="9062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9"/>
        <w:gridCol w:w="5543"/>
      </w:tblGrid>
      <w:tr w:rsidR="004475C0" w:rsidRPr="00AA4349">
        <w:trPr>
          <w:trHeight w:val="177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475C0" w:rsidRPr="00AA4349" w:rsidRDefault="00F92279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b/>
                <w:color w:val="000000"/>
                <w:szCs w:val="22"/>
              </w:rPr>
              <w:t>Adnotacje urzędowe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475C0" w:rsidRPr="00AA4349" w:rsidRDefault="00F92279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b/>
                <w:color w:val="000000"/>
                <w:szCs w:val="22"/>
              </w:rPr>
              <w:t>Treść adnotacji</w:t>
            </w:r>
          </w:p>
        </w:tc>
      </w:tr>
      <w:tr w:rsidR="004475C0" w:rsidRPr="00AA4349">
        <w:trPr>
          <w:trHeight w:val="395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F92279" w:rsidP="00AA4349">
            <w:pPr>
              <w:numPr>
                <w:ilvl w:val="0"/>
                <w:numId w:val="14"/>
              </w:numPr>
              <w:tabs>
                <w:tab w:val="left" w:pos="360"/>
              </w:tabs>
              <w:spacing w:after="240" w:line="300" w:lineRule="auto"/>
              <w:ind w:left="340" w:hanging="340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>Numer uchwały w sprawie ogłoszenia otwartego konkursu ofert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4475C0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475C0" w:rsidRPr="00AA4349">
        <w:trPr>
          <w:trHeight w:val="346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F92279" w:rsidP="00EC6980">
            <w:pPr>
              <w:numPr>
                <w:ilvl w:val="0"/>
                <w:numId w:val="14"/>
              </w:numPr>
              <w:tabs>
                <w:tab w:val="left" w:pos="360"/>
              </w:tabs>
              <w:spacing w:after="24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>Tytuł zadania publicznego (z oferty)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4475C0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475C0" w:rsidRPr="00AA4349">
        <w:trPr>
          <w:trHeight w:val="352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F92279" w:rsidP="00EC6980">
            <w:pPr>
              <w:numPr>
                <w:ilvl w:val="0"/>
                <w:numId w:val="14"/>
              </w:numPr>
              <w:tabs>
                <w:tab w:val="left" w:pos="360"/>
              </w:tabs>
              <w:spacing w:after="24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>Nazwa i adres oferenta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4475C0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475C0" w:rsidRPr="00AA4349">
        <w:trPr>
          <w:trHeight w:val="352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F92279" w:rsidP="00EC6980">
            <w:pPr>
              <w:numPr>
                <w:ilvl w:val="0"/>
                <w:numId w:val="14"/>
              </w:numPr>
              <w:tabs>
                <w:tab w:val="left" w:pos="360"/>
              </w:tabs>
              <w:spacing w:after="24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>Znak sprawy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4475C0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</w:tbl>
    <w:p w:rsidR="004475C0" w:rsidRPr="00AA4349" w:rsidRDefault="00F92279" w:rsidP="00AA4349">
      <w:pPr>
        <w:spacing w:before="240" w:after="16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b/>
          <w:color w:val="000000"/>
          <w:szCs w:val="22"/>
        </w:rPr>
        <w:t xml:space="preserve">Kryteria formalne 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>(wypełnia upoważniony pracownik urzędu dzielnicy)</w:t>
      </w:r>
    </w:p>
    <w:tbl>
      <w:tblPr>
        <w:tblW w:w="9062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5"/>
        <w:gridCol w:w="987"/>
      </w:tblGrid>
      <w:tr w:rsidR="004475C0" w:rsidRPr="00AA4349" w:rsidTr="00EC6980">
        <w:trPr>
          <w:trHeight w:val="343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475C0" w:rsidRPr="00AA4349" w:rsidRDefault="00F92279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b/>
                <w:color w:val="000000"/>
                <w:szCs w:val="22"/>
              </w:rPr>
              <w:t xml:space="preserve">Prawidłowość oferty pod względem formalnym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475C0" w:rsidRPr="00AA4349" w:rsidRDefault="00F92279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b/>
                <w:color w:val="000000"/>
                <w:szCs w:val="22"/>
              </w:rPr>
              <w:t>Tak/ Nie/ Nie Dotyczy</w:t>
            </w:r>
          </w:p>
        </w:tc>
      </w:tr>
      <w:tr w:rsidR="004475C0" w:rsidRPr="00AA4349" w:rsidTr="00EC6980">
        <w:trPr>
          <w:trHeight w:val="352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F92279" w:rsidP="00AA4349">
            <w:pPr>
              <w:numPr>
                <w:ilvl w:val="0"/>
                <w:numId w:val="18"/>
              </w:numPr>
              <w:tabs>
                <w:tab w:val="left" w:pos="360"/>
              </w:tabs>
              <w:spacing w:after="120" w:line="300" w:lineRule="auto"/>
              <w:ind w:left="340" w:hanging="340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>Oferta realizacji zadania publicznego została złożona w Generatorze Wniosków w terminie określonym w ogłoszeniu konkursowym.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4475C0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475C0" w:rsidRPr="00AA4349" w:rsidTr="00EC6980">
        <w:trPr>
          <w:trHeight w:val="352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F92279" w:rsidP="00EC6980">
            <w:pPr>
              <w:numPr>
                <w:ilvl w:val="0"/>
                <w:numId w:val="18"/>
              </w:numPr>
              <w:tabs>
                <w:tab w:val="left" w:pos="360"/>
              </w:tabs>
              <w:spacing w:after="12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>Oferta spełnia wymogi określone w ogłoszeniu konkursowym dotyczące dopuszczającej liczby złożonych ofert przez jedną organizację. Pod uwagę brana jest kolejność ofert złożonych w Generatorze Wniosków.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4475C0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475C0" w:rsidRPr="00AA4349" w:rsidTr="00EC6980">
        <w:trPr>
          <w:trHeight w:val="555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EC6980" w:rsidP="00EC6980">
            <w:pPr>
              <w:tabs>
                <w:tab w:val="left" w:pos="360"/>
              </w:tabs>
              <w:spacing w:after="120" w:line="300" w:lineRule="auto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3. </w:t>
            </w:r>
            <w:r w:rsidR="00F92279"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>Oferent jest organizacją pozarządową lub innym podmiotem, o którym mowa w art. 3 ust. 3 ustawy z dnia 24 kwietnia 2003 roku o działalności pożytku publicznego i o wolontariacie. /Oferenci są organizacjami pozarządowymi lub innymi podmiotami, o których mowa w art. 3 ust. 3 ustawy z dnia 24 kwietnia 2003 roku o działalności pożytku publicznego i o wolontariacie.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4475C0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475C0" w:rsidRPr="00AA4349" w:rsidTr="00EC6980">
        <w:trPr>
          <w:trHeight w:val="555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EC6980" w:rsidP="00EC6980">
            <w:pPr>
              <w:tabs>
                <w:tab w:val="left" w:pos="360"/>
              </w:tabs>
              <w:spacing w:after="120" w:line="300" w:lineRule="auto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4. </w:t>
            </w:r>
            <w:r w:rsidR="00F92279"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>Oferta i obowiązkowe załączniki wypełnione zostały w języku polskim albo zostały przetłumaczone na język polski (wystarczające jest tłumaczenie zwykłe).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4475C0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475C0" w:rsidRPr="00AA4349" w:rsidTr="00EC6980">
        <w:trPr>
          <w:trHeight w:val="337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EC6980" w:rsidP="00EC6980">
            <w:pPr>
              <w:tabs>
                <w:tab w:val="left" w:pos="360"/>
              </w:tabs>
              <w:spacing w:after="120" w:line="300" w:lineRule="auto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5. </w:t>
            </w:r>
            <w:r w:rsidR="00F92279"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>Do oferty załączone zostały:</w:t>
            </w:r>
          </w:p>
        </w:tc>
      </w:tr>
      <w:tr w:rsidR="004475C0" w:rsidRPr="00AA4349" w:rsidTr="00EC6980">
        <w:trPr>
          <w:trHeight w:val="347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EC6980" w:rsidRDefault="00EC6980" w:rsidP="00EC6980">
            <w:pPr>
              <w:tabs>
                <w:tab w:val="left" w:pos="396"/>
              </w:tabs>
              <w:spacing w:after="120" w:line="300" w:lineRule="auto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lastRenderedPageBreak/>
              <w:t xml:space="preserve">a. </w:t>
            </w:r>
            <w:r w:rsidR="00F92279" w:rsidRPr="00EC6980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kopia aktualnego wyciągu z innego rejestru lub ewidencji, ewentualnie inny dokument potwierdzający osobowość prawną oferenta – w przypadku, gdy oferent nie podlega wpisowi w Krajowym Rejestrze Sądowym;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4475C0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475C0" w:rsidRPr="00AA4349" w:rsidTr="00EC6980">
        <w:trPr>
          <w:trHeight w:val="141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EC6980" w:rsidP="00EC6980">
            <w:pPr>
              <w:tabs>
                <w:tab w:val="left" w:pos="426"/>
              </w:tabs>
              <w:spacing w:after="120" w:line="300" w:lineRule="auto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b. </w:t>
            </w:r>
            <w:r w:rsidR="00F92279"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>dokument potwierdzający upoważnienie do działania w imieniu oferenta/oferentów – w przypadku wyboru innego sposobu reprezentacji oferentów składających ofertę niż wynikający z Krajowego Rejestru Sądowego lub innego właściwego rejestru lub ewidencji;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4475C0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475C0" w:rsidRPr="00AA4349" w:rsidTr="00EC6980">
        <w:trPr>
          <w:trHeight w:val="141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EC6980" w:rsidP="00EC6980">
            <w:pPr>
              <w:tabs>
                <w:tab w:val="left" w:pos="426"/>
              </w:tabs>
              <w:spacing w:after="120" w:line="300" w:lineRule="auto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c. </w:t>
            </w:r>
            <w:r w:rsidR="00F92279"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>kopia umowy lub statutu spółki - w przypadku gdy oferent jest spółką prawa handlowego, o której mowa w art. 3 ust. 3 pkt 4 ustawy z dnia 24 kwietnia 2003 r. o działalności pożytku publicznego i o wolontariacie;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4475C0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</w:tbl>
    <w:p w:rsidR="004475C0" w:rsidRPr="00AA4349" w:rsidRDefault="00F92279" w:rsidP="00AA4349">
      <w:pPr>
        <w:spacing w:before="240" w:after="16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Uwagi dotyczące oceny formalnej:</w:t>
      </w:r>
    </w:p>
    <w:p w:rsidR="004475C0" w:rsidRPr="00AA4349" w:rsidRDefault="00F92279" w:rsidP="00AA4349">
      <w:pPr>
        <w:spacing w:after="16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4475C0" w:rsidRPr="00AA4349" w:rsidRDefault="00F92279" w:rsidP="00AA4349">
      <w:pPr>
        <w:spacing w:after="16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Adnotacje urzędowe:</w:t>
      </w:r>
    </w:p>
    <w:p w:rsidR="004475C0" w:rsidRPr="00AA4349" w:rsidRDefault="00F92279" w:rsidP="00AA4349">
      <w:pPr>
        <w:spacing w:after="16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4475C0" w:rsidRPr="00AA4349" w:rsidRDefault="00F92279" w:rsidP="00AA4349">
      <w:pPr>
        <w:spacing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Oferta: [niepotrzebne skreślić]</w:t>
      </w:r>
    </w:p>
    <w:p w:rsidR="004475C0" w:rsidRPr="00AA4349" w:rsidRDefault="00F92279" w:rsidP="00AA4349">
      <w:pPr>
        <w:numPr>
          <w:ilvl w:val="0"/>
          <w:numId w:val="26"/>
        </w:numPr>
        <w:spacing w:after="240" w:line="300" w:lineRule="auto"/>
        <w:ind w:left="720" w:hanging="360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spełnia wymogi formalne i podlega ocenie merytorycznej</w:t>
      </w:r>
    </w:p>
    <w:p w:rsidR="004475C0" w:rsidRPr="00AA4349" w:rsidRDefault="00F92279" w:rsidP="00AA4349">
      <w:pPr>
        <w:numPr>
          <w:ilvl w:val="0"/>
          <w:numId w:val="26"/>
        </w:numPr>
        <w:spacing w:after="840" w:line="300" w:lineRule="auto"/>
        <w:ind w:left="714" w:hanging="357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nie spełnia wymogów formalnych i nie podlega ocenie merytorycznej </w:t>
      </w:r>
    </w:p>
    <w:p w:rsidR="004475C0" w:rsidRPr="00AA4349" w:rsidRDefault="00F92279" w:rsidP="00AA4349">
      <w:pPr>
        <w:spacing w:line="300" w:lineRule="auto"/>
        <w:ind w:left="4394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………………………………………………………………………</w:t>
      </w:r>
    </w:p>
    <w:p w:rsidR="004475C0" w:rsidRPr="00AA4349" w:rsidRDefault="00F92279" w:rsidP="00AA4349">
      <w:pPr>
        <w:spacing w:after="160" w:line="300" w:lineRule="auto"/>
        <w:ind w:left="4395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[data i podpis pracownika biura dokonującego oceny formalnej oferty]</w:t>
      </w:r>
    </w:p>
    <w:p w:rsidR="001D46F6" w:rsidRDefault="001D46F6" w:rsidP="00AA4349">
      <w:pPr>
        <w:spacing w:after="160" w:line="300" w:lineRule="auto"/>
        <w:ind w:left="4395"/>
        <w:rPr>
          <w:rFonts w:asciiTheme="minorHAnsi" w:eastAsia="Calibri" w:hAnsiTheme="minorHAnsi" w:cstheme="minorHAnsi"/>
          <w:color w:val="000000"/>
          <w:szCs w:val="22"/>
        </w:rPr>
      </w:pPr>
    </w:p>
    <w:p w:rsidR="001D46F6" w:rsidRDefault="001D46F6" w:rsidP="00AA4349">
      <w:pPr>
        <w:spacing w:after="160" w:line="300" w:lineRule="auto"/>
        <w:ind w:left="4395"/>
        <w:rPr>
          <w:rFonts w:asciiTheme="minorHAnsi" w:eastAsia="Calibri" w:hAnsiTheme="minorHAnsi" w:cstheme="minorHAnsi"/>
          <w:color w:val="000000"/>
          <w:szCs w:val="22"/>
        </w:rPr>
      </w:pPr>
    </w:p>
    <w:p w:rsidR="001D46F6" w:rsidRDefault="001D46F6" w:rsidP="00AA4349">
      <w:pPr>
        <w:spacing w:after="160" w:line="300" w:lineRule="auto"/>
        <w:ind w:left="4395"/>
        <w:rPr>
          <w:rFonts w:asciiTheme="minorHAnsi" w:eastAsia="Calibri" w:hAnsiTheme="minorHAnsi" w:cstheme="minorHAnsi"/>
          <w:color w:val="000000"/>
          <w:szCs w:val="22"/>
        </w:rPr>
      </w:pPr>
    </w:p>
    <w:p w:rsidR="001D46F6" w:rsidRDefault="001D46F6" w:rsidP="00AA4349">
      <w:pPr>
        <w:spacing w:after="160" w:line="300" w:lineRule="auto"/>
        <w:ind w:left="4395"/>
        <w:rPr>
          <w:rFonts w:asciiTheme="minorHAnsi" w:eastAsia="Calibri" w:hAnsiTheme="minorHAnsi" w:cstheme="minorHAnsi"/>
          <w:color w:val="000000"/>
          <w:szCs w:val="22"/>
        </w:rPr>
      </w:pPr>
    </w:p>
    <w:p w:rsidR="00AB1789" w:rsidRDefault="00AB1789" w:rsidP="00AA4349">
      <w:pPr>
        <w:spacing w:after="160" w:line="300" w:lineRule="auto"/>
        <w:ind w:left="4395"/>
        <w:rPr>
          <w:rFonts w:asciiTheme="minorHAnsi" w:eastAsia="Calibri" w:hAnsiTheme="minorHAnsi" w:cstheme="minorHAnsi"/>
          <w:color w:val="000000"/>
          <w:szCs w:val="22"/>
        </w:rPr>
      </w:pPr>
    </w:p>
    <w:p w:rsidR="00AB1789" w:rsidRDefault="00AB1789" w:rsidP="00AA4349">
      <w:pPr>
        <w:spacing w:after="160" w:line="300" w:lineRule="auto"/>
        <w:ind w:left="4395"/>
        <w:rPr>
          <w:rFonts w:asciiTheme="minorHAnsi" w:eastAsia="Calibri" w:hAnsiTheme="minorHAnsi" w:cstheme="minorHAnsi"/>
          <w:color w:val="000000"/>
          <w:szCs w:val="22"/>
        </w:rPr>
      </w:pPr>
    </w:p>
    <w:p w:rsidR="004475C0" w:rsidRPr="00AA4349" w:rsidRDefault="004475C0" w:rsidP="008B296D">
      <w:pPr>
        <w:spacing w:after="160" w:line="300" w:lineRule="auto"/>
        <w:rPr>
          <w:rFonts w:asciiTheme="minorHAnsi" w:eastAsia="Calibri" w:hAnsiTheme="minorHAnsi" w:cstheme="minorHAnsi"/>
          <w:szCs w:val="22"/>
        </w:rPr>
      </w:pPr>
    </w:p>
    <w:p w:rsidR="004475C0" w:rsidRPr="00AA4349" w:rsidRDefault="00F92279" w:rsidP="00AA4349">
      <w:pPr>
        <w:spacing w:after="160" w:line="300" w:lineRule="auto"/>
        <w:ind w:left="6372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lastRenderedPageBreak/>
        <w:t>Załącznik nr 2 do ogłoszenia</w:t>
      </w:r>
    </w:p>
    <w:p w:rsidR="004475C0" w:rsidRPr="00AA4349" w:rsidRDefault="00F92279" w:rsidP="00AA4349">
      <w:pPr>
        <w:spacing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Urząd Dzielnicy Wola m.st. Warszawy</w:t>
      </w:r>
    </w:p>
    <w:p w:rsidR="004475C0" w:rsidRPr="00AA4349" w:rsidRDefault="00F92279" w:rsidP="00AA4349">
      <w:pPr>
        <w:spacing w:after="16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[nazwa urzędu dzielnicy]</w:t>
      </w:r>
    </w:p>
    <w:p w:rsidR="004475C0" w:rsidRPr="00AA4349" w:rsidRDefault="00F92279" w:rsidP="00AA4349">
      <w:pPr>
        <w:spacing w:after="16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data</w:t>
      </w:r>
    </w:p>
    <w:p w:rsidR="004475C0" w:rsidRPr="00AA4349" w:rsidRDefault="00F92279" w:rsidP="00AA4349">
      <w:pPr>
        <w:spacing w:after="240" w:line="300" w:lineRule="auto"/>
        <w:jc w:val="center"/>
        <w:rPr>
          <w:rFonts w:asciiTheme="minorHAnsi" w:eastAsia="Calibri" w:hAnsiTheme="minorHAnsi" w:cstheme="minorHAnsi"/>
          <w:b/>
          <w:szCs w:val="22"/>
        </w:rPr>
      </w:pPr>
      <w:r w:rsidRPr="00AA4349">
        <w:rPr>
          <w:rFonts w:asciiTheme="minorHAnsi" w:eastAsia="Calibri" w:hAnsiTheme="minorHAnsi" w:cstheme="minorHAnsi"/>
          <w:b/>
          <w:color w:val="000000"/>
          <w:szCs w:val="22"/>
        </w:rPr>
        <w:t>Protokół oceny oferty</w:t>
      </w:r>
    </w:p>
    <w:tbl>
      <w:tblPr>
        <w:tblW w:w="892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4"/>
        <w:gridCol w:w="5022"/>
      </w:tblGrid>
      <w:tr w:rsidR="004475C0" w:rsidRPr="00AA4349" w:rsidTr="001D46F6">
        <w:trPr>
          <w:trHeight w:val="158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475C0" w:rsidRPr="00AA4349" w:rsidRDefault="00F92279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b/>
                <w:color w:val="000000"/>
                <w:szCs w:val="22"/>
              </w:rPr>
              <w:t>Adnotacje urzędowe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475C0" w:rsidRPr="00AA4349" w:rsidRDefault="00F92279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b/>
                <w:color w:val="000000"/>
                <w:szCs w:val="22"/>
              </w:rPr>
              <w:t>Treść adnotacji</w:t>
            </w:r>
          </w:p>
        </w:tc>
      </w:tr>
      <w:tr w:rsidR="004475C0" w:rsidRPr="00AA4349" w:rsidTr="001D46F6">
        <w:trPr>
          <w:trHeight w:val="576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F92279" w:rsidP="00AA4349">
            <w:pPr>
              <w:numPr>
                <w:ilvl w:val="0"/>
                <w:numId w:val="27"/>
              </w:numPr>
              <w:tabs>
                <w:tab w:val="left" w:pos="360"/>
              </w:tabs>
              <w:spacing w:after="240" w:line="300" w:lineRule="auto"/>
              <w:ind w:left="340" w:hanging="340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>Numer uchwały w sprawie ogłoszenia otwartego konkursu ofert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4475C0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475C0" w:rsidRPr="00AA4349" w:rsidTr="001D46F6">
        <w:trPr>
          <w:trHeight w:val="309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F92279" w:rsidP="00B21BE4">
            <w:pPr>
              <w:numPr>
                <w:ilvl w:val="0"/>
                <w:numId w:val="27"/>
              </w:numPr>
              <w:tabs>
                <w:tab w:val="left" w:pos="360"/>
              </w:tabs>
              <w:spacing w:after="24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>Tytuł zadania publicznego (z oferty)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4475C0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475C0" w:rsidRPr="00AA4349" w:rsidTr="001D46F6">
        <w:trPr>
          <w:trHeight w:val="314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F92279" w:rsidP="00B21BE4">
            <w:pPr>
              <w:numPr>
                <w:ilvl w:val="0"/>
                <w:numId w:val="27"/>
              </w:numPr>
              <w:tabs>
                <w:tab w:val="left" w:pos="360"/>
              </w:tabs>
              <w:spacing w:after="24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>Nazwa i adres oferenta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4475C0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475C0" w:rsidRPr="00AA4349" w:rsidTr="001D46F6">
        <w:trPr>
          <w:trHeight w:val="426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F92279" w:rsidP="00B21BE4">
            <w:pPr>
              <w:numPr>
                <w:ilvl w:val="0"/>
                <w:numId w:val="27"/>
              </w:numPr>
              <w:tabs>
                <w:tab w:val="left" w:pos="360"/>
              </w:tabs>
              <w:spacing w:after="24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>Znak sprawy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4475C0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</w:tbl>
    <w:p w:rsidR="004475C0" w:rsidRPr="00AA4349" w:rsidRDefault="004475C0" w:rsidP="00AA4349">
      <w:pPr>
        <w:spacing w:line="300" w:lineRule="auto"/>
        <w:rPr>
          <w:rFonts w:asciiTheme="minorHAnsi" w:eastAsia="Calibri" w:hAnsiTheme="minorHAnsi" w:cstheme="minorHAnsi"/>
          <w:szCs w:val="22"/>
        </w:rPr>
      </w:pPr>
    </w:p>
    <w:tbl>
      <w:tblPr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635"/>
        <w:gridCol w:w="6023"/>
        <w:gridCol w:w="1236"/>
        <w:gridCol w:w="1168"/>
      </w:tblGrid>
      <w:tr w:rsidR="004475C0" w:rsidRPr="00AA4349">
        <w:trPr>
          <w:trHeight w:val="464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475C0" w:rsidRPr="00AA4349" w:rsidRDefault="00F92279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b/>
                <w:color w:val="000000"/>
                <w:szCs w:val="22"/>
              </w:rPr>
              <w:t>Lp.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475C0" w:rsidRPr="00AA4349" w:rsidRDefault="00F92279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b/>
                <w:color w:val="000000"/>
                <w:szCs w:val="22"/>
              </w:rPr>
              <w:t>Kryterium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475C0" w:rsidRPr="00AA4349" w:rsidRDefault="00F92279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b/>
                <w:color w:val="000000"/>
                <w:szCs w:val="22"/>
              </w:rPr>
              <w:t>Maksymalna liczba punktów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475C0" w:rsidRPr="00AA4349" w:rsidRDefault="00F92279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b/>
                <w:color w:val="000000"/>
                <w:szCs w:val="22"/>
              </w:rPr>
              <w:t>Przyznana liczba punktów</w:t>
            </w:r>
          </w:p>
        </w:tc>
      </w:tr>
      <w:tr w:rsidR="004475C0" w:rsidRPr="00AA4349">
        <w:trPr>
          <w:trHeight w:val="70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F92279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b/>
                <w:color w:val="000000"/>
                <w:szCs w:val="22"/>
              </w:rPr>
              <w:t>I a.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F92279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>Proponowana jakość wykonania zadania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F92279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>30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4475C0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475C0" w:rsidRPr="00AA4349">
        <w:trPr>
          <w:trHeight w:val="70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F92279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b/>
                <w:color w:val="000000"/>
                <w:szCs w:val="22"/>
              </w:rPr>
              <w:t>I b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F92279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Kwalifikacje osób, przy udziale których oferent będzie realizować zadanie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F92279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>15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4475C0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475C0" w:rsidRPr="00AA4349">
        <w:trPr>
          <w:trHeight w:val="615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F92279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b/>
                <w:color w:val="000000"/>
                <w:szCs w:val="22"/>
              </w:rPr>
              <w:t>II.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F92279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>Możliwość realizacji zadania publicznego przez oferenta, w tym: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F92279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>25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4475C0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475C0" w:rsidRPr="00AA4349">
        <w:trPr>
          <w:trHeight w:val="70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F92279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b/>
                <w:color w:val="000000"/>
                <w:szCs w:val="22"/>
              </w:rPr>
              <w:t>III.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F92279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F92279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>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4475C0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475C0" w:rsidRPr="00AA4349">
        <w:trPr>
          <w:trHeight w:val="824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F92279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b/>
                <w:color w:val="000000"/>
                <w:szCs w:val="22"/>
              </w:rPr>
              <w:t>IV–V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F92279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>Udział innych środków finansowych planowany na realizację zadania publicznego lub/i wkład rzeczowy, osobowy, w tym świadczenia wolontariuszy i praca społeczna członków (przy wspieraniu):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F92279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4475C0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475C0" w:rsidRPr="00AA4349">
        <w:trPr>
          <w:trHeight w:val="523"/>
          <w:jc w:val="center"/>
        </w:trPr>
        <w:tc>
          <w:tcPr>
            <w:tcW w:w="6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475C0" w:rsidRPr="00AA4349" w:rsidRDefault="00F92279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>RAZEM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475C0" w:rsidRPr="00AA4349" w:rsidRDefault="00F92279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>100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475C0" w:rsidRPr="00AA4349" w:rsidRDefault="004475C0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</w:tbl>
    <w:p w:rsidR="004475C0" w:rsidRPr="00AA4349" w:rsidRDefault="00F92279" w:rsidP="00AA4349">
      <w:pPr>
        <w:spacing w:before="240" w:after="16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b/>
          <w:color w:val="000000"/>
          <w:szCs w:val="22"/>
        </w:rPr>
        <w:lastRenderedPageBreak/>
        <w:t>VI.</w:t>
      </w:r>
      <w:r w:rsidRPr="00AA4349">
        <w:rPr>
          <w:rFonts w:asciiTheme="minorHAnsi" w:eastAsia="Calibri" w:hAnsiTheme="minorHAnsi" w:cstheme="minorHAnsi"/>
          <w:color w:val="000000"/>
          <w:szCs w:val="22"/>
        </w:rPr>
        <w:t xml:space="preserve"> Analiza i ocena realizacji zleconych zadań publicznych (dotyczy organizacji, które w latach poprzednich realizowały zlecone zadania publiczne)</w:t>
      </w:r>
    </w:p>
    <w:p w:rsidR="004475C0" w:rsidRPr="00AA4349" w:rsidRDefault="00F92279" w:rsidP="00AA4349">
      <w:pPr>
        <w:spacing w:after="16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Doświadczenie oferenta w realizacji zadań publicznych zgodnych z rodzajem zadania wskazanym w ogłoszeniu konkursowym</w:t>
      </w:r>
    </w:p>
    <w:p w:rsidR="004475C0" w:rsidRPr="00AA4349" w:rsidRDefault="00F92279" w:rsidP="00AA4349">
      <w:pPr>
        <w:spacing w:after="16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4475C0" w:rsidRPr="00AA4349" w:rsidRDefault="00F92279" w:rsidP="00AA4349">
      <w:pPr>
        <w:spacing w:after="16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4475C0" w:rsidRPr="00AA4349" w:rsidRDefault="00F92279" w:rsidP="00AA4349">
      <w:pPr>
        <w:spacing w:after="16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4475C0" w:rsidRPr="00AA4349" w:rsidRDefault="00F92279" w:rsidP="00AA4349">
      <w:pPr>
        <w:spacing w:after="160" w:line="300" w:lineRule="auto"/>
        <w:rPr>
          <w:rFonts w:asciiTheme="minorHAnsi" w:eastAsia="Calibri" w:hAnsiTheme="minorHAnsi" w:cstheme="minorHAnsi"/>
          <w:b/>
          <w:szCs w:val="22"/>
        </w:rPr>
      </w:pPr>
      <w:r w:rsidRPr="00AA4349">
        <w:rPr>
          <w:rFonts w:asciiTheme="minorHAnsi" w:eastAsia="Calibri" w:hAnsiTheme="minorHAnsi" w:cstheme="minorHAnsi"/>
          <w:b/>
          <w:color w:val="000000"/>
          <w:szCs w:val="22"/>
        </w:rPr>
        <w:t>Wynik głosowania komisji konkursowej do opiniowania ofert</w:t>
      </w:r>
    </w:p>
    <w:p w:rsidR="004475C0" w:rsidRPr="00AA4349" w:rsidRDefault="00F92279" w:rsidP="00AA4349">
      <w:pPr>
        <w:spacing w:after="16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Ofertę rekomendowało/rekomendował …… członków/członek komisji konkursowej do opiniowania ofert.</w:t>
      </w:r>
    </w:p>
    <w:p w:rsidR="004475C0" w:rsidRPr="00AA4349" w:rsidRDefault="00F92279" w:rsidP="00AA4349">
      <w:pPr>
        <w:spacing w:after="16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Za brakiem rekomendacji dla oferty głosowało/głosował …… członków/członek komisji konkursowej do opiniowania ofert.</w:t>
      </w:r>
    </w:p>
    <w:p w:rsidR="004475C0" w:rsidRPr="00AA4349" w:rsidRDefault="00F92279" w:rsidP="00AA4349">
      <w:pPr>
        <w:spacing w:after="16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Od głosu wstrzymało/wstrzymał się …… członków/członek komisji konkursowej do opiniowania ofert.</w:t>
      </w:r>
    </w:p>
    <w:p w:rsidR="004475C0" w:rsidRPr="00AA4349" w:rsidRDefault="00F92279" w:rsidP="00AA4349">
      <w:pPr>
        <w:spacing w:after="160" w:line="300" w:lineRule="auto"/>
        <w:rPr>
          <w:rFonts w:asciiTheme="minorHAnsi" w:eastAsia="Calibri" w:hAnsiTheme="minorHAnsi" w:cstheme="minorHAnsi"/>
          <w:b/>
          <w:szCs w:val="22"/>
        </w:rPr>
      </w:pPr>
      <w:r w:rsidRPr="00AA4349">
        <w:rPr>
          <w:rFonts w:asciiTheme="minorHAnsi" w:eastAsia="Calibri" w:hAnsiTheme="minorHAnsi" w:cstheme="minorHAnsi"/>
          <w:b/>
          <w:color w:val="000000"/>
          <w:szCs w:val="22"/>
        </w:rPr>
        <w:t>Stanowisko komisji konkursowej do opiniowania ofert</w:t>
      </w:r>
    </w:p>
    <w:p w:rsidR="004475C0" w:rsidRPr="00AA4349" w:rsidRDefault="00F92279" w:rsidP="00AA4349">
      <w:pPr>
        <w:spacing w:after="16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Komisja konkursowa do opiniowania ofert rekomenduje dofinansowanie/finansowanie w wysokości</w:t>
      </w:r>
    </w:p>
    <w:p w:rsidR="004475C0" w:rsidRPr="00AA4349" w:rsidRDefault="00F92279" w:rsidP="00AA4349">
      <w:pPr>
        <w:spacing w:after="16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……….. złotych /niedofinansowanie/niefinansowanie zadania</w:t>
      </w:r>
    </w:p>
    <w:p w:rsidR="004475C0" w:rsidRPr="00AA4349" w:rsidRDefault="004475C0" w:rsidP="00AA4349">
      <w:pPr>
        <w:spacing w:line="300" w:lineRule="auto"/>
        <w:rPr>
          <w:rFonts w:asciiTheme="minorHAnsi" w:eastAsia="Calibri" w:hAnsiTheme="minorHAnsi" w:cstheme="minorHAnsi"/>
          <w:szCs w:val="22"/>
        </w:rPr>
      </w:pPr>
    </w:p>
    <w:p w:rsidR="004475C0" w:rsidRPr="00AA4349" w:rsidRDefault="00F92279" w:rsidP="00AA4349">
      <w:pPr>
        <w:spacing w:after="16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Uwagi</w:t>
      </w:r>
    </w:p>
    <w:p w:rsidR="004475C0" w:rsidRPr="00AA4349" w:rsidRDefault="00F92279" w:rsidP="00AA4349">
      <w:pPr>
        <w:spacing w:after="16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4475C0" w:rsidRPr="00AA4349" w:rsidRDefault="00F92279" w:rsidP="00AA4349">
      <w:pPr>
        <w:spacing w:after="16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4475C0" w:rsidRPr="00AA4349" w:rsidRDefault="00F92279" w:rsidP="00AA4349">
      <w:pPr>
        <w:spacing w:after="160" w:line="300" w:lineRule="auto"/>
        <w:rPr>
          <w:rFonts w:asciiTheme="minorHAnsi" w:eastAsia="Calibri" w:hAnsiTheme="minorHAnsi" w:cstheme="minorHAnsi"/>
          <w:szCs w:val="22"/>
        </w:rPr>
      </w:pPr>
      <w:r w:rsidRPr="00AA4349">
        <w:rPr>
          <w:rFonts w:asciiTheme="minorHAnsi" w:eastAsia="Calibri" w:hAnsiTheme="minorHAnsi" w:cstheme="minorHAnsi"/>
          <w:color w:val="000000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862"/>
        <w:gridCol w:w="4420"/>
        <w:gridCol w:w="3780"/>
      </w:tblGrid>
      <w:tr w:rsidR="004475C0" w:rsidRPr="00AA4349">
        <w:trPr>
          <w:trHeight w:val="343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F92279" w:rsidP="00AA4349">
            <w:pPr>
              <w:spacing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b/>
                <w:color w:val="000000"/>
                <w:szCs w:val="22"/>
              </w:rPr>
              <w:t>Lp.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75C0" w:rsidRPr="00AA4349" w:rsidRDefault="00F92279" w:rsidP="00AA4349">
            <w:pPr>
              <w:spacing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b/>
                <w:color w:val="000000"/>
                <w:szCs w:val="22"/>
              </w:rPr>
              <w:t>Imię i nazwisko członka Komisji konkursowej do opiniowania ofert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F92279" w:rsidP="00AA4349">
            <w:pPr>
              <w:spacing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b/>
                <w:color w:val="000000"/>
                <w:szCs w:val="22"/>
              </w:rPr>
              <w:t>Podpisy poszczególnych członków Komisji konkursowej do opiniowania ofert</w:t>
            </w:r>
          </w:p>
        </w:tc>
      </w:tr>
      <w:tr w:rsidR="004475C0" w:rsidRPr="00AA4349">
        <w:trPr>
          <w:trHeight w:val="351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F92279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>1.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75C0" w:rsidRPr="00AA4349" w:rsidRDefault="004475C0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4475C0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475C0" w:rsidRPr="00AA4349">
        <w:trPr>
          <w:trHeight w:val="349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F92279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>2.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75C0" w:rsidRPr="00AA4349" w:rsidRDefault="004475C0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4475C0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475C0" w:rsidRPr="00AA4349">
        <w:trPr>
          <w:trHeight w:val="34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F92279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>3.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75C0" w:rsidRPr="00AA4349" w:rsidRDefault="004475C0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4475C0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475C0" w:rsidRPr="00AA4349">
        <w:trPr>
          <w:trHeight w:val="339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F92279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  <w:r w:rsidRPr="00AA4349">
              <w:rPr>
                <w:rFonts w:asciiTheme="minorHAnsi" w:eastAsia="Calibri" w:hAnsiTheme="minorHAnsi" w:cstheme="minorHAnsi"/>
                <w:color w:val="000000"/>
                <w:szCs w:val="22"/>
              </w:rPr>
              <w:t>4.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75C0" w:rsidRPr="00AA4349" w:rsidRDefault="004475C0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75C0" w:rsidRPr="00AA4349" w:rsidRDefault="004475C0" w:rsidP="00AA4349">
            <w:pPr>
              <w:spacing w:after="160" w:line="30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</w:tbl>
    <w:p w:rsidR="004475C0" w:rsidRPr="00761B49" w:rsidRDefault="00F92279" w:rsidP="00AA4349">
      <w:pPr>
        <w:spacing w:after="160" w:line="300" w:lineRule="auto"/>
        <w:rPr>
          <w:rFonts w:asciiTheme="minorHAnsi" w:eastAsia="Calibri" w:hAnsiTheme="minorHAnsi" w:cstheme="minorHAnsi"/>
          <w:b/>
          <w:szCs w:val="22"/>
        </w:rPr>
      </w:pPr>
      <w:r w:rsidRPr="00AA4349">
        <w:rPr>
          <w:rFonts w:asciiTheme="minorHAnsi" w:eastAsia="Calibri" w:hAnsiTheme="minorHAnsi" w:cstheme="minorHAnsi"/>
          <w:b/>
          <w:color w:val="000000"/>
          <w:szCs w:val="22"/>
        </w:rPr>
        <w:t>Podpisy obecnych na posiedzeniu członków komisji konkursowej do opiniowania ofert</w:t>
      </w:r>
    </w:p>
    <w:sectPr w:rsidR="004475C0" w:rsidRPr="00761B49">
      <w:footerReference w:type="default" r:id="rId9"/>
      <w:pgSz w:w="12240" w:h="15840"/>
      <w:pgMar w:top="1440" w:right="1440" w:bottom="1440" w:left="1440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A33" w:rsidRDefault="00BC6A33" w:rsidP="00DE3111">
      <w:r>
        <w:separator/>
      </w:r>
    </w:p>
  </w:endnote>
  <w:endnote w:type="continuationSeparator" w:id="0">
    <w:p w:rsidR="00BC6A33" w:rsidRDefault="00BC6A33" w:rsidP="00DE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2986027"/>
      <w:docPartObj>
        <w:docPartGallery w:val="Page Numbers (Bottom of Page)"/>
        <w:docPartUnique/>
      </w:docPartObj>
    </w:sdtPr>
    <w:sdtEndPr/>
    <w:sdtContent>
      <w:p w:rsidR="00DE3111" w:rsidRDefault="00DE311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3A9">
          <w:rPr>
            <w:noProof/>
          </w:rPr>
          <w:t>2</w:t>
        </w:r>
        <w:r>
          <w:fldChar w:fldCharType="end"/>
        </w:r>
      </w:p>
    </w:sdtContent>
  </w:sdt>
  <w:p w:rsidR="00DE3111" w:rsidRDefault="00DE31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A33" w:rsidRDefault="00BC6A33" w:rsidP="00DE3111">
      <w:r>
        <w:separator/>
      </w:r>
    </w:p>
  </w:footnote>
  <w:footnote w:type="continuationSeparator" w:id="0">
    <w:p w:rsidR="00BC6A33" w:rsidRDefault="00BC6A33" w:rsidP="00DE3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0A8"/>
    <w:multiLevelType w:val="multilevel"/>
    <w:tmpl w:val="B04CE3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7C032F"/>
    <w:multiLevelType w:val="multilevel"/>
    <w:tmpl w:val="C4EAE20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01077F"/>
    <w:multiLevelType w:val="multilevel"/>
    <w:tmpl w:val="F47E2EB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F358CD"/>
    <w:multiLevelType w:val="multilevel"/>
    <w:tmpl w:val="F47E2EB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B3344F0"/>
    <w:multiLevelType w:val="multilevel"/>
    <w:tmpl w:val="9F6C617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B65480E"/>
    <w:multiLevelType w:val="multilevel"/>
    <w:tmpl w:val="D00E48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215530A"/>
    <w:multiLevelType w:val="multilevel"/>
    <w:tmpl w:val="67AA7B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4262B0C"/>
    <w:multiLevelType w:val="multilevel"/>
    <w:tmpl w:val="6FE29C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6D10648"/>
    <w:multiLevelType w:val="hybridMultilevel"/>
    <w:tmpl w:val="011878AC"/>
    <w:lvl w:ilvl="0" w:tplc="51DA9224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CA65B5"/>
    <w:multiLevelType w:val="multilevel"/>
    <w:tmpl w:val="C214039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E851C6A"/>
    <w:multiLevelType w:val="multilevel"/>
    <w:tmpl w:val="92F6906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E8641E5"/>
    <w:multiLevelType w:val="multilevel"/>
    <w:tmpl w:val="CD26D79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F8A1B3B"/>
    <w:multiLevelType w:val="multilevel"/>
    <w:tmpl w:val="F47E2EB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012011C"/>
    <w:multiLevelType w:val="multilevel"/>
    <w:tmpl w:val="933286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13823A8"/>
    <w:multiLevelType w:val="multilevel"/>
    <w:tmpl w:val="CD26D79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5404BB7"/>
    <w:multiLevelType w:val="multilevel"/>
    <w:tmpl w:val="F704E72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5C062EE"/>
    <w:multiLevelType w:val="hybridMultilevel"/>
    <w:tmpl w:val="1ED8BB3A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26E274F3"/>
    <w:multiLevelType w:val="multilevel"/>
    <w:tmpl w:val="67AA7B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290308C2"/>
    <w:multiLevelType w:val="multilevel"/>
    <w:tmpl w:val="A4D061E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9C22674"/>
    <w:multiLevelType w:val="multilevel"/>
    <w:tmpl w:val="E3F8328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9CF1A3C"/>
    <w:multiLevelType w:val="multilevel"/>
    <w:tmpl w:val="DD1E7D9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2CEE59DF"/>
    <w:multiLevelType w:val="multilevel"/>
    <w:tmpl w:val="6FE29C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08A5067"/>
    <w:multiLevelType w:val="multilevel"/>
    <w:tmpl w:val="A6E29A7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1A40B44"/>
    <w:multiLevelType w:val="hybridMultilevel"/>
    <w:tmpl w:val="D1044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96324D"/>
    <w:multiLevelType w:val="multilevel"/>
    <w:tmpl w:val="F47E2EB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37631A93"/>
    <w:multiLevelType w:val="multilevel"/>
    <w:tmpl w:val="E9A631C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3CA12E34"/>
    <w:multiLevelType w:val="multilevel"/>
    <w:tmpl w:val="6B4496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3F4B6F6C"/>
    <w:multiLevelType w:val="hybridMultilevel"/>
    <w:tmpl w:val="82FA4140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47A30EC5"/>
    <w:multiLevelType w:val="multilevel"/>
    <w:tmpl w:val="67AA7B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C7A1D54"/>
    <w:multiLevelType w:val="multilevel"/>
    <w:tmpl w:val="9A54235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9683B3E"/>
    <w:multiLevelType w:val="multilevel"/>
    <w:tmpl w:val="B04CE3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5B367EFA"/>
    <w:multiLevelType w:val="multilevel"/>
    <w:tmpl w:val="67AA7B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EBD566D"/>
    <w:multiLevelType w:val="multilevel"/>
    <w:tmpl w:val="913E610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FF21E01"/>
    <w:multiLevelType w:val="hybridMultilevel"/>
    <w:tmpl w:val="6E3425B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3172E97"/>
    <w:multiLevelType w:val="multilevel"/>
    <w:tmpl w:val="67AA7B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C7C264A"/>
    <w:multiLevelType w:val="multilevel"/>
    <w:tmpl w:val="6FE29C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707343B4"/>
    <w:multiLevelType w:val="multilevel"/>
    <w:tmpl w:val="B7E422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73F60640"/>
    <w:multiLevelType w:val="multilevel"/>
    <w:tmpl w:val="67AA7B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78CB5293"/>
    <w:multiLevelType w:val="multilevel"/>
    <w:tmpl w:val="B04CE3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78FE7F77"/>
    <w:multiLevelType w:val="hybridMultilevel"/>
    <w:tmpl w:val="B19AE87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99F0FE2"/>
    <w:multiLevelType w:val="multilevel"/>
    <w:tmpl w:val="E9A631C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7B524FB8"/>
    <w:multiLevelType w:val="multilevel"/>
    <w:tmpl w:val="72524B7A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7DFC77CF"/>
    <w:multiLevelType w:val="multilevel"/>
    <w:tmpl w:val="B04CE3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4"/>
  </w:num>
  <w:num w:numId="2">
    <w:abstractNumId w:val="11"/>
  </w:num>
  <w:num w:numId="3">
    <w:abstractNumId w:val="41"/>
  </w:num>
  <w:num w:numId="4">
    <w:abstractNumId w:val="19"/>
  </w:num>
  <w:num w:numId="5">
    <w:abstractNumId w:val="15"/>
  </w:num>
  <w:num w:numId="6">
    <w:abstractNumId w:val="26"/>
  </w:num>
  <w:num w:numId="7">
    <w:abstractNumId w:val="5"/>
  </w:num>
  <w:num w:numId="8">
    <w:abstractNumId w:val="20"/>
  </w:num>
  <w:num w:numId="9">
    <w:abstractNumId w:val="4"/>
  </w:num>
  <w:num w:numId="10">
    <w:abstractNumId w:val="36"/>
  </w:num>
  <w:num w:numId="11">
    <w:abstractNumId w:val="9"/>
  </w:num>
  <w:num w:numId="12">
    <w:abstractNumId w:val="18"/>
  </w:num>
  <w:num w:numId="13">
    <w:abstractNumId w:val="29"/>
  </w:num>
  <w:num w:numId="14">
    <w:abstractNumId w:val="17"/>
  </w:num>
  <w:num w:numId="15">
    <w:abstractNumId w:val="37"/>
  </w:num>
  <w:num w:numId="16">
    <w:abstractNumId w:val="34"/>
  </w:num>
  <w:num w:numId="17">
    <w:abstractNumId w:val="28"/>
  </w:num>
  <w:num w:numId="18">
    <w:abstractNumId w:val="6"/>
  </w:num>
  <w:num w:numId="19">
    <w:abstractNumId w:val="31"/>
  </w:num>
  <w:num w:numId="20">
    <w:abstractNumId w:val="25"/>
  </w:num>
  <w:num w:numId="21">
    <w:abstractNumId w:val="38"/>
  </w:num>
  <w:num w:numId="22">
    <w:abstractNumId w:val="7"/>
  </w:num>
  <w:num w:numId="23">
    <w:abstractNumId w:val="1"/>
  </w:num>
  <w:num w:numId="24">
    <w:abstractNumId w:val="32"/>
  </w:num>
  <w:num w:numId="25">
    <w:abstractNumId w:val="22"/>
  </w:num>
  <w:num w:numId="26">
    <w:abstractNumId w:val="10"/>
  </w:num>
  <w:num w:numId="27">
    <w:abstractNumId w:val="24"/>
  </w:num>
  <w:num w:numId="28">
    <w:abstractNumId w:val="12"/>
  </w:num>
  <w:num w:numId="29">
    <w:abstractNumId w:val="3"/>
  </w:num>
  <w:num w:numId="30">
    <w:abstractNumId w:val="2"/>
  </w:num>
  <w:num w:numId="31">
    <w:abstractNumId w:val="13"/>
  </w:num>
  <w:num w:numId="32">
    <w:abstractNumId w:val="23"/>
  </w:num>
  <w:num w:numId="33">
    <w:abstractNumId w:val="33"/>
  </w:num>
  <w:num w:numId="34">
    <w:abstractNumId w:val="8"/>
  </w:num>
  <w:num w:numId="35">
    <w:abstractNumId w:val="27"/>
  </w:num>
  <w:num w:numId="36">
    <w:abstractNumId w:val="16"/>
  </w:num>
  <w:num w:numId="37">
    <w:abstractNumId w:val="40"/>
  </w:num>
  <w:num w:numId="38">
    <w:abstractNumId w:val="42"/>
  </w:num>
  <w:num w:numId="39">
    <w:abstractNumId w:val="0"/>
  </w:num>
  <w:num w:numId="40">
    <w:abstractNumId w:val="30"/>
  </w:num>
  <w:num w:numId="41">
    <w:abstractNumId w:val="21"/>
  </w:num>
  <w:num w:numId="42">
    <w:abstractNumId w:val="35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5C0"/>
    <w:rsid w:val="00033D6D"/>
    <w:rsid w:val="00065795"/>
    <w:rsid w:val="0008256C"/>
    <w:rsid w:val="0008374B"/>
    <w:rsid w:val="0010703E"/>
    <w:rsid w:val="00110B83"/>
    <w:rsid w:val="0014574A"/>
    <w:rsid w:val="001709DB"/>
    <w:rsid w:val="001769E2"/>
    <w:rsid w:val="001A0BA5"/>
    <w:rsid w:val="001B4153"/>
    <w:rsid w:val="001D46F6"/>
    <w:rsid w:val="002239B0"/>
    <w:rsid w:val="0023402D"/>
    <w:rsid w:val="00241DE2"/>
    <w:rsid w:val="00287433"/>
    <w:rsid w:val="00292780"/>
    <w:rsid w:val="002B204A"/>
    <w:rsid w:val="002B6B10"/>
    <w:rsid w:val="00306D9B"/>
    <w:rsid w:val="00341489"/>
    <w:rsid w:val="00370641"/>
    <w:rsid w:val="003A394F"/>
    <w:rsid w:val="003B30AD"/>
    <w:rsid w:val="003C5844"/>
    <w:rsid w:val="003F0469"/>
    <w:rsid w:val="00430AAE"/>
    <w:rsid w:val="004475C0"/>
    <w:rsid w:val="00480D20"/>
    <w:rsid w:val="00485846"/>
    <w:rsid w:val="004C00F3"/>
    <w:rsid w:val="004E4C49"/>
    <w:rsid w:val="00505EAC"/>
    <w:rsid w:val="00531067"/>
    <w:rsid w:val="00543A9E"/>
    <w:rsid w:val="00560B9A"/>
    <w:rsid w:val="00563DBF"/>
    <w:rsid w:val="0057143D"/>
    <w:rsid w:val="0057445A"/>
    <w:rsid w:val="00591369"/>
    <w:rsid w:val="005A72E3"/>
    <w:rsid w:val="005F7CA9"/>
    <w:rsid w:val="0061481C"/>
    <w:rsid w:val="00624613"/>
    <w:rsid w:val="00626407"/>
    <w:rsid w:val="0067787B"/>
    <w:rsid w:val="006A65AC"/>
    <w:rsid w:val="006E6F42"/>
    <w:rsid w:val="007012BE"/>
    <w:rsid w:val="00712986"/>
    <w:rsid w:val="00724A5B"/>
    <w:rsid w:val="00734424"/>
    <w:rsid w:val="00747FFE"/>
    <w:rsid w:val="007513CD"/>
    <w:rsid w:val="00757AD0"/>
    <w:rsid w:val="00761B49"/>
    <w:rsid w:val="007739E6"/>
    <w:rsid w:val="0077632C"/>
    <w:rsid w:val="007A7C9D"/>
    <w:rsid w:val="007B04CD"/>
    <w:rsid w:val="008175F0"/>
    <w:rsid w:val="00824D4A"/>
    <w:rsid w:val="0082583E"/>
    <w:rsid w:val="0083407B"/>
    <w:rsid w:val="00867C35"/>
    <w:rsid w:val="008726EE"/>
    <w:rsid w:val="008A1970"/>
    <w:rsid w:val="008A4E20"/>
    <w:rsid w:val="008B296D"/>
    <w:rsid w:val="008B4303"/>
    <w:rsid w:val="008B7725"/>
    <w:rsid w:val="008C3C50"/>
    <w:rsid w:val="009511EC"/>
    <w:rsid w:val="00967A6B"/>
    <w:rsid w:val="00981329"/>
    <w:rsid w:val="00986B80"/>
    <w:rsid w:val="009C01BE"/>
    <w:rsid w:val="009F72FF"/>
    <w:rsid w:val="00A354DF"/>
    <w:rsid w:val="00A47D9C"/>
    <w:rsid w:val="00A72576"/>
    <w:rsid w:val="00AA4349"/>
    <w:rsid w:val="00AB1789"/>
    <w:rsid w:val="00AC234B"/>
    <w:rsid w:val="00AD7756"/>
    <w:rsid w:val="00AE6339"/>
    <w:rsid w:val="00B21BE4"/>
    <w:rsid w:val="00B53487"/>
    <w:rsid w:val="00BC6A33"/>
    <w:rsid w:val="00BE458B"/>
    <w:rsid w:val="00C10069"/>
    <w:rsid w:val="00C3277F"/>
    <w:rsid w:val="00C443A9"/>
    <w:rsid w:val="00C5477F"/>
    <w:rsid w:val="00CA62BC"/>
    <w:rsid w:val="00CD278C"/>
    <w:rsid w:val="00CE03AE"/>
    <w:rsid w:val="00CE715F"/>
    <w:rsid w:val="00D24F97"/>
    <w:rsid w:val="00D25A69"/>
    <w:rsid w:val="00D32B0E"/>
    <w:rsid w:val="00D411BB"/>
    <w:rsid w:val="00DA591A"/>
    <w:rsid w:val="00DB1D57"/>
    <w:rsid w:val="00DC1597"/>
    <w:rsid w:val="00DC6F1E"/>
    <w:rsid w:val="00DE3111"/>
    <w:rsid w:val="00DF0FDB"/>
    <w:rsid w:val="00E23030"/>
    <w:rsid w:val="00E33702"/>
    <w:rsid w:val="00E57C59"/>
    <w:rsid w:val="00E61F79"/>
    <w:rsid w:val="00E7796D"/>
    <w:rsid w:val="00EA4084"/>
    <w:rsid w:val="00EC15EE"/>
    <w:rsid w:val="00EC6980"/>
    <w:rsid w:val="00EE700D"/>
    <w:rsid w:val="00EF0F9C"/>
    <w:rsid w:val="00F41CE7"/>
    <w:rsid w:val="00F77DC0"/>
    <w:rsid w:val="00F92279"/>
    <w:rsid w:val="00F9500E"/>
    <w:rsid w:val="00F9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DE667-2C26-4886-85DA-982DAFB3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NSimSun" w:hAnsi="Calibri" w:cs="Mangal"/>
        <w:kern w:val="2"/>
        <w:sz w:val="2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591A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591A"/>
    <w:rPr>
      <w:sz w:val="20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591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91A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91A"/>
    <w:rPr>
      <w:rFonts w:ascii="Segoe UI" w:hAnsi="Segoe UI"/>
      <w:sz w:val="18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4A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4A5B"/>
    <w:rPr>
      <w:b/>
      <w:bCs/>
      <w:sz w:val="20"/>
      <w:szCs w:val="18"/>
    </w:rPr>
  </w:style>
  <w:style w:type="character" w:styleId="Hipercze">
    <w:name w:val="Hyperlink"/>
    <w:basedOn w:val="Domylnaczcionkaakapitu"/>
    <w:uiPriority w:val="99"/>
    <w:unhideWhenUsed/>
    <w:rsid w:val="00AA434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A4349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8C3C5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E31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3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.um.warszaw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tka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4323</Words>
  <Characters>25942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Cieplińska Izabela</dc:creator>
  <dc:description/>
  <cp:lastModifiedBy>Zuzanna Włodarczyk-Wojtowicz</cp:lastModifiedBy>
  <cp:revision>2</cp:revision>
  <cp:lastPrinted>2021-06-30T06:41:00Z</cp:lastPrinted>
  <dcterms:created xsi:type="dcterms:W3CDTF">2021-07-23T06:30:00Z</dcterms:created>
  <dcterms:modified xsi:type="dcterms:W3CDTF">2021-07-23T06:30:00Z</dcterms:modified>
  <dc:language>pl-PL</dc:language>
</cp:coreProperties>
</file>