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95D3D" w14:textId="3A48FBD8" w:rsidR="00F4197D" w:rsidRDefault="00F4197D" w:rsidP="00F4197D">
      <w:pPr>
        <w:tabs>
          <w:tab w:val="left" w:pos="930"/>
        </w:tabs>
        <w:spacing w:after="160"/>
        <w:jc w:val="right"/>
      </w:pPr>
      <w:r w:rsidRPr="00F703C1">
        <w:t xml:space="preserve">Gliwice, </w:t>
      </w:r>
      <w:r>
        <w:t>12 maja 2021 r.</w:t>
      </w:r>
    </w:p>
    <w:p w14:paraId="053AF10A" w14:textId="77777777" w:rsidR="00F4197D" w:rsidRPr="00397AF5" w:rsidRDefault="00F4197D" w:rsidP="00F4197D">
      <w:pPr>
        <w:spacing w:after="150" w:line="240" w:lineRule="auto"/>
        <w:rPr>
          <w:rFonts w:eastAsia="Times New Roman" w:cs="Times New Roman"/>
          <w:b/>
          <w:lang w:eastAsia="pl-PL"/>
        </w:rPr>
      </w:pPr>
      <w:r w:rsidRPr="00397AF5">
        <w:rPr>
          <w:rFonts w:eastAsia="Times New Roman" w:cs="Times New Roman"/>
          <w:b/>
          <w:lang w:eastAsia="pl-PL"/>
        </w:rPr>
        <w:t>Informacja prasowa</w:t>
      </w:r>
    </w:p>
    <w:p w14:paraId="2CA38FC0" w14:textId="77777777" w:rsidR="00230EB1" w:rsidRDefault="00F4197D" w:rsidP="00230EB1">
      <w:pPr>
        <w:spacing w:after="0" w:line="240" w:lineRule="auto"/>
        <w:rPr>
          <w:rFonts w:eastAsia="Times New Roman" w:cs="Times New Roman"/>
          <w:b/>
          <w:color w:val="1F497D" w:themeColor="text2"/>
          <w:lang w:eastAsia="pl-PL"/>
        </w:rPr>
      </w:pPr>
      <w:r w:rsidRPr="00932F1A">
        <w:rPr>
          <w:rFonts w:eastAsia="Times New Roman" w:cs="Times New Roman"/>
          <w:b/>
          <w:color w:val="1F497D" w:themeColor="text2"/>
          <w:lang w:eastAsia="pl-PL"/>
        </w:rPr>
        <w:t xml:space="preserve">Partnerstwo </w:t>
      </w:r>
      <w:r w:rsidR="00230EB1">
        <w:rPr>
          <w:rFonts w:eastAsia="Times New Roman" w:cs="Times New Roman"/>
          <w:b/>
          <w:color w:val="1F497D" w:themeColor="text2"/>
          <w:lang w:eastAsia="pl-PL"/>
        </w:rPr>
        <w:t xml:space="preserve">Polskiego Stowarzyszenia Budownictwa Ekologicznego </w:t>
      </w:r>
      <w:r w:rsidRPr="00932F1A">
        <w:rPr>
          <w:rFonts w:eastAsia="Times New Roman" w:cs="Times New Roman"/>
          <w:b/>
          <w:color w:val="1F497D" w:themeColor="text2"/>
          <w:lang w:eastAsia="pl-PL"/>
        </w:rPr>
        <w:t xml:space="preserve">PLGBC </w:t>
      </w:r>
    </w:p>
    <w:p w14:paraId="7733D888" w14:textId="6CCA6C24" w:rsidR="00F4197D" w:rsidRPr="00932F1A" w:rsidRDefault="00F4197D" w:rsidP="00230EB1">
      <w:pPr>
        <w:spacing w:after="0" w:line="240" w:lineRule="auto"/>
        <w:rPr>
          <w:rFonts w:eastAsia="Times New Roman" w:cs="Times New Roman"/>
          <w:b/>
          <w:color w:val="1F497D" w:themeColor="text2"/>
          <w:lang w:eastAsia="pl-PL"/>
        </w:rPr>
      </w:pPr>
      <w:r w:rsidRPr="00932F1A">
        <w:rPr>
          <w:rFonts w:eastAsia="Times New Roman" w:cs="Times New Roman"/>
          <w:b/>
          <w:color w:val="1F497D" w:themeColor="text2"/>
          <w:lang w:eastAsia="pl-PL"/>
        </w:rPr>
        <w:t xml:space="preserve">i </w:t>
      </w:r>
      <w:r w:rsidRPr="00B62EF9">
        <w:rPr>
          <w:rFonts w:eastAsia="Times New Roman" w:cs="Times New Roman"/>
          <w:b/>
          <w:color w:val="1F497D" w:themeColor="text2"/>
          <w:lang w:eastAsia="pl-PL"/>
        </w:rPr>
        <w:t>Stowarzyszeni</w:t>
      </w:r>
      <w:r w:rsidR="00014335">
        <w:rPr>
          <w:rFonts w:eastAsia="Times New Roman" w:cs="Times New Roman"/>
          <w:b/>
          <w:color w:val="1F497D" w:themeColor="text2"/>
          <w:lang w:eastAsia="pl-PL"/>
        </w:rPr>
        <w:t>a</w:t>
      </w:r>
      <w:r w:rsidRPr="00B62EF9">
        <w:rPr>
          <w:rFonts w:eastAsia="Times New Roman" w:cs="Times New Roman"/>
          <w:b/>
          <w:color w:val="1F497D" w:themeColor="text2"/>
          <w:lang w:eastAsia="pl-PL"/>
        </w:rPr>
        <w:t xml:space="preserve"> Architektów Polskich SARP</w:t>
      </w:r>
    </w:p>
    <w:p w14:paraId="6CAEE70A" w14:textId="77777777" w:rsidR="00230EB1" w:rsidRDefault="00230EB1" w:rsidP="00F4197D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14:paraId="1B06E05B" w14:textId="084EC395" w:rsidR="00F4197D" w:rsidRDefault="00F4197D" w:rsidP="00F4197D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3C4F60">
        <w:rPr>
          <w:rFonts w:eastAsia="Times New Roman" w:cs="Times New Roman"/>
          <w:b/>
          <w:lang w:eastAsia="pl-PL"/>
        </w:rPr>
        <w:t xml:space="preserve">Polskie Stowarzyszenie Budownictwa Ekologicznego PLGBC oraz </w:t>
      </w:r>
      <w:r w:rsidRPr="00B62EF9">
        <w:rPr>
          <w:rFonts w:eastAsia="Times New Roman" w:cs="Times New Roman"/>
          <w:b/>
          <w:lang w:eastAsia="pl-PL"/>
        </w:rPr>
        <w:t>Stowarzyszenie Architektów Polskich SARP</w:t>
      </w:r>
      <w:r w:rsidRPr="00B62EF9" w:rsidDel="00B62EF9">
        <w:rPr>
          <w:rFonts w:eastAsia="Times New Roman" w:cs="Times New Roman"/>
          <w:b/>
          <w:lang w:eastAsia="pl-PL"/>
        </w:rPr>
        <w:t xml:space="preserve"> </w:t>
      </w:r>
      <w:r>
        <w:rPr>
          <w:rFonts w:eastAsia="Times New Roman" w:cs="Times New Roman"/>
          <w:b/>
          <w:lang w:eastAsia="pl-PL"/>
        </w:rPr>
        <w:t>podpisa</w:t>
      </w:r>
      <w:r w:rsidR="00E10F86">
        <w:rPr>
          <w:rFonts w:eastAsia="Times New Roman" w:cs="Times New Roman"/>
          <w:b/>
          <w:lang w:eastAsia="pl-PL"/>
        </w:rPr>
        <w:t>ły</w:t>
      </w:r>
      <w:r>
        <w:rPr>
          <w:rFonts w:eastAsia="Times New Roman" w:cs="Times New Roman"/>
          <w:b/>
          <w:lang w:eastAsia="pl-PL"/>
        </w:rPr>
        <w:t xml:space="preserve"> z </w:t>
      </w:r>
      <w:r w:rsidR="00014335">
        <w:rPr>
          <w:rFonts w:eastAsia="Times New Roman" w:cs="Times New Roman"/>
          <w:b/>
          <w:lang w:eastAsia="pl-PL"/>
        </w:rPr>
        <w:t>końcem kwietnia</w:t>
      </w:r>
      <w:r>
        <w:rPr>
          <w:rFonts w:eastAsia="Times New Roman" w:cs="Times New Roman"/>
          <w:b/>
          <w:lang w:eastAsia="pl-PL"/>
        </w:rPr>
        <w:t xml:space="preserve"> br. </w:t>
      </w:r>
      <w:r w:rsidR="00014335">
        <w:rPr>
          <w:rFonts w:eastAsia="Times New Roman" w:cs="Times New Roman"/>
          <w:b/>
          <w:lang w:eastAsia="pl-PL"/>
        </w:rPr>
        <w:t>list intencyjny dotyczący</w:t>
      </w:r>
      <w:r>
        <w:rPr>
          <w:rFonts w:eastAsia="Times New Roman" w:cs="Times New Roman"/>
          <w:b/>
          <w:lang w:eastAsia="pl-PL"/>
        </w:rPr>
        <w:t xml:space="preserve"> współpracy. Organizacje mają zamiar </w:t>
      </w:r>
      <w:r w:rsidR="00230EB1">
        <w:rPr>
          <w:rFonts w:eastAsia="Times New Roman" w:cs="Times New Roman"/>
          <w:b/>
          <w:lang w:eastAsia="pl-PL"/>
        </w:rPr>
        <w:t xml:space="preserve">podejmować wspólne inicjatywy </w:t>
      </w:r>
      <w:r>
        <w:rPr>
          <w:rFonts w:eastAsia="Times New Roman" w:cs="Times New Roman"/>
          <w:b/>
          <w:lang w:eastAsia="pl-PL"/>
        </w:rPr>
        <w:t>na rzecz zrównoważonego budownictwa i architektury.</w:t>
      </w:r>
    </w:p>
    <w:p w14:paraId="71D9BBC7" w14:textId="77777777" w:rsidR="00F4197D" w:rsidRDefault="00F4197D" w:rsidP="00F4197D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14:paraId="4905AE63" w14:textId="75CAA44B" w:rsidR="00F4197D" w:rsidRDefault="00F4197D" w:rsidP="00F4197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C4F60">
        <w:rPr>
          <w:rFonts w:eastAsia="Times New Roman" w:cs="Times New Roman"/>
          <w:lang w:eastAsia="pl-PL"/>
        </w:rPr>
        <w:t xml:space="preserve">Współpraca </w:t>
      </w:r>
      <w:r>
        <w:rPr>
          <w:rFonts w:eastAsia="Times New Roman" w:cs="Times New Roman"/>
          <w:lang w:eastAsia="pl-PL"/>
        </w:rPr>
        <w:t xml:space="preserve">Polskiego Stowarzyszenia Budownictwa Ekologicznego PLGBC oraz </w:t>
      </w:r>
      <w:r w:rsidRPr="00B62EF9">
        <w:rPr>
          <w:rFonts w:eastAsia="Times New Roman" w:cs="Times New Roman"/>
          <w:lang w:eastAsia="pl-PL"/>
        </w:rPr>
        <w:t>Stowarzyszeni</w:t>
      </w:r>
      <w:r>
        <w:rPr>
          <w:rFonts w:eastAsia="Times New Roman" w:cs="Times New Roman"/>
          <w:lang w:eastAsia="pl-PL"/>
        </w:rPr>
        <w:t>a</w:t>
      </w:r>
      <w:r w:rsidRPr="00B62EF9">
        <w:rPr>
          <w:rFonts w:eastAsia="Times New Roman" w:cs="Times New Roman"/>
          <w:lang w:eastAsia="pl-PL"/>
        </w:rPr>
        <w:t xml:space="preserve"> Architektów Polskich SARP </w:t>
      </w:r>
      <w:r>
        <w:rPr>
          <w:rFonts w:eastAsia="Times New Roman" w:cs="Times New Roman"/>
          <w:lang w:eastAsia="pl-PL"/>
        </w:rPr>
        <w:t xml:space="preserve">ma charakter partnerski. Instytucje będą wzajemnie wspierać się w działaniach w obszarze wydarzeń, projektów i inicjatyw dla promowania zrównoważonego budownictwa i architektury. </w:t>
      </w:r>
    </w:p>
    <w:p w14:paraId="5C3F0382" w14:textId="77777777" w:rsidR="008A7406" w:rsidRDefault="008A7406" w:rsidP="008A7406">
      <w:pPr>
        <w:spacing w:after="0" w:line="240" w:lineRule="auto"/>
        <w:jc w:val="both"/>
        <w:rPr>
          <w:rFonts w:eastAsia="Times New Roman" w:cs="Times New Roman"/>
          <w:i/>
          <w:iCs/>
          <w:lang w:eastAsia="pl-PL"/>
        </w:rPr>
      </w:pPr>
    </w:p>
    <w:p w14:paraId="74EDE980" w14:textId="52CF90D1" w:rsidR="008A7406" w:rsidRPr="00C3413D" w:rsidRDefault="006B1934" w:rsidP="008A7406">
      <w:pPr>
        <w:spacing w:after="0" w:line="240" w:lineRule="auto"/>
        <w:jc w:val="both"/>
        <w:rPr>
          <w:i/>
          <w:iCs/>
        </w:rPr>
      </w:pPr>
      <w:r w:rsidRPr="006B1934">
        <w:rPr>
          <w:rFonts w:eastAsia="Times New Roman" w:cs="Times New Roman"/>
          <w:i/>
          <w:iCs/>
          <w:lang w:eastAsia="pl-PL"/>
        </w:rPr>
        <w:t>–</w:t>
      </w:r>
      <w:r>
        <w:rPr>
          <w:rFonts w:eastAsia="Times New Roman" w:cs="Times New Roman"/>
          <w:i/>
          <w:iCs/>
          <w:lang w:eastAsia="pl-PL"/>
        </w:rPr>
        <w:t xml:space="preserve"> </w:t>
      </w:r>
      <w:r w:rsidR="00B800A7" w:rsidRPr="006B1934">
        <w:rPr>
          <w:rFonts w:eastAsia="Times New Roman" w:cs="Times New Roman"/>
          <w:i/>
          <w:iCs/>
          <w:lang w:eastAsia="pl-PL"/>
        </w:rPr>
        <w:t>Świat w którym żyjemy, to świat zbudowany: od tego jak go budujemy zależy nie tylko nasze doświadczenie, ale też doświadczenia przyszłych pokoleń. Musimy budować w sposób odpowiedzialny i zrównoważony – z poszanowaniem ludzi i zasobów, dbając o jakość przestrzeni</w:t>
      </w:r>
      <w:r w:rsidR="00E10F86">
        <w:rPr>
          <w:rFonts w:eastAsia="Times New Roman" w:cs="Times New Roman"/>
          <w:i/>
          <w:iCs/>
          <w:lang w:eastAsia="pl-PL"/>
        </w:rPr>
        <w:t>,</w:t>
      </w:r>
      <w:r w:rsidR="00B800A7" w:rsidRPr="006B1934">
        <w:rPr>
          <w:rFonts w:eastAsia="Times New Roman" w:cs="Times New Roman"/>
          <w:i/>
          <w:iCs/>
          <w:lang w:eastAsia="pl-PL"/>
        </w:rPr>
        <w:t xml:space="preserve"> które nas otaczają, dbając o zachowanie zasobów naturalnych, dbając o zamknięty obieg już istniejących materiałów. Zacieśnianie współpracy z SARP jest wyrazem naszej wspólnej dbałości i odpowiedzialności za ten świat – wspólnie będziemy promować zrównoważone środowiskowo rozwiązania w architekturze i urbanistyce, tak ważne w obliczu wyzwań klimatycznych oraz jakości życia w Polsce </w:t>
      </w:r>
      <w:r w:rsidR="00C3413D">
        <w:rPr>
          <w:rFonts w:eastAsia="Times New Roman" w:cs="Times New Roman"/>
          <w:i/>
          <w:iCs/>
          <w:lang w:eastAsia="pl-PL"/>
        </w:rPr>
        <w:br/>
      </w:r>
      <w:r w:rsidRPr="006B1934">
        <w:rPr>
          <w:rFonts w:eastAsia="Times New Roman" w:cs="Times New Roman"/>
          <w:i/>
          <w:iCs/>
          <w:lang w:eastAsia="pl-PL"/>
        </w:rPr>
        <w:t>–</w:t>
      </w:r>
      <w:r>
        <w:rPr>
          <w:rFonts w:eastAsia="Times New Roman" w:cs="Times New Roman"/>
          <w:i/>
          <w:iCs/>
          <w:lang w:eastAsia="pl-PL"/>
        </w:rPr>
        <w:t xml:space="preserve"> </w:t>
      </w:r>
      <w:r w:rsidR="00BC1398" w:rsidRPr="006B1934">
        <w:t>mówi</w:t>
      </w:r>
      <w:r w:rsidR="008A7406" w:rsidRPr="006B1934">
        <w:t xml:space="preserve"> </w:t>
      </w:r>
      <w:r w:rsidR="008A7406" w:rsidRPr="006B1934">
        <w:rPr>
          <w:b/>
          <w:bCs/>
        </w:rPr>
        <w:t>Agnieszka Strzemińska</w:t>
      </w:r>
      <w:r w:rsidR="008A7406" w:rsidRPr="006B1934">
        <w:t>, Prezydentka PLGBC.</w:t>
      </w:r>
    </w:p>
    <w:p w14:paraId="691E5786" w14:textId="77777777" w:rsidR="00F4197D" w:rsidRPr="00F4197D" w:rsidRDefault="00F4197D" w:rsidP="00F4197D">
      <w:pPr>
        <w:spacing w:after="0" w:line="240" w:lineRule="auto"/>
        <w:jc w:val="both"/>
        <w:rPr>
          <w:rFonts w:eastAsia="Times New Roman" w:cs="Times New Roman"/>
          <w:highlight w:val="yellow"/>
          <w:lang w:eastAsia="pl-PL"/>
        </w:rPr>
      </w:pPr>
    </w:p>
    <w:p w14:paraId="33CE6A17" w14:textId="7FF37C96" w:rsidR="00F4197D" w:rsidRPr="00F10341" w:rsidRDefault="00F10341" w:rsidP="00F4197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695FCE">
        <w:rPr>
          <w:rFonts w:eastAsia="Times New Roman" w:cs="Times New Roman"/>
          <w:lang w:eastAsia="pl-PL"/>
        </w:rPr>
        <w:t xml:space="preserve">Główną przesłanką partnerstwa była wspólna troska </w:t>
      </w:r>
      <w:r w:rsidR="00014335">
        <w:rPr>
          <w:rFonts w:eastAsia="Times New Roman" w:cs="Times New Roman"/>
          <w:lang w:eastAsia="pl-PL"/>
        </w:rPr>
        <w:t xml:space="preserve">o </w:t>
      </w:r>
      <w:r w:rsidRPr="00695FCE">
        <w:rPr>
          <w:rFonts w:eastAsia="Times New Roman" w:cs="Times New Roman"/>
          <w:lang w:eastAsia="pl-PL"/>
        </w:rPr>
        <w:t>poszanowanie środowiska naturalnego i ochronę klimatu wynikająca z celów statutowych obu organizacji.</w:t>
      </w:r>
    </w:p>
    <w:p w14:paraId="0C9E236E" w14:textId="77777777" w:rsidR="00695FCE" w:rsidRPr="00F4197D" w:rsidRDefault="00695FCE" w:rsidP="00F4197D">
      <w:pPr>
        <w:spacing w:after="0" w:line="240" w:lineRule="auto"/>
        <w:jc w:val="both"/>
        <w:rPr>
          <w:rFonts w:eastAsia="Times New Roman" w:cs="Times New Roman"/>
          <w:highlight w:val="yellow"/>
          <w:lang w:eastAsia="pl-PL"/>
        </w:rPr>
      </w:pPr>
    </w:p>
    <w:p w14:paraId="10C8C090" w14:textId="49A50B50" w:rsidR="00F4197D" w:rsidRDefault="00014335" w:rsidP="00F4197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Partnerstwo </w:t>
      </w:r>
      <w:r w:rsidR="00F4197D" w:rsidRPr="00695FCE">
        <w:rPr>
          <w:rFonts w:eastAsia="Times New Roman" w:cs="Times New Roman"/>
          <w:lang w:eastAsia="pl-PL"/>
        </w:rPr>
        <w:t xml:space="preserve">PLGBC i SARP obejmować będzie patronaty nad inicjatywami, współorganizację </w:t>
      </w:r>
      <w:r w:rsidR="00695FCE" w:rsidRPr="00695FCE">
        <w:rPr>
          <w:rFonts w:eastAsia="Times New Roman" w:cs="Times New Roman"/>
          <w:lang w:eastAsia="pl-PL"/>
        </w:rPr>
        <w:t>konferencji, seminariów oraz szkoleń. Stowarzyszenia</w:t>
      </w:r>
      <w:r w:rsidR="00695FCE">
        <w:rPr>
          <w:rFonts w:eastAsia="Times New Roman" w:cs="Times New Roman"/>
          <w:lang w:eastAsia="pl-PL"/>
        </w:rPr>
        <w:t xml:space="preserve"> chcą upowszechniać wiedzę związaną ze zrównoważonym rozwojem, aby promować ekologiczne rozwiązania architektonicznie, budowlane, urbanistyczne i te związane z planowaniem przestrzennym. </w:t>
      </w:r>
    </w:p>
    <w:p w14:paraId="008FFD61" w14:textId="68D69419" w:rsidR="00F4197D" w:rsidRDefault="00F4197D" w:rsidP="00F4197D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0578096C" w14:textId="76A2FAA2" w:rsidR="008A7406" w:rsidRPr="00695FCE" w:rsidRDefault="006B1934" w:rsidP="008A7406">
      <w:pPr>
        <w:spacing w:after="0" w:line="240" w:lineRule="auto"/>
        <w:jc w:val="both"/>
      </w:pPr>
      <w:r w:rsidRPr="006B1934">
        <w:rPr>
          <w:rFonts w:eastAsia="Times New Roman" w:cs="Times New Roman"/>
          <w:i/>
          <w:iCs/>
          <w:lang w:eastAsia="pl-PL"/>
        </w:rPr>
        <w:t>–</w:t>
      </w:r>
      <w:r w:rsidR="008A7406">
        <w:rPr>
          <w:i/>
          <w:iCs/>
        </w:rPr>
        <w:t xml:space="preserve"> </w:t>
      </w:r>
      <w:r w:rsidR="008A7406" w:rsidRPr="00A01AB5">
        <w:rPr>
          <w:i/>
          <w:iCs/>
        </w:rPr>
        <w:t xml:space="preserve">Sektor budowlany w Europie odpowiada za 40% zużycia energii i 36% emisji gazów cieplarnianych do atmosfery oraz </w:t>
      </w:r>
      <w:r w:rsidR="008A7406">
        <w:rPr>
          <w:i/>
          <w:iCs/>
        </w:rPr>
        <w:t xml:space="preserve">za </w:t>
      </w:r>
      <w:r w:rsidR="008A7406" w:rsidRPr="00A01AB5">
        <w:rPr>
          <w:i/>
          <w:iCs/>
        </w:rPr>
        <w:t>degradacj</w:t>
      </w:r>
      <w:r w:rsidR="00E10F86">
        <w:rPr>
          <w:i/>
          <w:iCs/>
        </w:rPr>
        <w:t>ę</w:t>
      </w:r>
      <w:r w:rsidR="008A7406" w:rsidRPr="00A01AB5">
        <w:rPr>
          <w:i/>
          <w:iCs/>
        </w:rPr>
        <w:t xml:space="preserve"> środowiska naturalnego. Od ponad 20 lat Unia Europejska podejmuje działania dotyczące obniżenia emisji CO</w:t>
      </w:r>
      <w:r w:rsidR="008A7406" w:rsidRPr="00B74986">
        <w:rPr>
          <w:i/>
          <w:iCs/>
          <w:vertAlign w:val="subscript"/>
        </w:rPr>
        <w:t>2</w:t>
      </w:r>
      <w:r w:rsidR="008A7406" w:rsidRPr="00A01AB5">
        <w:rPr>
          <w:i/>
          <w:iCs/>
        </w:rPr>
        <w:t xml:space="preserve"> do atmosfery, tak aby do 2050 roku Europa stała się </w:t>
      </w:r>
      <w:r w:rsidR="008A7406">
        <w:rPr>
          <w:i/>
          <w:iCs/>
        </w:rPr>
        <w:t>n</w:t>
      </w:r>
      <w:r w:rsidR="008A7406" w:rsidRPr="00A01AB5">
        <w:rPr>
          <w:i/>
          <w:iCs/>
        </w:rPr>
        <w:t xml:space="preserve">eutralna </w:t>
      </w:r>
      <w:r w:rsidR="008A7406">
        <w:rPr>
          <w:i/>
          <w:iCs/>
        </w:rPr>
        <w:t>k</w:t>
      </w:r>
      <w:r w:rsidR="008A7406" w:rsidRPr="00A01AB5">
        <w:rPr>
          <w:i/>
          <w:iCs/>
        </w:rPr>
        <w:t>limatycznie.</w:t>
      </w:r>
      <w:r w:rsidR="008A7406">
        <w:rPr>
          <w:i/>
          <w:iCs/>
        </w:rPr>
        <w:t xml:space="preserve"> </w:t>
      </w:r>
      <w:r w:rsidR="008A7406" w:rsidRPr="00A01AB5">
        <w:rPr>
          <w:i/>
          <w:iCs/>
        </w:rPr>
        <w:t>Jako Stowarzyszenie Architektów Polskich – SARP dbamy o wysoką jakość architektury i przestrzeni z</w:t>
      </w:r>
      <w:r w:rsidR="00E10F86">
        <w:rPr>
          <w:i/>
          <w:iCs/>
        </w:rPr>
        <w:t xml:space="preserve"> jednoczesnym</w:t>
      </w:r>
      <w:r w:rsidR="008A7406" w:rsidRPr="00A01AB5">
        <w:rPr>
          <w:i/>
          <w:iCs/>
        </w:rPr>
        <w:t xml:space="preserve"> poszanowaniem środowiska i ochroną klimatu, jesteśmy świadomi potrzeby istotnych zmian w sposobie projektowania, wznoszenia i użytkowaniu budynków oraz całych przestrzeni urbanistycznych. Podejmujemy ścisłą współprac</w:t>
      </w:r>
      <w:r w:rsidR="008A7406">
        <w:rPr>
          <w:i/>
          <w:iCs/>
        </w:rPr>
        <w:t>ę</w:t>
      </w:r>
      <w:r w:rsidR="008A7406" w:rsidRPr="00A01AB5">
        <w:rPr>
          <w:i/>
          <w:iCs/>
        </w:rPr>
        <w:t xml:space="preserve"> </w:t>
      </w:r>
      <w:r w:rsidR="008A7406">
        <w:rPr>
          <w:i/>
          <w:iCs/>
        </w:rPr>
        <w:t>z</w:t>
      </w:r>
      <w:r w:rsidR="008A7406" w:rsidRPr="00A01AB5">
        <w:rPr>
          <w:i/>
          <w:iCs/>
        </w:rPr>
        <w:t xml:space="preserve"> PLGBC</w:t>
      </w:r>
      <w:r w:rsidR="008A7406">
        <w:rPr>
          <w:i/>
          <w:iCs/>
        </w:rPr>
        <w:t>,</w:t>
      </w:r>
      <w:r w:rsidR="008A7406" w:rsidRPr="00A01AB5">
        <w:rPr>
          <w:i/>
          <w:iCs/>
        </w:rPr>
        <w:t xml:space="preserve"> aby połączyć nasze działania związane z edukacją i promocj</w:t>
      </w:r>
      <w:r w:rsidR="008A7406">
        <w:rPr>
          <w:i/>
          <w:iCs/>
        </w:rPr>
        <w:t xml:space="preserve">ą </w:t>
      </w:r>
      <w:r w:rsidR="008A7406" w:rsidRPr="00A01AB5">
        <w:rPr>
          <w:i/>
          <w:iCs/>
        </w:rPr>
        <w:t xml:space="preserve">architektury </w:t>
      </w:r>
      <w:r w:rsidR="008A7406">
        <w:rPr>
          <w:i/>
          <w:iCs/>
        </w:rPr>
        <w:t>oraz</w:t>
      </w:r>
      <w:r w:rsidR="008A7406" w:rsidRPr="00A01AB5">
        <w:rPr>
          <w:i/>
          <w:iCs/>
        </w:rPr>
        <w:t xml:space="preserve"> urbanistyki sprzyjającej środowisku naturalnemu i stabilności klimatu</w:t>
      </w:r>
      <w:r w:rsidR="008A7406">
        <w:rPr>
          <w:rFonts w:cstheme="minorHAnsi"/>
          <w:i/>
          <w:iCs/>
        </w:rPr>
        <w:t xml:space="preserve"> </w:t>
      </w:r>
      <w:r w:rsidRPr="006B1934">
        <w:rPr>
          <w:rFonts w:eastAsia="Times New Roman" w:cs="Times New Roman"/>
          <w:i/>
          <w:iCs/>
          <w:lang w:eastAsia="pl-PL"/>
        </w:rPr>
        <w:t>–</w:t>
      </w:r>
      <w:r w:rsidR="008A7406">
        <w:rPr>
          <w:i/>
          <w:iCs/>
        </w:rPr>
        <w:t xml:space="preserve"> </w:t>
      </w:r>
      <w:r w:rsidR="008A7406" w:rsidRPr="00695FCE">
        <w:t xml:space="preserve">podkreśla </w:t>
      </w:r>
      <w:r w:rsidR="008A7406" w:rsidRPr="00230EB1">
        <w:rPr>
          <w:b/>
          <w:bCs/>
        </w:rPr>
        <w:t>Agnieszka Kalinowska-Sołtys</w:t>
      </w:r>
      <w:r w:rsidR="008A7406" w:rsidRPr="00695FCE">
        <w:t>, Wiceprezes SARP ds. środowiska i ochrony klimatu</w:t>
      </w:r>
      <w:r w:rsidR="008A7406">
        <w:t>.</w:t>
      </w:r>
    </w:p>
    <w:p w14:paraId="376199BF" w14:textId="77777777" w:rsidR="00230EB1" w:rsidRDefault="00230EB1" w:rsidP="00EA5A5B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68137FAA" w14:textId="7E97E0A9" w:rsidR="00F4197D" w:rsidRDefault="00230EB1" w:rsidP="00EA5A5B">
      <w:pPr>
        <w:shd w:val="clear" w:color="auto" w:fill="FFFFFF"/>
        <w:spacing w:after="0" w:line="240" w:lineRule="auto"/>
        <w:jc w:val="both"/>
        <w:rPr>
          <w:b/>
          <w:bCs/>
        </w:rPr>
      </w:pPr>
      <w:r>
        <w:rPr>
          <w:rFonts w:eastAsia="Times New Roman" w:cs="Times New Roman"/>
          <w:lang w:eastAsia="pl-PL"/>
        </w:rPr>
        <w:t xml:space="preserve">Porozumienie podpisano </w:t>
      </w:r>
      <w:r w:rsidR="008F7679">
        <w:rPr>
          <w:rFonts w:eastAsia="Times New Roman" w:cs="Times New Roman"/>
          <w:lang w:eastAsia="pl-PL"/>
        </w:rPr>
        <w:t>w</w:t>
      </w:r>
      <w:r>
        <w:rPr>
          <w:rFonts w:eastAsia="Times New Roman" w:cs="Times New Roman"/>
          <w:lang w:eastAsia="pl-PL"/>
        </w:rPr>
        <w:t xml:space="preserve"> kwietni</w:t>
      </w:r>
      <w:r w:rsidR="008F7679">
        <w:rPr>
          <w:rFonts w:eastAsia="Times New Roman" w:cs="Times New Roman"/>
          <w:lang w:eastAsia="pl-PL"/>
        </w:rPr>
        <w:t>u</w:t>
      </w:r>
      <w:r>
        <w:rPr>
          <w:rFonts w:eastAsia="Times New Roman" w:cs="Times New Roman"/>
          <w:lang w:eastAsia="pl-PL"/>
        </w:rPr>
        <w:t xml:space="preserve"> br.</w:t>
      </w:r>
    </w:p>
    <w:p w14:paraId="095BF041" w14:textId="77777777" w:rsidR="00F4197D" w:rsidRDefault="00F4197D" w:rsidP="00EA5A5B">
      <w:pPr>
        <w:shd w:val="clear" w:color="auto" w:fill="FFFFFF"/>
        <w:spacing w:after="0" w:line="240" w:lineRule="auto"/>
        <w:jc w:val="both"/>
        <w:rPr>
          <w:b/>
          <w:bCs/>
        </w:rPr>
      </w:pPr>
    </w:p>
    <w:p w14:paraId="0E181B28" w14:textId="77777777" w:rsidR="00F4197D" w:rsidRDefault="00F4197D" w:rsidP="00EA5A5B">
      <w:pPr>
        <w:shd w:val="clear" w:color="auto" w:fill="FFFFFF"/>
        <w:spacing w:after="0" w:line="240" w:lineRule="auto"/>
        <w:jc w:val="both"/>
        <w:rPr>
          <w:b/>
          <w:bCs/>
        </w:rPr>
      </w:pPr>
    </w:p>
    <w:p w14:paraId="37541017" w14:textId="228A330C" w:rsidR="00F4197D" w:rsidRDefault="00B2786C" w:rsidP="00EA5A5B">
      <w:pPr>
        <w:shd w:val="clear" w:color="auto" w:fill="FFFFFF"/>
        <w:spacing w:after="0" w:line="240" w:lineRule="auto"/>
        <w:jc w:val="both"/>
        <w:rPr>
          <w:b/>
          <w:bCs/>
        </w:rPr>
      </w:pPr>
      <w:r>
        <w:rPr>
          <w:b/>
          <w:bCs/>
        </w:rPr>
        <w:br w:type="column"/>
      </w:r>
    </w:p>
    <w:p w14:paraId="4D1B3032" w14:textId="77777777" w:rsidR="00F4197D" w:rsidRDefault="00F4197D" w:rsidP="00EA5A5B">
      <w:pPr>
        <w:shd w:val="clear" w:color="auto" w:fill="FFFFFF"/>
        <w:spacing w:after="0" w:line="240" w:lineRule="auto"/>
        <w:jc w:val="both"/>
        <w:rPr>
          <w:b/>
          <w:bCs/>
        </w:rPr>
      </w:pPr>
    </w:p>
    <w:p w14:paraId="578C4CDF" w14:textId="6FC4BEE6" w:rsidR="00F4197D" w:rsidRDefault="00F10341" w:rsidP="00EA5A5B">
      <w:pPr>
        <w:shd w:val="clear" w:color="auto" w:fill="FFFFFF"/>
        <w:spacing w:after="0" w:line="240" w:lineRule="auto"/>
        <w:jc w:val="both"/>
        <w:rPr>
          <w:b/>
          <w:bCs/>
        </w:rPr>
      </w:pPr>
      <w:r>
        <w:rPr>
          <w:b/>
          <w:bCs/>
        </w:rPr>
        <w:t>O Stowarzyszeniu Architektów Polskich SARP</w:t>
      </w:r>
    </w:p>
    <w:p w14:paraId="21FD8F68" w14:textId="77777777" w:rsidR="006408B4" w:rsidRDefault="006408B4" w:rsidP="00EA5A5B">
      <w:pPr>
        <w:shd w:val="clear" w:color="auto" w:fill="FFFFFF"/>
        <w:spacing w:after="0" w:line="240" w:lineRule="auto"/>
        <w:jc w:val="both"/>
        <w:rPr>
          <w:b/>
          <w:bCs/>
        </w:rPr>
      </w:pPr>
    </w:p>
    <w:p w14:paraId="5B2A69BA" w14:textId="76009EBB" w:rsidR="006408B4" w:rsidRPr="006408B4" w:rsidRDefault="006408B4" w:rsidP="00EA5A5B">
      <w:pPr>
        <w:shd w:val="clear" w:color="auto" w:fill="FFFFFF"/>
        <w:spacing w:after="0" w:line="240" w:lineRule="auto"/>
        <w:jc w:val="both"/>
      </w:pPr>
      <w:r w:rsidRPr="006408B4">
        <w:t>Stowarzyszeni</w:t>
      </w:r>
      <w:r>
        <w:t>e</w:t>
      </w:r>
      <w:r w:rsidRPr="006408B4">
        <w:t xml:space="preserve"> Architektów Polskich SARP to stowarzyszenie zawodowe zrzeszające architektów oraz osoby związane z architekturą. </w:t>
      </w:r>
      <w:r>
        <w:t>Ł</w:t>
      </w:r>
      <w:r w:rsidRPr="006408B4">
        <w:t xml:space="preserve">ączy ludzi w różnym wieku, o różnych poglądach i doświadczeniu, którzy chcą dbać o ład przestrzenny oraz brać odpowiedzialność za jakość środowiska wokół nas. Tworzy kontekst dla różnorodnych wydarzeń, wymiany informacji i wszelkich pozytywnych działań. </w:t>
      </w:r>
      <w:r>
        <w:t>Organizacja</w:t>
      </w:r>
      <w:r w:rsidRPr="006408B4">
        <w:t xml:space="preserve"> prom</w:t>
      </w:r>
      <w:r>
        <w:t>uje</w:t>
      </w:r>
      <w:r w:rsidRPr="006408B4">
        <w:t xml:space="preserve"> to co najlepsze w architekturze.</w:t>
      </w:r>
    </w:p>
    <w:p w14:paraId="61AAB696" w14:textId="77777777" w:rsidR="00F4197D" w:rsidRPr="006408B4" w:rsidRDefault="00F4197D" w:rsidP="00EA5A5B">
      <w:pPr>
        <w:shd w:val="clear" w:color="auto" w:fill="FFFFFF"/>
        <w:spacing w:after="0" w:line="240" w:lineRule="auto"/>
        <w:jc w:val="both"/>
      </w:pPr>
    </w:p>
    <w:p w14:paraId="37E7ABE1" w14:textId="53E46E1B" w:rsidR="00F4197D" w:rsidRPr="00014335" w:rsidRDefault="0003632E" w:rsidP="00EA5A5B">
      <w:pPr>
        <w:shd w:val="clear" w:color="auto" w:fill="FFFFFF"/>
        <w:spacing w:after="0" w:line="240" w:lineRule="auto"/>
        <w:jc w:val="both"/>
      </w:pPr>
      <w:hyperlink r:id="rId8" w:history="1">
        <w:r w:rsidR="00014335" w:rsidRPr="00014335">
          <w:rPr>
            <w:rStyle w:val="Hipercze"/>
          </w:rPr>
          <w:t>http://www.sarp.org.pl/</w:t>
        </w:r>
      </w:hyperlink>
    </w:p>
    <w:p w14:paraId="5876D687" w14:textId="77777777" w:rsidR="00F4197D" w:rsidRDefault="00F4197D" w:rsidP="00EA5A5B">
      <w:pPr>
        <w:shd w:val="clear" w:color="auto" w:fill="FFFFFF"/>
        <w:spacing w:after="0" w:line="240" w:lineRule="auto"/>
        <w:jc w:val="both"/>
        <w:rPr>
          <w:b/>
          <w:bCs/>
        </w:rPr>
      </w:pPr>
    </w:p>
    <w:p w14:paraId="3E434E6D" w14:textId="77777777" w:rsidR="00F10341" w:rsidRDefault="00F10341" w:rsidP="00EA5A5B">
      <w:pPr>
        <w:shd w:val="clear" w:color="auto" w:fill="FFFFFF"/>
        <w:spacing w:after="0" w:line="240" w:lineRule="auto"/>
        <w:jc w:val="both"/>
        <w:rPr>
          <w:b/>
          <w:bCs/>
        </w:rPr>
      </w:pPr>
    </w:p>
    <w:p w14:paraId="25EE34BD" w14:textId="102388C9" w:rsidR="0000770B" w:rsidRDefault="006041C3" w:rsidP="00EA5A5B">
      <w:pPr>
        <w:shd w:val="clear" w:color="auto" w:fill="FFFFFF"/>
        <w:spacing w:after="0" w:line="240" w:lineRule="auto"/>
        <w:jc w:val="both"/>
        <w:rPr>
          <w:b/>
          <w:bCs/>
        </w:rPr>
      </w:pPr>
      <w:r>
        <w:rPr>
          <w:b/>
          <w:bCs/>
        </w:rPr>
        <w:t>O</w:t>
      </w:r>
      <w:r w:rsidR="00DB1D8A">
        <w:rPr>
          <w:b/>
          <w:bCs/>
        </w:rPr>
        <w:t xml:space="preserve"> Polskim Stowarzyszeniu Budownictwa Ekologicznego PLGBC</w:t>
      </w:r>
    </w:p>
    <w:p w14:paraId="0B630DE8" w14:textId="77777777" w:rsidR="006041C3" w:rsidRPr="000E3493" w:rsidRDefault="006041C3" w:rsidP="00EA5A5B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444444"/>
          <w:lang w:eastAsia="pl-PL"/>
        </w:rPr>
      </w:pPr>
    </w:p>
    <w:p w14:paraId="3E0BF0F0" w14:textId="3E6A07BC" w:rsidR="0000770B" w:rsidRPr="00894BBF" w:rsidRDefault="0000770B" w:rsidP="0000770B">
      <w:pPr>
        <w:spacing w:after="0" w:line="240" w:lineRule="auto"/>
        <w:jc w:val="both"/>
      </w:pPr>
      <w:r w:rsidRPr="00894BBF">
        <w:t xml:space="preserve">Polskie Stowarzyszenie Budownictwa Ekologicznego </w:t>
      </w:r>
      <w:hyperlink r:id="rId9" w:history="1">
        <w:r w:rsidRPr="00410C61">
          <w:rPr>
            <w:rStyle w:val="Hipercze"/>
          </w:rPr>
          <w:t>PLGBC</w:t>
        </w:r>
      </w:hyperlink>
      <w:r w:rsidRPr="00894BBF">
        <w:t xml:space="preserve"> (</w:t>
      </w:r>
      <w:proofErr w:type="spellStart"/>
      <w:r w:rsidRPr="00894BBF">
        <w:t>Polish</w:t>
      </w:r>
      <w:proofErr w:type="spellEnd"/>
      <w:r w:rsidRPr="00894BBF">
        <w:t xml:space="preserve"> Green </w:t>
      </w:r>
      <w:proofErr w:type="spellStart"/>
      <w:r w:rsidRPr="00894BBF">
        <w:t>Building</w:t>
      </w:r>
      <w:proofErr w:type="spellEnd"/>
      <w:r w:rsidRPr="00894BBF">
        <w:t xml:space="preserve"> </w:t>
      </w:r>
      <w:proofErr w:type="spellStart"/>
      <w:r w:rsidRPr="00894BBF">
        <w:t>Council</w:t>
      </w:r>
      <w:proofErr w:type="spellEnd"/>
      <w:r w:rsidRPr="00894BBF">
        <w:t xml:space="preserve">) </w:t>
      </w:r>
      <w:bookmarkStart w:id="0" w:name="_Hlk61853167"/>
      <w:r w:rsidRPr="00894BBF">
        <w:t>jest organizacją pozarządową, która od 2008 roku realizuje misję radykalnej poprawy projektowania, budowania i użytkowania budynków w Polsce tak, aby zrównoważone budownictwo stało się normą</w:t>
      </w:r>
      <w:bookmarkEnd w:id="0"/>
      <w:r w:rsidRPr="00894BBF">
        <w:t>.</w:t>
      </w:r>
    </w:p>
    <w:p w14:paraId="6B270D50" w14:textId="77777777" w:rsidR="0000770B" w:rsidRDefault="0000770B" w:rsidP="0000770B">
      <w:pPr>
        <w:spacing w:after="0" w:line="240" w:lineRule="auto"/>
        <w:jc w:val="both"/>
      </w:pPr>
    </w:p>
    <w:p w14:paraId="5436A601" w14:textId="77777777" w:rsidR="0000770B" w:rsidRPr="00894BBF" w:rsidRDefault="0000770B" w:rsidP="0000770B">
      <w:pPr>
        <w:spacing w:after="0" w:line="240" w:lineRule="auto"/>
        <w:jc w:val="both"/>
      </w:pPr>
      <w:r w:rsidRPr="00894BBF">
        <w:t>Jako organizacja członkowska, j</w:t>
      </w:r>
      <w:r>
        <w:t xml:space="preserve">est </w:t>
      </w:r>
      <w:r w:rsidRPr="00894BBF">
        <w:t>zjednoczonym głosem obecnych i przyszłych liderów branży</w:t>
      </w:r>
      <w:r>
        <w:t xml:space="preserve"> </w:t>
      </w:r>
      <w:proofErr w:type="spellStart"/>
      <w:r w:rsidRPr="00F15047">
        <w:rPr>
          <w:i/>
          <w:iCs/>
        </w:rPr>
        <w:t>green</w:t>
      </w:r>
      <w:proofErr w:type="spellEnd"/>
      <w:r w:rsidRPr="00F15047">
        <w:rPr>
          <w:i/>
          <w:iCs/>
        </w:rPr>
        <w:t xml:space="preserve"> </w:t>
      </w:r>
      <w:proofErr w:type="spellStart"/>
      <w:r w:rsidRPr="00F15047">
        <w:rPr>
          <w:i/>
          <w:iCs/>
        </w:rPr>
        <w:t>building</w:t>
      </w:r>
      <w:proofErr w:type="spellEnd"/>
      <w:r w:rsidRPr="00894BBF">
        <w:t xml:space="preserve">. </w:t>
      </w:r>
      <w:r>
        <w:t>Dąży</w:t>
      </w:r>
      <w:r w:rsidRPr="00894BBF">
        <w:t xml:space="preserve"> do przeprowadzenia znaczącej transformacji środowiska budowlanego, aby uczynić je zdrowym i zrównoważonym. To odpowiedź na zmiany klimatyczne i dbałość o planetę.</w:t>
      </w:r>
    </w:p>
    <w:p w14:paraId="4F8B5C97" w14:textId="77777777" w:rsidR="0000770B" w:rsidRDefault="0000770B" w:rsidP="0000770B">
      <w:pPr>
        <w:spacing w:after="0" w:line="240" w:lineRule="auto"/>
        <w:jc w:val="both"/>
      </w:pPr>
    </w:p>
    <w:p w14:paraId="306BD9BC" w14:textId="77777777" w:rsidR="0000770B" w:rsidRPr="00C37C55" w:rsidRDefault="0000770B" w:rsidP="0000770B">
      <w:pPr>
        <w:spacing w:after="0" w:line="240" w:lineRule="auto"/>
        <w:jc w:val="both"/>
      </w:pPr>
      <w:r>
        <w:t>PLGBC s</w:t>
      </w:r>
      <w:r w:rsidRPr="00894BBF">
        <w:t xml:space="preserve">tanowi część globalnej społeczności ponad 70 organizacji </w:t>
      </w:r>
      <w:proofErr w:type="spellStart"/>
      <w:r w:rsidRPr="00894BBF">
        <w:t>green</w:t>
      </w:r>
      <w:proofErr w:type="spellEnd"/>
      <w:r w:rsidRPr="00894BBF">
        <w:t xml:space="preserve"> </w:t>
      </w:r>
      <w:proofErr w:type="spellStart"/>
      <w:r w:rsidRPr="00894BBF">
        <w:t>building</w:t>
      </w:r>
      <w:proofErr w:type="spellEnd"/>
      <w:r w:rsidRPr="00894BBF">
        <w:t xml:space="preserve"> </w:t>
      </w:r>
      <w:proofErr w:type="spellStart"/>
      <w:r w:rsidRPr="00894BBF">
        <w:t>councils</w:t>
      </w:r>
      <w:proofErr w:type="spellEnd"/>
      <w:r w:rsidRPr="00894BBF">
        <w:t xml:space="preserve"> skupionych w ramach </w:t>
      </w:r>
      <w:hyperlink r:id="rId10" w:history="1">
        <w:r w:rsidRPr="00894BBF">
          <w:t xml:space="preserve">World Green </w:t>
        </w:r>
        <w:proofErr w:type="spellStart"/>
        <w:r w:rsidRPr="00894BBF">
          <w:t>Building</w:t>
        </w:r>
        <w:proofErr w:type="spellEnd"/>
        <w:r w:rsidRPr="00894BBF">
          <w:t xml:space="preserve"> </w:t>
        </w:r>
        <w:proofErr w:type="spellStart"/>
        <w:r w:rsidRPr="00894BBF">
          <w:t>Council</w:t>
        </w:r>
        <w:proofErr w:type="spellEnd"/>
      </w:hyperlink>
      <w:r w:rsidRPr="00894BBF">
        <w:t>.</w:t>
      </w:r>
    </w:p>
    <w:p w14:paraId="348CC2B6" w14:textId="77777777" w:rsidR="0000770B" w:rsidRPr="00F54BCF" w:rsidRDefault="0000770B" w:rsidP="000077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716898D" w14:textId="77777777" w:rsidR="0000770B" w:rsidRPr="00F54BCF" w:rsidRDefault="0003632E" w:rsidP="000077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hyperlink r:id="rId11" w:history="1">
        <w:r w:rsidR="0000770B">
          <w:rPr>
            <w:rStyle w:val="Hipercze"/>
            <w:rFonts w:cstheme="minorHAnsi"/>
          </w:rPr>
          <w:t>https://</w:t>
        </w:r>
        <w:r w:rsidR="0000770B" w:rsidRPr="00F54BCF">
          <w:rPr>
            <w:rStyle w:val="Hipercze"/>
            <w:rFonts w:cstheme="minorHAnsi"/>
          </w:rPr>
          <w:t>plgbc.org.pl</w:t>
        </w:r>
      </w:hyperlink>
      <w:r w:rsidR="0000770B" w:rsidRPr="00F54BCF">
        <w:rPr>
          <w:rFonts w:cstheme="minorHAnsi"/>
        </w:rPr>
        <w:br/>
      </w:r>
    </w:p>
    <w:p w14:paraId="124029A0" w14:textId="190E334A" w:rsidR="00AB697B" w:rsidRPr="00AF27BB" w:rsidRDefault="00AB697B" w:rsidP="00AF27BB">
      <w:pPr>
        <w:shd w:val="clear" w:color="auto" w:fill="FFFFFF"/>
        <w:spacing w:after="300"/>
        <w:outlineLvl w:val="0"/>
        <w:rPr>
          <w:rFonts w:ascii="Calibri" w:hAnsi="Calibri" w:cs="Calibri"/>
        </w:rPr>
      </w:pPr>
    </w:p>
    <w:sectPr w:rsidR="00AB697B" w:rsidRPr="00AF27B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30F7B" w14:textId="77777777" w:rsidR="00332C95" w:rsidRDefault="00332C95" w:rsidP="009D7349">
      <w:pPr>
        <w:spacing w:after="0" w:line="240" w:lineRule="auto"/>
      </w:pPr>
      <w:r>
        <w:separator/>
      </w:r>
    </w:p>
  </w:endnote>
  <w:endnote w:type="continuationSeparator" w:id="0">
    <w:p w14:paraId="6B05A7C5" w14:textId="77777777" w:rsidR="00332C95" w:rsidRDefault="00332C95" w:rsidP="009D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370F" w14:textId="77777777" w:rsidR="00852D7B" w:rsidRDefault="00852D7B" w:rsidP="009D7349">
    <w:pPr>
      <w:spacing w:after="0" w:line="240" w:lineRule="auto"/>
      <w:jc w:val="center"/>
      <w:rPr>
        <w:rFonts w:ascii="Century Gothic" w:eastAsia="Calibri" w:hAnsi="Century Gothic" w:cs="Segoe UI"/>
        <w:bCs/>
        <w:color w:val="64942F"/>
        <w:sz w:val="18"/>
        <w:szCs w:val="18"/>
      </w:rPr>
    </w:pPr>
  </w:p>
  <w:p w14:paraId="4EE9BBCF" w14:textId="77777777" w:rsidR="009D7349" w:rsidRPr="00C46EA3" w:rsidRDefault="009D7349" w:rsidP="009D7349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Polskie Stowarzyszenie Budownictwa Ekologicznego |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Polish</w:t>
    </w:r>
    <w:proofErr w:type="spellEnd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 Green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Building</w:t>
    </w:r>
    <w:proofErr w:type="spellEnd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Council</w:t>
    </w:r>
    <w:proofErr w:type="spellEnd"/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77D6C857" w14:textId="77777777" w:rsidR="009D7349" w:rsidRPr="00C46EA3" w:rsidRDefault="006D4B03" w:rsidP="006D4B03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44-100 </w:t>
    </w:r>
    <w:r w:rsidR="0020789D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>Gliwice, ul. Konarskiego 18C/2-11A</w:t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05D0B123" w14:textId="0A729509" w:rsidR="009D7349" w:rsidRPr="0048437A" w:rsidRDefault="009D7349" w:rsidP="009D7349">
    <w:pPr>
      <w:pStyle w:val="Stopka"/>
      <w:jc w:val="center"/>
      <w:rPr>
        <w:rFonts w:ascii="Century Gothic" w:eastAsia="Calibri" w:hAnsi="Century Gothic" w:cs="Segoe UI"/>
        <w:bCs/>
        <w:sz w:val="16"/>
        <w:szCs w:val="16"/>
      </w:rPr>
    </w:pPr>
    <w:r w:rsidRPr="0048437A">
      <w:rPr>
        <w:rFonts w:ascii="Century Gothic" w:eastAsia="Calibri" w:hAnsi="Century Gothic" w:cs="Segoe UI"/>
        <w:color w:val="000000" w:themeColor="text1"/>
        <w:sz w:val="16"/>
        <w:szCs w:val="16"/>
      </w:rPr>
      <w:t>Tel. +48.</w:t>
    </w:r>
    <w:r w:rsidRPr="0048437A">
      <w:rPr>
        <w:rFonts w:ascii="Century Gothic" w:eastAsia="Calibri" w:hAnsi="Century Gothic" w:cs="Segoe UI"/>
        <w:b/>
        <w:bCs/>
        <w:color w:val="000000" w:themeColor="text1"/>
        <w:sz w:val="16"/>
        <w:szCs w:val="16"/>
      </w:rPr>
      <w:t xml:space="preserve"> </w:t>
    </w:r>
    <w:r w:rsidRPr="0048437A">
      <w:rPr>
        <w:rFonts w:ascii="Century Gothic" w:eastAsia="Calibri" w:hAnsi="Century Gothic" w:cs="Segoe UI"/>
        <w:bCs/>
        <w:color w:val="000000" w:themeColor="text1"/>
        <w:sz w:val="16"/>
        <w:szCs w:val="16"/>
      </w:rPr>
      <w:t xml:space="preserve">515.280.575 </w:t>
    </w:r>
    <w:r w:rsidRPr="0048437A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| </w:t>
    </w:r>
    <w:r w:rsidR="000C0565" w:rsidRPr="0048437A">
      <w:rPr>
        <w:rFonts w:ascii="Century Gothic" w:eastAsia="Calibri" w:hAnsi="Century Gothic" w:cs="Segoe UI"/>
        <w:sz w:val="16"/>
        <w:szCs w:val="16"/>
      </w:rPr>
      <w:t>plgbc.org.pl</w:t>
    </w:r>
  </w:p>
  <w:p w14:paraId="32284530" w14:textId="77777777" w:rsidR="009D7349" w:rsidRPr="0048437A" w:rsidRDefault="00A4435D" w:rsidP="00A4435D">
    <w:pPr>
      <w:pStyle w:val="Stopka"/>
      <w:jc w:val="center"/>
      <w:rPr>
        <w:rFonts w:ascii="Century Gothic" w:hAnsi="Century Gothic"/>
        <w:color w:val="000000" w:themeColor="text1"/>
        <w:sz w:val="16"/>
        <w:szCs w:val="16"/>
      </w:rPr>
    </w:pP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KRS: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>0000317576</w:t>
    </w: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 | NIP (VAT No.):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 xml:space="preserve">631 257 96 51 </w:t>
    </w: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| Regon: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>241 056 815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92D66" w14:textId="77777777" w:rsidR="00332C95" w:rsidRDefault="00332C95" w:rsidP="009D7349">
      <w:pPr>
        <w:spacing w:after="0" w:line="240" w:lineRule="auto"/>
      </w:pPr>
      <w:r>
        <w:separator/>
      </w:r>
    </w:p>
  </w:footnote>
  <w:footnote w:type="continuationSeparator" w:id="0">
    <w:p w14:paraId="496C4B58" w14:textId="77777777" w:rsidR="00332C95" w:rsidRDefault="00332C95" w:rsidP="009D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A17E" w14:textId="773C2137" w:rsidR="009D7349" w:rsidRPr="00724219" w:rsidRDefault="00B4610B" w:rsidP="00B4610B">
    <w:pPr>
      <w:pStyle w:val="Nagwek"/>
      <w:rPr>
        <w:rFonts w:ascii="Century Gothic" w:hAnsi="Century Gothic" w:cs="Arial"/>
        <w:b/>
        <w:lang w:val="en-US"/>
      </w:rPr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8240" behindDoc="1" locked="0" layoutInCell="1" allowOverlap="1" wp14:anchorId="668EC86D" wp14:editId="10C71426">
          <wp:simplePos x="0" y="0"/>
          <wp:positionH relativeFrom="margin">
            <wp:posOffset>-511175</wp:posOffset>
          </wp:positionH>
          <wp:positionV relativeFrom="paragraph">
            <wp:posOffset>-275590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1" name="Obraz 1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EFAC76" w14:textId="77777777" w:rsidR="00B4610B" w:rsidRDefault="00B4610B" w:rsidP="00B4610B">
    <w:pPr>
      <w:pStyle w:val="Nagwek"/>
      <w:tabs>
        <w:tab w:val="clear" w:pos="4536"/>
        <w:tab w:val="clear" w:pos="9072"/>
        <w:tab w:val="left" w:pos="1663"/>
      </w:tabs>
    </w:pPr>
  </w:p>
  <w:p w14:paraId="56462A73" w14:textId="781DB683" w:rsidR="009D7349" w:rsidRDefault="00B4610B" w:rsidP="00B4610B">
    <w:pPr>
      <w:pStyle w:val="Nagwek"/>
      <w:tabs>
        <w:tab w:val="clear" w:pos="4536"/>
        <w:tab w:val="clear" w:pos="9072"/>
        <w:tab w:val="left" w:pos="1663"/>
      </w:tabs>
    </w:pPr>
    <w:r>
      <w:tab/>
    </w:r>
  </w:p>
  <w:p w14:paraId="3833A915" w14:textId="0F4B5AD1" w:rsidR="00B4610B" w:rsidRDefault="00B46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4A5"/>
    <w:multiLevelType w:val="hybridMultilevel"/>
    <w:tmpl w:val="57EC55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6737"/>
    <w:multiLevelType w:val="multilevel"/>
    <w:tmpl w:val="036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F536E"/>
    <w:multiLevelType w:val="hybridMultilevel"/>
    <w:tmpl w:val="87A2F712"/>
    <w:lvl w:ilvl="0" w:tplc="04A0D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46FC"/>
    <w:multiLevelType w:val="hybridMultilevel"/>
    <w:tmpl w:val="1418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05FF8"/>
    <w:multiLevelType w:val="hybridMultilevel"/>
    <w:tmpl w:val="DB2C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F06F17"/>
    <w:multiLevelType w:val="hybridMultilevel"/>
    <w:tmpl w:val="562A0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B4357"/>
    <w:multiLevelType w:val="hybridMultilevel"/>
    <w:tmpl w:val="5FBE9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14D47"/>
    <w:multiLevelType w:val="multilevel"/>
    <w:tmpl w:val="C4F8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8E74B1"/>
    <w:multiLevelType w:val="hybridMultilevel"/>
    <w:tmpl w:val="F7F8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C3396"/>
    <w:multiLevelType w:val="hybridMultilevel"/>
    <w:tmpl w:val="5C28CFE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CA17753"/>
    <w:multiLevelType w:val="hybridMultilevel"/>
    <w:tmpl w:val="D958C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24A4F"/>
    <w:multiLevelType w:val="hybridMultilevel"/>
    <w:tmpl w:val="4F886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B190F"/>
    <w:multiLevelType w:val="hybridMultilevel"/>
    <w:tmpl w:val="358467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146FE"/>
    <w:multiLevelType w:val="hybridMultilevel"/>
    <w:tmpl w:val="9DB8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E761E"/>
    <w:multiLevelType w:val="multilevel"/>
    <w:tmpl w:val="45C63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314BD1"/>
    <w:multiLevelType w:val="hybridMultilevel"/>
    <w:tmpl w:val="C79AD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C255C"/>
    <w:multiLevelType w:val="hybridMultilevel"/>
    <w:tmpl w:val="C2EC9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ED25AF"/>
    <w:multiLevelType w:val="hybridMultilevel"/>
    <w:tmpl w:val="C19290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7E75AF"/>
    <w:multiLevelType w:val="multilevel"/>
    <w:tmpl w:val="F1E2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231699"/>
    <w:multiLevelType w:val="hybridMultilevel"/>
    <w:tmpl w:val="2470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C12FA"/>
    <w:multiLevelType w:val="hybridMultilevel"/>
    <w:tmpl w:val="8C7E6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91A03"/>
    <w:multiLevelType w:val="hybridMultilevel"/>
    <w:tmpl w:val="4F109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52152"/>
    <w:multiLevelType w:val="hybridMultilevel"/>
    <w:tmpl w:val="F9888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2"/>
  </w:num>
  <w:num w:numId="4">
    <w:abstractNumId w:val="13"/>
  </w:num>
  <w:num w:numId="5">
    <w:abstractNumId w:val="21"/>
  </w:num>
  <w:num w:numId="6">
    <w:abstractNumId w:val="16"/>
  </w:num>
  <w:num w:numId="7">
    <w:abstractNumId w:val="1"/>
  </w:num>
  <w:num w:numId="8">
    <w:abstractNumId w:val="18"/>
  </w:num>
  <w:num w:numId="9">
    <w:abstractNumId w:val="2"/>
  </w:num>
  <w:num w:numId="10">
    <w:abstractNumId w:val="15"/>
  </w:num>
  <w:num w:numId="11">
    <w:abstractNumId w:val="20"/>
  </w:num>
  <w:num w:numId="12">
    <w:abstractNumId w:val="4"/>
  </w:num>
  <w:num w:numId="13">
    <w:abstractNumId w:val="22"/>
  </w:num>
  <w:num w:numId="14">
    <w:abstractNumId w:val="8"/>
  </w:num>
  <w:num w:numId="15">
    <w:abstractNumId w:val="7"/>
  </w:num>
  <w:num w:numId="16">
    <w:abstractNumId w:val="14"/>
  </w:num>
  <w:num w:numId="17">
    <w:abstractNumId w:val="0"/>
  </w:num>
  <w:num w:numId="18">
    <w:abstractNumId w:val="9"/>
  </w:num>
  <w:num w:numId="19">
    <w:abstractNumId w:val="6"/>
  </w:num>
  <w:num w:numId="20">
    <w:abstractNumId w:val="10"/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documentProtection w:edit="trackedChange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49"/>
    <w:rsid w:val="00003077"/>
    <w:rsid w:val="0000448F"/>
    <w:rsid w:val="0000770B"/>
    <w:rsid w:val="00007B3D"/>
    <w:rsid w:val="00011544"/>
    <w:rsid w:val="000136B8"/>
    <w:rsid w:val="00014335"/>
    <w:rsid w:val="0001619F"/>
    <w:rsid w:val="0002565C"/>
    <w:rsid w:val="00031246"/>
    <w:rsid w:val="0003632E"/>
    <w:rsid w:val="0003755B"/>
    <w:rsid w:val="0004285C"/>
    <w:rsid w:val="0004662B"/>
    <w:rsid w:val="000548C2"/>
    <w:rsid w:val="000553CC"/>
    <w:rsid w:val="0005620A"/>
    <w:rsid w:val="00056342"/>
    <w:rsid w:val="00057863"/>
    <w:rsid w:val="00062226"/>
    <w:rsid w:val="0006275F"/>
    <w:rsid w:val="00067818"/>
    <w:rsid w:val="0007559F"/>
    <w:rsid w:val="00075D18"/>
    <w:rsid w:val="00076137"/>
    <w:rsid w:val="00076A87"/>
    <w:rsid w:val="00076C44"/>
    <w:rsid w:val="00090308"/>
    <w:rsid w:val="000960D3"/>
    <w:rsid w:val="000962BA"/>
    <w:rsid w:val="000A12F5"/>
    <w:rsid w:val="000A2344"/>
    <w:rsid w:val="000A63A5"/>
    <w:rsid w:val="000A63F0"/>
    <w:rsid w:val="000B0ABA"/>
    <w:rsid w:val="000C0565"/>
    <w:rsid w:val="000C0608"/>
    <w:rsid w:val="000D0939"/>
    <w:rsid w:val="000D351B"/>
    <w:rsid w:val="000D78E6"/>
    <w:rsid w:val="000E0009"/>
    <w:rsid w:val="000E0797"/>
    <w:rsid w:val="000E0CDD"/>
    <w:rsid w:val="000E142F"/>
    <w:rsid w:val="000E3493"/>
    <w:rsid w:val="000E6DD9"/>
    <w:rsid w:val="000E7570"/>
    <w:rsid w:val="000F01D2"/>
    <w:rsid w:val="000F3218"/>
    <w:rsid w:val="000F342B"/>
    <w:rsid w:val="000F5A0A"/>
    <w:rsid w:val="000F5E60"/>
    <w:rsid w:val="000F7EB5"/>
    <w:rsid w:val="00100969"/>
    <w:rsid w:val="00105A15"/>
    <w:rsid w:val="0011262C"/>
    <w:rsid w:val="00113C2C"/>
    <w:rsid w:val="001156BB"/>
    <w:rsid w:val="0011603D"/>
    <w:rsid w:val="001164A0"/>
    <w:rsid w:val="00122B80"/>
    <w:rsid w:val="001232C7"/>
    <w:rsid w:val="00124875"/>
    <w:rsid w:val="0012549C"/>
    <w:rsid w:val="00126D72"/>
    <w:rsid w:val="0013114D"/>
    <w:rsid w:val="00134F15"/>
    <w:rsid w:val="00134FEA"/>
    <w:rsid w:val="00137DF0"/>
    <w:rsid w:val="001512C7"/>
    <w:rsid w:val="00151C61"/>
    <w:rsid w:val="00151CFD"/>
    <w:rsid w:val="001520DD"/>
    <w:rsid w:val="0015299D"/>
    <w:rsid w:val="00152D10"/>
    <w:rsid w:val="0015633D"/>
    <w:rsid w:val="00157221"/>
    <w:rsid w:val="00157C58"/>
    <w:rsid w:val="00164149"/>
    <w:rsid w:val="001805E8"/>
    <w:rsid w:val="00183CED"/>
    <w:rsid w:val="00183FA7"/>
    <w:rsid w:val="00185506"/>
    <w:rsid w:val="00185FBE"/>
    <w:rsid w:val="00186783"/>
    <w:rsid w:val="00187EC5"/>
    <w:rsid w:val="00191873"/>
    <w:rsid w:val="00194579"/>
    <w:rsid w:val="00196E2A"/>
    <w:rsid w:val="001A308E"/>
    <w:rsid w:val="001B37CA"/>
    <w:rsid w:val="001B4ABA"/>
    <w:rsid w:val="001B6CF3"/>
    <w:rsid w:val="001C29B6"/>
    <w:rsid w:val="001C3E52"/>
    <w:rsid w:val="001C58FB"/>
    <w:rsid w:val="001C5AC1"/>
    <w:rsid w:val="001E0991"/>
    <w:rsid w:val="001E1397"/>
    <w:rsid w:val="001E20B4"/>
    <w:rsid w:val="001E2EBA"/>
    <w:rsid w:val="001E5675"/>
    <w:rsid w:val="001E5804"/>
    <w:rsid w:val="001E7AB7"/>
    <w:rsid w:val="002035A8"/>
    <w:rsid w:val="00204F39"/>
    <w:rsid w:val="0020789D"/>
    <w:rsid w:val="00211A2C"/>
    <w:rsid w:val="00220C0E"/>
    <w:rsid w:val="00221EF9"/>
    <w:rsid w:val="002234D8"/>
    <w:rsid w:val="00230EB1"/>
    <w:rsid w:val="00235852"/>
    <w:rsid w:val="00237242"/>
    <w:rsid w:val="00237FAC"/>
    <w:rsid w:val="002403C8"/>
    <w:rsid w:val="00240E08"/>
    <w:rsid w:val="00244352"/>
    <w:rsid w:val="0024641B"/>
    <w:rsid w:val="002467A1"/>
    <w:rsid w:val="00255A64"/>
    <w:rsid w:val="0025761F"/>
    <w:rsid w:val="00260659"/>
    <w:rsid w:val="00260BF9"/>
    <w:rsid w:val="00277909"/>
    <w:rsid w:val="00281F6F"/>
    <w:rsid w:val="002827E7"/>
    <w:rsid w:val="00283E09"/>
    <w:rsid w:val="00284444"/>
    <w:rsid w:val="00286F7B"/>
    <w:rsid w:val="00287B12"/>
    <w:rsid w:val="002A326F"/>
    <w:rsid w:val="002A69D3"/>
    <w:rsid w:val="002A79EB"/>
    <w:rsid w:val="002B4AE0"/>
    <w:rsid w:val="002C18C5"/>
    <w:rsid w:val="002C3504"/>
    <w:rsid w:val="002C35E5"/>
    <w:rsid w:val="002C4A49"/>
    <w:rsid w:val="002C4D83"/>
    <w:rsid w:val="002C6183"/>
    <w:rsid w:val="002D3D92"/>
    <w:rsid w:val="002E11C8"/>
    <w:rsid w:val="002E3742"/>
    <w:rsid w:val="002F12FA"/>
    <w:rsid w:val="002F50AD"/>
    <w:rsid w:val="002F6CE3"/>
    <w:rsid w:val="002F7A2D"/>
    <w:rsid w:val="00307756"/>
    <w:rsid w:val="00310C8D"/>
    <w:rsid w:val="00310FC1"/>
    <w:rsid w:val="00315138"/>
    <w:rsid w:val="00315233"/>
    <w:rsid w:val="00315AED"/>
    <w:rsid w:val="00320381"/>
    <w:rsid w:val="00320761"/>
    <w:rsid w:val="00320922"/>
    <w:rsid w:val="003252C1"/>
    <w:rsid w:val="00325907"/>
    <w:rsid w:val="00327D5B"/>
    <w:rsid w:val="003312E3"/>
    <w:rsid w:val="00332A15"/>
    <w:rsid w:val="00332C95"/>
    <w:rsid w:val="003340B3"/>
    <w:rsid w:val="0033433C"/>
    <w:rsid w:val="00334EC8"/>
    <w:rsid w:val="003359F6"/>
    <w:rsid w:val="00336456"/>
    <w:rsid w:val="003418D8"/>
    <w:rsid w:val="00346AF4"/>
    <w:rsid w:val="0034712B"/>
    <w:rsid w:val="003479F5"/>
    <w:rsid w:val="00350B1B"/>
    <w:rsid w:val="003520EC"/>
    <w:rsid w:val="003528B3"/>
    <w:rsid w:val="003545C1"/>
    <w:rsid w:val="00354CEE"/>
    <w:rsid w:val="003552F5"/>
    <w:rsid w:val="003573BC"/>
    <w:rsid w:val="0036373E"/>
    <w:rsid w:val="003665D6"/>
    <w:rsid w:val="0036769B"/>
    <w:rsid w:val="0037055B"/>
    <w:rsid w:val="00370F36"/>
    <w:rsid w:val="0037356D"/>
    <w:rsid w:val="00377D4A"/>
    <w:rsid w:val="00380022"/>
    <w:rsid w:val="00381303"/>
    <w:rsid w:val="00382FF6"/>
    <w:rsid w:val="00386DE7"/>
    <w:rsid w:val="003932A8"/>
    <w:rsid w:val="003933AA"/>
    <w:rsid w:val="0039438D"/>
    <w:rsid w:val="00395A94"/>
    <w:rsid w:val="003A5A0F"/>
    <w:rsid w:val="003B1697"/>
    <w:rsid w:val="003B2432"/>
    <w:rsid w:val="003C1380"/>
    <w:rsid w:val="003C38E1"/>
    <w:rsid w:val="003C60F5"/>
    <w:rsid w:val="003C6E7E"/>
    <w:rsid w:val="003D0853"/>
    <w:rsid w:val="003D0B85"/>
    <w:rsid w:val="003D1FF2"/>
    <w:rsid w:val="003D3893"/>
    <w:rsid w:val="003D4491"/>
    <w:rsid w:val="003D585B"/>
    <w:rsid w:val="003D626D"/>
    <w:rsid w:val="003D69D3"/>
    <w:rsid w:val="003E207B"/>
    <w:rsid w:val="003E21B1"/>
    <w:rsid w:val="003F434F"/>
    <w:rsid w:val="003F703C"/>
    <w:rsid w:val="003F7BAB"/>
    <w:rsid w:val="00401EBD"/>
    <w:rsid w:val="00402BD5"/>
    <w:rsid w:val="0040492F"/>
    <w:rsid w:val="00411617"/>
    <w:rsid w:val="0041645F"/>
    <w:rsid w:val="00417DCF"/>
    <w:rsid w:val="004200AB"/>
    <w:rsid w:val="004204D5"/>
    <w:rsid w:val="00423FD8"/>
    <w:rsid w:val="00434470"/>
    <w:rsid w:val="00434952"/>
    <w:rsid w:val="004359AF"/>
    <w:rsid w:val="00450B61"/>
    <w:rsid w:val="00464488"/>
    <w:rsid w:val="00464D73"/>
    <w:rsid w:val="004703BF"/>
    <w:rsid w:val="004739F9"/>
    <w:rsid w:val="00476328"/>
    <w:rsid w:val="0048437A"/>
    <w:rsid w:val="004860F3"/>
    <w:rsid w:val="00487D09"/>
    <w:rsid w:val="0049473C"/>
    <w:rsid w:val="004A48D5"/>
    <w:rsid w:val="004B02C3"/>
    <w:rsid w:val="004B301A"/>
    <w:rsid w:val="004B5213"/>
    <w:rsid w:val="004C558D"/>
    <w:rsid w:val="004C6672"/>
    <w:rsid w:val="004D0218"/>
    <w:rsid w:val="004D5806"/>
    <w:rsid w:val="004D6FA3"/>
    <w:rsid w:val="004D710B"/>
    <w:rsid w:val="004D79C0"/>
    <w:rsid w:val="004E07C6"/>
    <w:rsid w:val="004E2FD5"/>
    <w:rsid w:val="004E5F6D"/>
    <w:rsid w:val="004E7F42"/>
    <w:rsid w:val="004F0991"/>
    <w:rsid w:val="004F1360"/>
    <w:rsid w:val="004F219F"/>
    <w:rsid w:val="004F4BC9"/>
    <w:rsid w:val="005025EE"/>
    <w:rsid w:val="005031E9"/>
    <w:rsid w:val="00506ECF"/>
    <w:rsid w:val="00507F9A"/>
    <w:rsid w:val="0051128D"/>
    <w:rsid w:val="00511570"/>
    <w:rsid w:val="00521665"/>
    <w:rsid w:val="00527D21"/>
    <w:rsid w:val="00530F71"/>
    <w:rsid w:val="005312F3"/>
    <w:rsid w:val="00533E92"/>
    <w:rsid w:val="00534537"/>
    <w:rsid w:val="00544B5F"/>
    <w:rsid w:val="00545941"/>
    <w:rsid w:val="005502DD"/>
    <w:rsid w:val="0055153C"/>
    <w:rsid w:val="00553E86"/>
    <w:rsid w:val="00556CA9"/>
    <w:rsid w:val="0056282D"/>
    <w:rsid w:val="00563C3C"/>
    <w:rsid w:val="00563C4C"/>
    <w:rsid w:val="0056607C"/>
    <w:rsid w:val="005802A0"/>
    <w:rsid w:val="005837FB"/>
    <w:rsid w:val="00583E94"/>
    <w:rsid w:val="0058418F"/>
    <w:rsid w:val="005842AA"/>
    <w:rsid w:val="00585A69"/>
    <w:rsid w:val="00587776"/>
    <w:rsid w:val="005879AA"/>
    <w:rsid w:val="00596956"/>
    <w:rsid w:val="00597031"/>
    <w:rsid w:val="005A2D77"/>
    <w:rsid w:val="005B608F"/>
    <w:rsid w:val="005C0189"/>
    <w:rsid w:val="005D5272"/>
    <w:rsid w:val="005D6898"/>
    <w:rsid w:val="005D784D"/>
    <w:rsid w:val="005E26F4"/>
    <w:rsid w:val="005E53DF"/>
    <w:rsid w:val="005E67A0"/>
    <w:rsid w:val="005E68ED"/>
    <w:rsid w:val="005F1D8B"/>
    <w:rsid w:val="005F3891"/>
    <w:rsid w:val="005F449E"/>
    <w:rsid w:val="005F5A2B"/>
    <w:rsid w:val="005F63CB"/>
    <w:rsid w:val="006041C3"/>
    <w:rsid w:val="00611A5A"/>
    <w:rsid w:val="006267BB"/>
    <w:rsid w:val="00626AFF"/>
    <w:rsid w:val="00627E00"/>
    <w:rsid w:val="00632C35"/>
    <w:rsid w:val="00632D74"/>
    <w:rsid w:val="006404C5"/>
    <w:rsid w:val="006408B4"/>
    <w:rsid w:val="0064138C"/>
    <w:rsid w:val="00642666"/>
    <w:rsid w:val="00642EAA"/>
    <w:rsid w:val="00652FD8"/>
    <w:rsid w:val="006574C9"/>
    <w:rsid w:val="006610AF"/>
    <w:rsid w:val="0067049E"/>
    <w:rsid w:val="006725B1"/>
    <w:rsid w:val="00676C79"/>
    <w:rsid w:val="00677D7B"/>
    <w:rsid w:val="00686590"/>
    <w:rsid w:val="006921F1"/>
    <w:rsid w:val="00692AF4"/>
    <w:rsid w:val="0069336B"/>
    <w:rsid w:val="00693977"/>
    <w:rsid w:val="00695FCE"/>
    <w:rsid w:val="006A2B65"/>
    <w:rsid w:val="006A6B27"/>
    <w:rsid w:val="006A772C"/>
    <w:rsid w:val="006B0955"/>
    <w:rsid w:val="006B148F"/>
    <w:rsid w:val="006B1934"/>
    <w:rsid w:val="006B41C3"/>
    <w:rsid w:val="006C06F1"/>
    <w:rsid w:val="006C1A5E"/>
    <w:rsid w:val="006C3703"/>
    <w:rsid w:val="006C69FF"/>
    <w:rsid w:val="006D35BB"/>
    <w:rsid w:val="006D4B03"/>
    <w:rsid w:val="006D64B2"/>
    <w:rsid w:val="006E47E2"/>
    <w:rsid w:val="006E4DD0"/>
    <w:rsid w:val="006E4EA2"/>
    <w:rsid w:val="006E4F68"/>
    <w:rsid w:val="006F1E49"/>
    <w:rsid w:val="006F65D2"/>
    <w:rsid w:val="0070147A"/>
    <w:rsid w:val="007027B2"/>
    <w:rsid w:val="0070445F"/>
    <w:rsid w:val="00705D61"/>
    <w:rsid w:val="00711DB4"/>
    <w:rsid w:val="00712C0C"/>
    <w:rsid w:val="007147CC"/>
    <w:rsid w:val="007240B8"/>
    <w:rsid w:val="00724219"/>
    <w:rsid w:val="00730267"/>
    <w:rsid w:val="0073038F"/>
    <w:rsid w:val="00730BB6"/>
    <w:rsid w:val="007333EB"/>
    <w:rsid w:val="007424D4"/>
    <w:rsid w:val="00755543"/>
    <w:rsid w:val="00760AC8"/>
    <w:rsid w:val="00762B80"/>
    <w:rsid w:val="007639C2"/>
    <w:rsid w:val="00765777"/>
    <w:rsid w:val="007738BB"/>
    <w:rsid w:val="007754FE"/>
    <w:rsid w:val="00775680"/>
    <w:rsid w:val="0078269F"/>
    <w:rsid w:val="0078499C"/>
    <w:rsid w:val="007912C7"/>
    <w:rsid w:val="00796952"/>
    <w:rsid w:val="007A300F"/>
    <w:rsid w:val="007A3030"/>
    <w:rsid w:val="007A44CE"/>
    <w:rsid w:val="007B0871"/>
    <w:rsid w:val="007B17A0"/>
    <w:rsid w:val="007B3030"/>
    <w:rsid w:val="007B4FF9"/>
    <w:rsid w:val="007C01A7"/>
    <w:rsid w:val="007C1E49"/>
    <w:rsid w:val="007C23F1"/>
    <w:rsid w:val="007C3306"/>
    <w:rsid w:val="007C3614"/>
    <w:rsid w:val="007C397F"/>
    <w:rsid w:val="007C4D87"/>
    <w:rsid w:val="007D15E2"/>
    <w:rsid w:val="007D65EB"/>
    <w:rsid w:val="007E3DE1"/>
    <w:rsid w:val="007E6909"/>
    <w:rsid w:val="007E6D17"/>
    <w:rsid w:val="007E78C9"/>
    <w:rsid w:val="007F295B"/>
    <w:rsid w:val="007F4AD0"/>
    <w:rsid w:val="007F5E3F"/>
    <w:rsid w:val="00800FB7"/>
    <w:rsid w:val="00806BB8"/>
    <w:rsid w:val="0081192E"/>
    <w:rsid w:val="00813BB0"/>
    <w:rsid w:val="008164DB"/>
    <w:rsid w:val="0082015A"/>
    <w:rsid w:val="008252F5"/>
    <w:rsid w:val="008266FF"/>
    <w:rsid w:val="00830501"/>
    <w:rsid w:val="00832BC6"/>
    <w:rsid w:val="008355F9"/>
    <w:rsid w:val="00844259"/>
    <w:rsid w:val="00844D28"/>
    <w:rsid w:val="00852D7B"/>
    <w:rsid w:val="00855F78"/>
    <w:rsid w:val="008618E4"/>
    <w:rsid w:val="008650E7"/>
    <w:rsid w:val="00870F2F"/>
    <w:rsid w:val="00871E2D"/>
    <w:rsid w:val="00871FAA"/>
    <w:rsid w:val="0087203A"/>
    <w:rsid w:val="008727C8"/>
    <w:rsid w:val="008758DD"/>
    <w:rsid w:val="00880096"/>
    <w:rsid w:val="008814D0"/>
    <w:rsid w:val="008862B8"/>
    <w:rsid w:val="0088661D"/>
    <w:rsid w:val="008947AB"/>
    <w:rsid w:val="008A37D9"/>
    <w:rsid w:val="008A5931"/>
    <w:rsid w:val="008A6090"/>
    <w:rsid w:val="008A7406"/>
    <w:rsid w:val="008B0646"/>
    <w:rsid w:val="008B1600"/>
    <w:rsid w:val="008B35E9"/>
    <w:rsid w:val="008B5A9C"/>
    <w:rsid w:val="008C2EE2"/>
    <w:rsid w:val="008C64A8"/>
    <w:rsid w:val="008C6771"/>
    <w:rsid w:val="008C6C8A"/>
    <w:rsid w:val="008D25BB"/>
    <w:rsid w:val="008E4816"/>
    <w:rsid w:val="008F3348"/>
    <w:rsid w:val="008F6198"/>
    <w:rsid w:val="008F7679"/>
    <w:rsid w:val="00900A00"/>
    <w:rsid w:val="00907011"/>
    <w:rsid w:val="009102FA"/>
    <w:rsid w:val="0091067C"/>
    <w:rsid w:val="009113EB"/>
    <w:rsid w:val="009142E4"/>
    <w:rsid w:val="00922E9B"/>
    <w:rsid w:val="00923C4D"/>
    <w:rsid w:val="00924C37"/>
    <w:rsid w:val="0092559E"/>
    <w:rsid w:val="00927EC8"/>
    <w:rsid w:val="0093113B"/>
    <w:rsid w:val="009339FC"/>
    <w:rsid w:val="00934E6A"/>
    <w:rsid w:val="009465FA"/>
    <w:rsid w:val="00947827"/>
    <w:rsid w:val="009541C3"/>
    <w:rsid w:val="009546BA"/>
    <w:rsid w:val="00961CD1"/>
    <w:rsid w:val="00964028"/>
    <w:rsid w:val="00970C17"/>
    <w:rsid w:val="0098028E"/>
    <w:rsid w:val="009829A1"/>
    <w:rsid w:val="00982BD8"/>
    <w:rsid w:val="00982CF6"/>
    <w:rsid w:val="009833BC"/>
    <w:rsid w:val="00986015"/>
    <w:rsid w:val="00990A5E"/>
    <w:rsid w:val="009977DF"/>
    <w:rsid w:val="00997AF5"/>
    <w:rsid w:val="009A2D9C"/>
    <w:rsid w:val="009A2EF0"/>
    <w:rsid w:val="009A3BF4"/>
    <w:rsid w:val="009B51C9"/>
    <w:rsid w:val="009B6DD4"/>
    <w:rsid w:val="009C0993"/>
    <w:rsid w:val="009C1504"/>
    <w:rsid w:val="009D3E06"/>
    <w:rsid w:val="009D48A9"/>
    <w:rsid w:val="009D5FEF"/>
    <w:rsid w:val="009D68F5"/>
    <w:rsid w:val="009D7124"/>
    <w:rsid w:val="009D7349"/>
    <w:rsid w:val="009D7E84"/>
    <w:rsid w:val="009E191C"/>
    <w:rsid w:val="009E321D"/>
    <w:rsid w:val="009E3910"/>
    <w:rsid w:val="009E5790"/>
    <w:rsid w:val="009F2B4A"/>
    <w:rsid w:val="009F3671"/>
    <w:rsid w:val="00A02EFD"/>
    <w:rsid w:val="00A0346B"/>
    <w:rsid w:val="00A10214"/>
    <w:rsid w:val="00A12540"/>
    <w:rsid w:val="00A1267B"/>
    <w:rsid w:val="00A12EAD"/>
    <w:rsid w:val="00A16CAB"/>
    <w:rsid w:val="00A23327"/>
    <w:rsid w:val="00A3331F"/>
    <w:rsid w:val="00A36F23"/>
    <w:rsid w:val="00A4435D"/>
    <w:rsid w:val="00A46387"/>
    <w:rsid w:val="00A472C8"/>
    <w:rsid w:val="00A505F4"/>
    <w:rsid w:val="00A51954"/>
    <w:rsid w:val="00A51C77"/>
    <w:rsid w:val="00A52E96"/>
    <w:rsid w:val="00A538D5"/>
    <w:rsid w:val="00A54113"/>
    <w:rsid w:val="00A54B04"/>
    <w:rsid w:val="00A62CBF"/>
    <w:rsid w:val="00A66974"/>
    <w:rsid w:val="00A73772"/>
    <w:rsid w:val="00A73829"/>
    <w:rsid w:val="00A744D6"/>
    <w:rsid w:val="00A81082"/>
    <w:rsid w:val="00A84796"/>
    <w:rsid w:val="00A85F9E"/>
    <w:rsid w:val="00A86AB2"/>
    <w:rsid w:val="00A903AB"/>
    <w:rsid w:val="00A905AA"/>
    <w:rsid w:val="00A906C9"/>
    <w:rsid w:val="00A91355"/>
    <w:rsid w:val="00A9424B"/>
    <w:rsid w:val="00A95F6C"/>
    <w:rsid w:val="00A96598"/>
    <w:rsid w:val="00AA0F86"/>
    <w:rsid w:val="00AA4503"/>
    <w:rsid w:val="00AB16D6"/>
    <w:rsid w:val="00AB606B"/>
    <w:rsid w:val="00AB697B"/>
    <w:rsid w:val="00AB7069"/>
    <w:rsid w:val="00AC7749"/>
    <w:rsid w:val="00AD2B3D"/>
    <w:rsid w:val="00AD2D36"/>
    <w:rsid w:val="00AD7639"/>
    <w:rsid w:val="00AD7A46"/>
    <w:rsid w:val="00AE13FE"/>
    <w:rsid w:val="00AE618A"/>
    <w:rsid w:val="00AF0F68"/>
    <w:rsid w:val="00AF27BB"/>
    <w:rsid w:val="00AF3D35"/>
    <w:rsid w:val="00B0545B"/>
    <w:rsid w:val="00B07319"/>
    <w:rsid w:val="00B11068"/>
    <w:rsid w:val="00B1155C"/>
    <w:rsid w:val="00B16867"/>
    <w:rsid w:val="00B17F73"/>
    <w:rsid w:val="00B20239"/>
    <w:rsid w:val="00B225C5"/>
    <w:rsid w:val="00B27084"/>
    <w:rsid w:val="00B2786C"/>
    <w:rsid w:val="00B27D99"/>
    <w:rsid w:val="00B31F7D"/>
    <w:rsid w:val="00B365C7"/>
    <w:rsid w:val="00B41AE8"/>
    <w:rsid w:val="00B41D7C"/>
    <w:rsid w:val="00B422D6"/>
    <w:rsid w:val="00B434EF"/>
    <w:rsid w:val="00B435F0"/>
    <w:rsid w:val="00B44078"/>
    <w:rsid w:val="00B44B98"/>
    <w:rsid w:val="00B4610B"/>
    <w:rsid w:val="00B501FB"/>
    <w:rsid w:val="00B5337D"/>
    <w:rsid w:val="00B54737"/>
    <w:rsid w:val="00B56D1E"/>
    <w:rsid w:val="00B61337"/>
    <w:rsid w:val="00B6228B"/>
    <w:rsid w:val="00B640E0"/>
    <w:rsid w:val="00B74986"/>
    <w:rsid w:val="00B762D8"/>
    <w:rsid w:val="00B76AE9"/>
    <w:rsid w:val="00B800A7"/>
    <w:rsid w:val="00B81BB7"/>
    <w:rsid w:val="00B8289C"/>
    <w:rsid w:val="00B82E52"/>
    <w:rsid w:val="00B83119"/>
    <w:rsid w:val="00B86D2A"/>
    <w:rsid w:val="00B9455D"/>
    <w:rsid w:val="00BA3D83"/>
    <w:rsid w:val="00BB0CE3"/>
    <w:rsid w:val="00BB33A8"/>
    <w:rsid w:val="00BB4435"/>
    <w:rsid w:val="00BC1398"/>
    <w:rsid w:val="00BC20F1"/>
    <w:rsid w:val="00BC2901"/>
    <w:rsid w:val="00BC2A93"/>
    <w:rsid w:val="00BC2BD0"/>
    <w:rsid w:val="00BC3118"/>
    <w:rsid w:val="00BC3B4C"/>
    <w:rsid w:val="00BC43DE"/>
    <w:rsid w:val="00BC617B"/>
    <w:rsid w:val="00BC697F"/>
    <w:rsid w:val="00BD1E6E"/>
    <w:rsid w:val="00BD3685"/>
    <w:rsid w:val="00BE1B0E"/>
    <w:rsid w:val="00BE5187"/>
    <w:rsid w:val="00BE57CE"/>
    <w:rsid w:val="00BF0465"/>
    <w:rsid w:val="00BF5354"/>
    <w:rsid w:val="00BF64DD"/>
    <w:rsid w:val="00C06364"/>
    <w:rsid w:val="00C1012D"/>
    <w:rsid w:val="00C12DD8"/>
    <w:rsid w:val="00C12E35"/>
    <w:rsid w:val="00C20A92"/>
    <w:rsid w:val="00C25DB2"/>
    <w:rsid w:val="00C3136D"/>
    <w:rsid w:val="00C3413D"/>
    <w:rsid w:val="00C354D6"/>
    <w:rsid w:val="00C37CBA"/>
    <w:rsid w:val="00C404F1"/>
    <w:rsid w:val="00C40DB3"/>
    <w:rsid w:val="00C41CEC"/>
    <w:rsid w:val="00C4215B"/>
    <w:rsid w:val="00C46EA3"/>
    <w:rsid w:val="00C473C0"/>
    <w:rsid w:val="00C501C6"/>
    <w:rsid w:val="00C51C50"/>
    <w:rsid w:val="00C5343F"/>
    <w:rsid w:val="00C5409D"/>
    <w:rsid w:val="00C542B2"/>
    <w:rsid w:val="00C60A5C"/>
    <w:rsid w:val="00C62455"/>
    <w:rsid w:val="00C6264B"/>
    <w:rsid w:val="00C64DD6"/>
    <w:rsid w:val="00C656F1"/>
    <w:rsid w:val="00C74D94"/>
    <w:rsid w:val="00C75D20"/>
    <w:rsid w:val="00C80AC3"/>
    <w:rsid w:val="00C82A8E"/>
    <w:rsid w:val="00C83CEB"/>
    <w:rsid w:val="00C84D54"/>
    <w:rsid w:val="00C90C31"/>
    <w:rsid w:val="00C9375D"/>
    <w:rsid w:val="00C96D0E"/>
    <w:rsid w:val="00C96D97"/>
    <w:rsid w:val="00CA04AF"/>
    <w:rsid w:val="00CA1EE5"/>
    <w:rsid w:val="00CB78F3"/>
    <w:rsid w:val="00CC3BD1"/>
    <w:rsid w:val="00CC706F"/>
    <w:rsid w:val="00CD207F"/>
    <w:rsid w:val="00CD506D"/>
    <w:rsid w:val="00CD642C"/>
    <w:rsid w:val="00CD7B79"/>
    <w:rsid w:val="00CE0116"/>
    <w:rsid w:val="00CE0124"/>
    <w:rsid w:val="00CE3516"/>
    <w:rsid w:val="00CE4590"/>
    <w:rsid w:val="00CE70BF"/>
    <w:rsid w:val="00CE7924"/>
    <w:rsid w:val="00CF0823"/>
    <w:rsid w:val="00CF1958"/>
    <w:rsid w:val="00CF1CCE"/>
    <w:rsid w:val="00CF7232"/>
    <w:rsid w:val="00D00D2F"/>
    <w:rsid w:val="00D02155"/>
    <w:rsid w:val="00D04C3B"/>
    <w:rsid w:val="00D05FD4"/>
    <w:rsid w:val="00D07B7E"/>
    <w:rsid w:val="00D1154E"/>
    <w:rsid w:val="00D224D2"/>
    <w:rsid w:val="00D300A2"/>
    <w:rsid w:val="00D30D92"/>
    <w:rsid w:val="00D311C8"/>
    <w:rsid w:val="00D34E50"/>
    <w:rsid w:val="00D359BB"/>
    <w:rsid w:val="00D35A25"/>
    <w:rsid w:val="00D369CE"/>
    <w:rsid w:val="00D465C8"/>
    <w:rsid w:val="00D5175A"/>
    <w:rsid w:val="00D5457C"/>
    <w:rsid w:val="00D57944"/>
    <w:rsid w:val="00D62779"/>
    <w:rsid w:val="00D64D1C"/>
    <w:rsid w:val="00D65DF7"/>
    <w:rsid w:val="00D67E8E"/>
    <w:rsid w:val="00D70EFC"/>
    <w:rsid w:val="00D75942"/>
    <w:rsid w:val="00D80A62"/>
    <w:rsid w:val="00D83B4A"/>
    <w:rsid w:val="00D84CEE"/>
    <w:rsid w:val="00D86673"/>
    <w:rsid w:val="00D86A86"/>
    <w:rsid w:val="00D977DC"/>
    <w:rsid w:val="00DA1E8A"/>
    <w:rsid w:val="00DA268C"/>
    <w:rsid w:val="00DB072C"/>
    <w:rsid w:val="00DB1D8A"/>
    <w:rsid w:val="00DB49BA"/>
    <w:rsid w:val="00DB5F86"/>
    <w:rsid w:val="00DB7E8B"/>
    <w:rsid w:val="00DC09B3"/>
    <w:rsid w:val="00DC09F2"/>
    <w:rsid w:val="00DC376A"/>
    <w:rsid w:val="00DC501F"/>
    <w:rsid w:val="00DC61BB"/>
    <w:rsid w:val="00DC641B"/>
    <w:rsid w:val="00DC6E6F"/>
    <w:rsid w:val="00DD01E5"/>
    <w:rsid w:val="00DD022F"/>
    <w:rsid w:val="00DD65CD"/>
    <w:rsid w:val="00DE4007"/>
    <w:rsid w:val="00DE5969"/>
    <w:rsid w:val="00DE6AB9"/>
    <w:rsid w:val="00DE72F7"/>
    <w:rsid w:val="00DF2003"/>
    <w:rsid w:val="00E00786"/>
    <w:rsid w:val="00E06787"/>
    <w:rsid w:val="00E10F86"/>
    <w:rsid w:val="00E21449"/>
    <w:rsid w:val="00E219F1"/>
    <w:rsid w:val="00E23742"/>
    <w:rsid w:val="00E2457F"/>
    <w:rsid w:val="00E24BDB"/>
    <w:rsid w:val="00E25F1E"/>
    <w:rsid w:val="00E319AB"/>
    <w:rsid w:val="00E31D0D"/>
    <w:rsid w:val="00E35C6E"/>
    <w:rsid w:val="00E4186A"/>
    <w:rsid w:val="00E46793"/>
    <w:rsid w:val="00E51AF9"/>
    <w:rsid w:val="00E52DED"/>
    <w:rsid w:val="00E53B0D"/>
    <w:rsid w:val="00E56161"/>
    <w:rsid w:val="00E6356A"/>
    <w:rsid w:val="00E64838"/>
    <w:rsid w:val="00E73884"/>
    <w:rsid w:val="00E81094"/>
    <w:rsid w:val="00E85A11"/>
    <w:rsid w:val="00E90186"/>
    <w:rsid w:val="00E9318D"/>
    <w:rsid w:val="00E94A63"/>
    <w:rsid w:val="00EA5A5B"/>
    <w:rsid w:val="00EB02BB"/>
    <w:rsid w:val="00EB0CD6"/>
    <w:rsid w:val="00EB2DDE"/>
    <w:rsid w:val="00EC14C6"/>
    <w:rsid w:val="00EC6B43"/>
    <w:rsid w:val="00EC72B5"/>
    <w:rsid w:val="00ED000A"/>
    <w:rsid w:val="00ED0E50"/>
    <w:rsid w:val="00ED4782"/>
    <w:rsid w:val="00ED5E3E"/>
    <w:rsid w:val="00EE050C"/>
    <w:rsid w:val="00EE2AD5"/>
    <w:rsid w:val="00EE4564"/>
    <w:rsid w:val="00EE72A3"/>
    <w:rsid w:val="00EE7887"/>
    <w:rsid w:val="00EF27D8"/>
    <w:rsid w:val="00F10341"/>
    <w:rsid w:val="00F10620"/>
    <w:rsid w:val="00F112EF"/>
    <w:rsid w:val="00F16522"/>
    <w:rsid w:val="00F200B8"/>
    <w:rsid w:val="00F2295D"/>
    <w:rsid w:val="00F2760D"/>
    <w:rsid w:val="00F306CA"/>
    <w:rsid w:val="00F335B8"/>
    <w:rsid w:val="00F37336"/>
    <w:rsid w:val="00F4197D"/>
    <w:rsid w:val="00F426F8"/>
    <w:rsid w:val="00F45170"/>
    <w:rsid w:val="00F502F4"/>
    <w:rsid w:val="00F703CD"/>
    <w:rsid w:val="00F71933"/>
    <w:rsid w:val="00F74C42"/>
    <w:rsid w:val="00F77FDA"/>
    <w:rsid w:val="00F82EF6"/>
    <w:rsid w:val="00F8384D"/>
    <w:rsid w:val="00F91742"/>
    <w:rsid w:val="00F93DAD"/>
    <w:rsid w:val="00F95096"/>
    <w:rsid w:val="00F97263"/>
    <w:rsid w:val="00FA0008"/>
    <w:rsid w:val="00FA1F7C"/>
    <w:rsid w:val="00FA2C55"/>
    <w:rsid w:val="00FA301D"/>
    <w:rsid w:val="00FA514F"/>
    <w:rsid w:val="00FA6BF7"/>
    <w:rsid w:val="00FA7248"/>
    <w:rsid w:val="00FB209C"/>
    <w:rsid w:val="00FB2B26"/>
    <w:rsid w:val="00FB38C8"/>
    <w:rsid w:val="00FB4077"/>
    <w:rsid w:val="00FB52D1"/>
    <w:rsid w:val="00FB7DE6"/>
    <w:rsid w:val="00FC0875"/>
    <w:rsid w:val="00FC700E"/>
    <w:rsid w:val="00FD5E2A"/>
    <w:rsid w:val="00FE3064"/>
    <w:rsid w:val="00FE37F7"/>
    <w:rsid w:val="00FE463C"/>
    <w:rsid w:val="00FE65AB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294504"/>
  <w15:docId w15:val="{363DB1F9-9CC9-4CB1-AC31-C0BF3F7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3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349"/>
  </w:style>
  <w:style w:type="paragraph" w:styleId="Stopka">
    <w:name w:val="footer"/>
    <w:basedOn w:val="Normalny"/>
    <w:link w:val="Stopka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349"/>
  </w:style>
  <w:style w:type="paragraph" w:styleId="Tekstdymka">
    <w:name w:val="Balloon Text"/>
    <w:basedOn w:val="Normalny"/>
    <w:link w:val="TekstdymkaZnak"/>
    <w:uiPriority w:val="99"/>
    <w:semiHidden/>
    <w:unhideWhenUsed/>
    <w:rsid w:val="009D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34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68659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8659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659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473C"/>
    <w:pPr>
      <w:spacing w:after="0" w:line="240" w:lineRule="auto"/>
      <w:jc w:val="both"/>
    </w:pPr>
    <w:rPr>
      <w:rFonts w:ascii="Arial" w:hAnsi="Arial" w:cs="Arial"/>
      <w:color w:val="64646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473C"/>
    <w:rPr>
      <w:rFonts w:ascii="Arial" w:hAnsi="Arial" w:cs="Arial"/>
      <w:color w:val="64646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137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37D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B03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8355F9"/>
  </w:style>
  <w:style w:type="paragraph" w:styleId="NormalnyWeb">
    <w:name w:val="Normal (Web)"/>
    <w:basedOn w:val="Normalny"/>
    <w:uiPriority w:val="99"/>
    <w:unhideWhenUsed/>
    <w:rsid w:val="003D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0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8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e">
    <w:name w:val="Treść"/>
    <w:uiPriority w:val="99"/>
    <w:rsid w:val="00762B8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5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5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5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76AE9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434EF"/>
    <w:pPr>
      <w:spacing w:after="0" w:line="240" w:lineRule="auto"/>
    </w:pPr>
    <w:rPr>
      <w:rFonts w:ascii="Calibri" w:hAnsi="Calibri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34EF"/>
    <w:rPr>
      <w:rFonts w:ascii="Calibri" w:hAnsi="Calibri"/>
      <w:color w:val="000000" w:themeColor="text1"/>
      <w:szCs w:val="21"/>
    </w:rPr>
  </w:style>
  <w:style w:type="paragraph" w:customStyle="1" w:styleId="wysijalistitem">
    <w:name w:val="wysija_list_item"/>
    <w:basedOn w:val="Normalny"/>
    <w:rsid w:val="001E0991"/>
    <w:pPr>
      <w:spacing w:after="0" w:line="264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lead">
    <w:name w:val="lead"/>
    <w:basedOn w:val="Normalny"/>
    <w:uiPriority w:val="99"/>
    <w:semiHidden/>
    <w:rsid w:val="00EE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d-text">
    <w:name w:val="card-text"/>
    <w:basedOn w:val="Normalny"/>
    <w:rsid w:val="008C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943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38D"/>
  </w:style>
  <w:style w:type="character" w:customStyle="1" w:styleId="6qdm">
    <w:name w:val="_6qdm"/>
    <w:basedOn w:val="Domylnaczcionkaakapitu"/>
    <w:rsid w:val="000D78E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79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C0565"/>
    <w:rPr>
      <w:i/>
      <w:iCs/>
    </w:rPr>
  </w:style>
  <w:style w:type="character" w:customStyle="1" w:styleId="apple-converted-space">
    <w:name w:val="apple-converted-space"/>
    <w:basedOn w:val="Domylnaczcionkaakapitu"/>
    <w:rsid w:val="000C0565"/>
  </w:style>
  <w:style w:type="paragraph" w:customStyle="1" w:styleId="grve-leader-text">
    <w:name w:val="grve-leader-text"/>
    <w:basedOn w:val="Normalny"/>
    <w:rsid w:val="003D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00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14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57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p.org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gbc.org.pl/o-nas/worldgbc-i-er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gbc.org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689BB-765E-48C3-87B9-4AFF2DEA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PLGBC</dc:creator>
  <cp:lastModifiedBy>Maria Jasiewicz</cp:lastModifiedBy>
  <cp:revision>8</cp:revision>
  <cp:lastPrinted>2016-02-17T09:59:00Z</cp:lastPrinted>
  <dcterms:created xsi:type="dcterms:W3CDTF">2021-05-11T10:00:00Z</dcterms:created>
  <dcterms:modified xsi:type="dcterms:W3CDTF">2021-05-12T07:46:00Z</dcterms:modified>
</cp:coreProperties>
</file>