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8A09E" w14:textId="77777777" w:rsidR="00704925" w:rsidRPr="00F924FD" w:rsidRDefault="00704925" w:rsidP="00F924FD">
      <w:pPr>
        <w:spacing w:line="276" w:lineRule="auto"/>
        <w:jc w:val="both"/>
        <w:rPr>
          <w:rFonts w:ascii="Segoe UI" w:hAnsi="Segoe UI" w:cs="Segoe UI"/>
          <w:sz w:val="20"/>
          <w:szCs w:val="20"/>
        </w:rPr>
      </w:pPr>
    </w:p>
    <w:p w14:paraId="41440DB1" w14:textId="77777777" w:rsidR="007728D7" w:rsidRPr="00F924FD" w:rsidRDefault="007728D7" w:rsidP="00F924FD">
      <w:pPr>
        <w:spacing w:line="276" w:lineRule="auto"/>
        <w:jc w:val="both"/>
        <w:rPr>
          <w:rFonts w:ascii="Segoe UI" w:hAnsi="Segoe UI" w:cs="Segoe UI"/>
          <w:sz w:val="20"/>
          <w:szCs w:val="20"/>
        </w:rPr>
      </w:pPr>
    </w:p>
    <w:p w14:paraId="7B529D3E" w14:textId="5CBBB5B3" w:rsidR="0001445B" w:rsidRPr="00F924FD" w:rsidRDefault="007728D7" w:rsidP="00F924FD">
      <w:pPr>
        <w:spacing w:line="276" w:lineRule="auto"/>
        <w:jc w:val="both"/>
        <w:rPr>
          <w:rFonts w:ascii="Segoe UI" w:hAnsi="Segoe UI" w:cs="Segoe UI"/>
          <w:sz w:val="20"/>
          <w:szCs w:val="20"/>
        </w:rPr>
      </w:pPr>
      <w:r w:rsidRPr="00F924FD">
        <w:rPr>
          <w:rFonts w:ascii="Segoe UI" w:hAnsi="Segoe UI" w:cs="Segoe UI"/>
          <w:sz w:val="20"/>
          <w:szCs w:val="20"/>
        </w:rPr>
        <w:t xml:space="preserve"> </w:t>
      </w:r>
    </w:p>
    <w:p w14:paraId="3AD37294" w14:textId="77777777" w:rsidR="00F960E1" w:rsidRPr="00F924FD" w:rsidRDefault="00F960E1" w:rsidP="00F924FD">
      <w:pPr>
        <w:spacing w:line="276" w:lineRule="auto"/>
        <w:jc w:val="both"/>
        <w:rPr>
          <w:rFonts w:ascii="Segoe UI" w:hAnsi="Segoe UI" w:cs="Segoe UI"/>
          <w:sz w:val="20"/>
          <w:szCs w:val="20"/>
        </w:rPr>
      </w:pPr>
    </w:p>
    <w:p w14:paraId="676432EA" w14:textId="77777777" w:rsidR="006A4648" w:rsidRPr="00A15127" w:rsidRDefault="006A4648" w:rsidP="00F924FD">
      <w:pPr>
        <w:spacing w:line="276" w:lineRule="auto"/>
        <w:jc w:val="center"/>
        <w:rPr>
          <w:rFonts w:ascii="Segoe UI" w:hAnsi="Segoe UI" w:cs="Segoe UI"/>
          <w:b/>
          <w:sz w:val="20"/>
          <w:szCs w:val="20"/>
        </w:rPr>
      </w:pPr>
      <w:r w:rsidRPr="00A15127">
        <w:rPr>
          <w:rFonts w:ascii="Segoe UI" w:hAnsi="Segoe UI" w:cs="Segoe UI"/>
          <w:b/>
          <w:sz w:val="20"/>
          <w:szCs w:val="20"/>
        </w:rPr>
        <w:t>Wawel z 10 dobrymi praktykami CSR w raporcie FOB</w:t>
      </w:r>
    </w:p>
    <w:p w14:paraId="4C7E8ECC" w14:textId="77777777" w:rsidR="00A15127" w:rsidRDefault="00A15127" w:rsidP="00F924FD">
      <w:pPr>
        <w:spacing w:line="276" w:lineRule="auto"/>
        <w:jc w:val="both"/>
        <w:rPr>
          <w:rFonts w:ascii="Segoe UI" w:hAnsi="Segoe UI" w:cs="Segoe UI"/>
          <w:b/>
          <w:sz w:val="20"/>
          <w:szCs w:val="20"/>
        </w:rPr>
      </w:pPr>
    </w:p>
    <w:p w14:paraId="6C8C8D51" w14:textId="7FF8ED98" w:rsidR="00E96D6E" w:rsidRPr="00F924FD" w:rsidRDefault="00365C70" w:rsidP="00F924FD">
      <w:pPr>
        <w:spacing w:line="276" w:lineRule="auto"/>
        <w:jc w:val="both"/>
        <w:rPr>
          <w:rFonts w:ascii="Segoe UI" w:hAnsi="Segoe UI" w:cs="Segoe UI"/>
          <w:b/>
          <w:sz w:val="20"/>
          <w:szCs w:val="20"/>
        </w:rPr>
      </w:pPr>
      <w:r w:rsidRPr="00F924FD">
        <w:rPr>
          <w:rFonts w:ascii="Segoe UI" w:hAnsi="Segoe UI" w:cs="Segoe UI"/>
          <w:b/>
          <w:sz w:val="20"/>
          <w:szCs w:val="20"/>
        </w:rPr>
        <w:t>15 kwietnia 2021 odbyła się premiera 19 edycji</w:t>
      </w:r>
      <w:r w:rsidR="00E96D6E" w:rsidRPr="00F924FD">
        <w:rPr>
          <w:rFonts w:ascii="Segoe UI" w:hAnsi="Segoe UI" w:cs="Segoe UI"/>
          <w:b/>
          <w:sz w:val="20"/>
          <w:szCs w:val="20"/>
        </w:rPr>
        <w:t xml:space="preserve"> Raportu „Odpowiedzialny biznes w Polsce</w:t>
      </w:r>
      <w:r w:rsidRPr="00F924FD">
        <w:rPr>
          <w:rFonts w:ascii="Segoe UI" w:hAnsi="Segoe UI" w:cs="Segoe UI"/>
          <w:b/>
          <w:sz w:val="20"/>
          <w:szCs w:val="20"/>
        </w:rPr>
        <w:t xml:space="preserve"> 2020</w:t>
      </w:r>
      <w:r w:rsidR="00E96D6E" w:rsidRPr="00F924FD">
        <w:rPr>
          <w:rFonts w:ascii="Segoe UI" w:hAnsi="Segoe UI" w:cs="Segoe UI"/>
          <w:b/>
          <w:sz w:val="20"/>
          <w:szCs w:val="20"/>
        </w:rPr>
        <w:t>. Dobre praktyki”.</w:t>
      </w:r>
      <w:r w:rsidRPr="00F924FD">
        <w:rPr>
          <w:rFonts w:ascii="Segoe UI" w:hAnsi="Segoe UI" w:cs="Segoe UI"/>
          <w:b/>
          <w:sz w:val="20"/>
          <w:szCs w:val="20"/>
        </w:rPr>
        <w:t xml:space="preserve"> W tym roku</w:t>
      </w:r>
      <w:r w:rsidR="00E96D6E" w:rsidRPr="00F924FD">
        <w:rPr>
          <w:rFonts w:ascii="Segoe UI" w:hAnsi="Segoe UI" w:cs="Segoe UI"/>
          <w:b/>
          <w:sz w:val="20"/>
          <w:szCs w:val="20"/>
        </w:rPr>
        <w:t xml:space="preserve"> </w:t>
      </w:r>
      <w:r w:rsidRPr="00F924FD">
        <w:rPr>
          <w:rFonts w:ascii="Segoe UI" w:hAnsi="Segoe UI" w:cs="Segoe UI"/>
          <w:b/>
          <w:sz w:val="20"/>
          <w:szCs w:val="20"/>
        </w:rPr>
        <w:t xml:space="preserve">Forum odpowiedzialnego Biznesu doceniło firmę Wawel za aż 10 </w:t>
      </w:r>
      <w:r w:rsidR="001212EF" w:rsidRPr="00F924FD">
        <w:rPr>
          <w:rFonts w:ascii="Segoe UI" w:hAnsi="Segoe UI" w:cs="Segoe UI"/>
          <w:b/>
          <w:sz w:val="20"/>
          <w:szCs w:val="20"/>
        </w:rPr>
        <w:t xml:space="preserve">realizowanych </w:t>
      </w:r>
      <w:r w:rsidRPr="00F924FD">
        <w:rPr>
          <w:rFonts w:ascii="Segoe UI" w:hAnsi="Segoe UI" w:cs="Segoe UI"/>
          <w:b/>
          <w:sz w:val="20"/>
          <w:szCs w:val="20"/>
        </w:rPr>
        <w:t>godnych polecenia prakty</w:t>
      </w:r>
      <w:r w:rsidR="00741C14">
        <w:rPr>
          <w:rFonts w:ascii="Segoe UI" w:hAnsi="Segoe UI" w:cs="Segoe UI"/>
          <w:b/>
          <w:sz w:val="20"/>
          <w:szCs w:val="20"/>
        </w:rPr>
        <w:t>k.</w:t>
      </w:r>
    </w:p>
    <w:p w14:paraId="77467878" w14:textId="77777777" w:rsidR="004F073F" w:rsidRPr="00F924FD" w:rsidRDefault="00E96D6E" w:rsidP="00F924FD">
      <w:pPr>
        <w:spacing w:line="276" w:lineRule="auto"/>
        <w:jc w:val="both"/>
        <w:rPr>
          <w:rFonts w:ascii="Segoe UI" w:hAnsi="Segoe UI" w:cs="Segoe UI"/>
          <w:sz w:val="20"/>
          <w:szCs w:val="20"/>
        </w:rPr>
      </w:pPr>
      <w:r w:rsidRPr="00F924FD">
        <w:rPr>
          <w:rFonts w:ascii="Segoe UI" w:hAnsi="Segoe UI" w:cs="Segoe UI"/>
          <w:sz w:val="20"/>
          <w:szCs w:val="20"/>
        </w:rPr>
        <w:t xml:space="preserve">Raport „Odpowiedzialny biznes w Polsce 2020. Dobre praktyki” zawiera </w:t>
      </w:r>
      <w:r w:rsidR="006A644F" w:rsidRPr="00F924FD">
        <w:rPr>
          <w:rFonts w:ascii="Segoe UI" w:hAnsi="Segoe UI" w:cs="Segoe UI"/>
          <w:sz w:val="20"/>
          <w:szCs w:val="20"/>
        </w:rPr>
        <w:t>zestawienie najważniejszych działań</w:t>
      </w:r>
      <w:r w:rsidRPr="00F924FD">
        <w:rPr>
          <w:rFonts w:ascii="Segoe UI" w:hAnsi="Segoe UI" w:cs="Segoe UI"/>
          <w:sz w:val="20"/>
          <w:szCs w:val="20"/>
        </w:rPr>
        <w:t xml:space="preserve"> polskich firm z ostatniego roku w zakresie CSR. Publikacja pojawia się cyklicznie już od 2002 roku, a jej celem jest promowanie idei odpowiedzialnego biznesu. </w:t>
      </w:r>
      <w:r w:rsidR="006A644F" w:rsidRPr="00F924FD">
        <w:rPr>
          <w:rFonts w:ascii="Segoe UI" w:hAnsi="Segoe UI" w:cs="Segoe UI"/>
          <w:sz w:val="20"/>
          <w:szCs w:val="20"/>
        </w:rPr>
        <w:t>Tegoroczna,</w:t>
      </w:r>
      <w:r w:rsidRPr="00F924FD">
        <w:rPr>
          <w:rFonts w:ascii="Segoe UI" w:hAnsi="Segoe UI" w:cs="Segoe UI"/>
          <w:sz w:val="20"/>
          <w:szCs w:val="20"/>
        </w:rPr>
        <w:t xml:space="preserve"> </w:t>
      </w:r>
      <w:r w:rsidR="006A644F" w:rsidRPr="00F924FD">
        <w:rPr>
          <w:rFonts w:ascii="Segoe UI" w:hAnsi="Segoe UI" w:cs="Segoe UI"/>
          <w:sz w:val="20"/>
          <w:szCs w:val="20"/>
        </w:rPr>
        <w:t>już 19 edycja</w:t>
      </w:r>
      <w:r w:rsidRPr="00F924FD">
        <w:rPr>
          <w:rFonts w:ascii="Segoe UI" w:hAnsi="Segoe UI" w:cs="Segoe UI"/>
          <w:sz w:val="20"/>
          <w:szCs w:val="20"/>
        </w:rPr>
        <w:t xml:space="preserve"> </w:t>
      </w:r>
      <w:r w:rsidR="006A644F" w:rsidRPr="00F924FD">
        <w:rPr>
          <w:rFonts w:ascii="Segoe UI" w:hAnsi="Segoe UI" w:cs="Segoe UI"/>
          <w:sz w:val="20"/>
          <w:szCs w:val="20"/>
        </w:rPr>
        <w:t>R</w:t>
      </w:r>
      <w:r w:rsidRPr="00F924FD">
        <w:rPr>
          <w:rFonts w:ascii="Segoe UI" w:hAnsi="Segoe UI" w:cs="Segoe UI"/>
          <w:sz w:val="20"/>
          <w:szCs w:val="20"/>
        </w:rPr>
        <w:t xml:space="preserve">aportu, </w:t>
      </w:r>
      <w:r w:rsidR="006A644F" w:rsidRPr="00F924FD">
        <w:rPr>
          <w:rFonts w:ascii="Segoe UI" w:hAnsi="Segoe UI" w:cs="Segoe UI"/>
          <w:sz w:val="20"/>
          <w:szCs w:val="20"/>
        </w:rPr>
        <w:t xml:space="preserve">podsumowywała 2020 rok, czyli między innymi rolę biznesu w walce ze skutkami pandemii </w:t>
      </w:r>
      <w:proofErr w:type="spellStart"/>
      <w:r w:rsidR="006A644F" w:rsidRPr="00F924FD">
        <w:rPr>
          <w:rFonts w:ascii="Segoe UI" w:hAnsi="Segoe UI" w:cs="Segoe UI"/>
          <w:sz w:val="20"/>
          <w:szCs w:val="20"/>
        </w:rPr>
        <w:t>koronawirusa</w:t>
      </w:r>
      <w:proofErr w:type="spellEnd"/>
      <w:r w:rsidR="006A644F" w:rsidRPr="00F924FD">
        <w:rPr>
          <w:rFonts w:ascii="Segoe UI" w:hAnsi="Segoe UI" w:cs="Segoe UI"/>
          <w:sz w:val="20"/>
          <w:szCs w:val="20"/>
        </w:rPr>
        <w:t xml:space="preserve"> SARS-Cov-2. Po raz kolejny, w gronie firm, których dobre praktyki zostały docenione przez Forum Odpowiedzialnego Biznesu znalazła się firma Wawel. </w:t>
      </w:r>
      <w:r w:rsidR="001E0AAF" w:rsidRPr="00F924FD">
        <w:rPr>
          <w:rFonts w:ascii="Segoe UI" w:hAnsi="Segoe UI" w:cs="Segoe UI"/>
          <w:sz w:val="20"/>
          <w:szCs w:val="20"/>
        </w:rPr>
        <w:t xml:space="preserve">Premiera największego w Polsce przeglądu CSR i zrównoważonego rozwoju odbyła się w formie online. </w:t>
      </w:r>
    </w:p>
    <w:p w14:paraId="522B2CC3" w14:textId="39DA5168" w:rsidR="001519B1" w:rsidRPr="00F924FD" w:rsidRDefault="004F073F" w:rsidP="00F924FD">
      <w:pPr>
        <w:spacing w:line="276" w:lineRule="auto"/>
        <w:jc w:val="both"/>
        <w:rPr>
          <w:rFonts w:ascii="Segoe UI" w:hAnsi="Segoe UI" w:cs="Segoe UI"/>
          <w:sz w:val="20"/>
          <w:szCs w:val="20"/>
        </w:rPr>
      </w:pPr>
      <w:r w:rsidRPr="00F924FD">
        <w:rPr>
          <w:rFonts w:ascii="Segoe UI" w:hAnsi="Segoe UI" w:cs="Segoe UI"/>
          <w:sz w:val="20"/>
          <w:szCs w:val="20"/>
        </w:rPr>
        <w:t>W</w:t>
      </w:r>
      <w:r w:rsidR="001E0AAF" w:rsidRPr="00F924FD">
        <w:rPr>
          <w:rFonts w:ascii="Segoe UI" w:hAnsi="Segoe UI" w:cs="Segoe UI"/>
          <w:sz w:val="20"/>
          <w:szCs w:val="20"/>
        </w:rPr>
        <w:t xml:space="preserve"> ramach praktyk długoletnich, w kategorii </w:t>
      </w:r>
      <w:r w:rsidR="00741C14">
        <w:rPr>
          <w:rFonts w:ascii="Segoe UI" w:hAnsi="Segoe UI" w:cs="Segoe UI"/>
          <w:sz w:val="20"/>
          <w:szCs w:val="20"/>
        </w:rPr>
        <w:t xml:space="preserve">„Zagadnienia konsumenckie” </w:t>
      </w:r>
      <w:r w:rsidRPr="00F924FD">
        <w:rPr>
          <w:rFonts w:ascii="Segoe UI" w:hAnsi="Segoe UI" w:cs="Segoe UI"/>
          <w:sz w:val="20"/>
          <w:szCs w:val="20"/>
        </w:rPr>
        <w:t xml:space="preserve">uznanie Forum Odpowiedzialnego Biznesu uzyskał </w:t>
      </w:r>
      <w:r w:rsidR="001E0AAF" w:rsidRPr="00F924FD">
        <w:rPr>
          <w:rFonts w:ascii="Segoe UI" w:hAnsi="Segoe UI" w:cs="Segoe UI"/>
          <w:sz w:val="20"/>
          <w:szCs w:val="20"/>
        </w:rPr>
        <w:t xml:space="preserve">program </w:t>
      </w:r>
      <w:r w:rsidR="001E0AAF" w:rsidRPr="00A15127">
        <w:rPr>
          <w:rFonts w:ascii="Segoe UI" w:hAnsi="Segoe UI" w:cs="Segoe UI"/>
          <w:b/>
          <w:sz w:val="20"/>
          <w:szCs w:val="20"/>
        </w:rPr>
        <w:t>„Dobre Składniki”</w:t>
      </w:r>
      <w:r w:rsidR="001E0AAF" w:rsidRPr="00F924FD">
        <w:rPr>
          <w:rFonts w:ascii="Segoe UI" w:hAnsi="Segoe UI" w:cs="Segoe UI"/>
          <w:sz w:val="20"/>
          <w:szCs w:val="20"/>
        </w:rPr>
        <w:t xml:space="preserve">, który udowadnia, że słodycze </w:t>
      </w:r>
      <w:r w:rsidR="001E0AAF" w:rsidRPr="00A15127">
        <w:rPr>
          <w:rFonts w:ascii="Segoe UI" w:hAnsi="Segoe UI" w:cs="Segoe UI"/>
          <w:b/>
          <w:sz w:val="20"/>
          <w:szCs w:val="20"/>
        </w:rPr>
        <w:t>Wawel</w:t>
      </w:r>
      <w:r w:rsidR="001E0AAF" w:rsidRPr="00F924FD">
        <w:rPr>
          <w:rFonts w:ascii="Segoe UI" w:hAnsi="Segoe UI" w:cs="Segoe UI"/>
          <w:sz w:val="20"/>
          <w:szCs w:val="20"/>
        </w:rPr>
        <w:t xml:space="preserve"> nie zawierają sztucznych barwników oraz aromatów</w:t>
      </w:r>
      <w:r w:rsidR="003F7B5A" w:rsidRPr="00F924FD">
        <w:rPr>
          <w:rFonts w:ascii="Segoe UI" w:hAnsi="Segoe UI" w:cs="Segoe UI"/>
          <w:sz w:val="20"/>
          <w:szCs w:val="20"/>
        </w:rPr>
        <w:t xml:space="preserve"> i mają dobry oraz krótki skład</w:t>
      </w:r>
      <w:r w:rsidR="001E0AAF" w:rsidRPr="00F924FD">
        <w:rPr>
          <w:rFonts w:ascii="Segoe UI" w:hAnsi="Segoe UI" w:cs="Segoe UI"/>
          <w:sz w:val="20"/>
          <w:szCs w:val="20"/>
        </w:rPr>
        <w:t>.</w:t>
      </w:r>
      <w:r w:rsidR="00F76072">
        <w:rPr>
          <w:rFonts w:ascii="Segoe UI" w:hAnsi="Segoe UI" w:cs="Segoe UI"/>
          <w:sz w:val="20"/>
          <w:szCs w:val="20"/>
        </w:rPr>
        <w:t xml:space="preserve"> W </w:t>
      </w:r>
      <w:r w:rsidR="00ED536D">
        <w:rPr>
          <w:rFonts w:ascii="Segoe UI" w:hAnsi="Segoe UI" w:cs="Segoe UI"/>
          <w:sz w:val="20"/>
          <w:szCs w:val="20"/>
        </w:rPr>
        <w:t>obszarze „</w:t>
      </w:r>
      <w:r w:rsidR="00ED536D" w:rsidRPr="00ED536D">
        <w:rPr>
          <w:rFonts w:ascii="Segoe UI" w:hAnsi="Segoe UI" w:cs="Segoe UI"/>
          <w:sz w:val="20"/>
          <w:szCs w:val="20"/>
        </w:rPr>
        <w:t>Zaangażowanie społeczne i rozwój społeczności lokalnej</w:t>
      </w:r>
      <w:r w:rsidR="00ED536D">
        <w:rPr>
          <w:rFonts w:ascii="Segoe UI" w:hAnsi="Segoe UI" w:cs="Segoe UI"/>
          <w:sz w:val="20"/>
          <w:szCs w:val="20"/>
        </w:rPr>
        <w:t>”</w:t>
      </w:r>
      <w:r w:rsidR="00ED536D" w:rsidRPr="00ED536D">
        <w:rPr>
          <w:rFonts w:ascii="Segoe UI" w:hAnsi="Segoe UI" w:cs="Segoe UI"/>
          <w:sz w:val="20"/>
          <w:szCs w:val="20"/>
        </w:rPr>
        <w:t xml:space="preserve"> </w:t>
      </w:r>
      <w:r w:rsidR="00A15127">
        <w:rPr>
          <w:rFonts w:ascii="Segoe UI" w:hAnsi="Segoe UI" w:cs="Segoe UI"/>
          <w:sz w:val="20"/>
          <w:szCs w:val="20"/>
        </w:rPr>
        <w:t>d</w:t>
      </w:r>
      <w:r w:rsidR="003F7B5A" w:rsidRPr="00F924FD">
        <w:rPr>
          <w:rFonts w:ascii="Segoe UI" w:hAnsi="Segoe UI" w:cs="Segoe UI"/>
          <w:sz w:val="20"/>
          <w:szCs w:val="20"/>
        </w:rPr>
        <w:t xml:space="preserve">oceniono także akcję </w:t>
      </w:r>
      <w:r w:rsidR="00E96D6E" w:rsidRPr="00A15127">
        <w:rPr>
          <w:rFonts w:ascii="Segoe UI" w:hAnsi="Segoe UI" w:cs="Segoe UI"/>
          <w:b/>
          <w:sz w:val="20"/>
          <w:szCs w:val="20"/>
        </w:rPr>
        <w:t>„#</w:t>
      </w:r>
      <w:proofErr w:type="spellStart"/>
      <w:r w:rsidR="00E96D6E" w:rsidRPr="00A15127">
        <w:rPr>
          <w:rFonts w:ascii="Segoe UI" w:hAnsi="Segoe UI" w:cs="Segoe UI"/>
          <w:b/>
          <w:sz w:val="20"/>
          <w:szCs w:val="20"/>
        </w:rPr>
        <w:t>DobraRobotaChallenge</w:t>
      </w:r>
      <w:proofErr w:type="spellEnd"/>
      <w:r w:rsidR="00E96D6E" w:rsidRPr="00A15127">
        <w:rPr>
          <w:rFonts w:ascii="Segoe UI" w:hAnsi="Segoe UI" w:cs="Segoe UI"/>
          <w:b/>
          <w:sz w:val="20"/>
          <w:szCs w:val="20"/>
        </w:rPr>
        <w:t>, czyli kim chce być, kiedy dorosnę”</w:t>
      </w:r>
      <w:r w:rsidR="00E96D6E" w:rsidRPr="00F924FD">
        <w:rPr>
          <w:rFonts w:ascii="Segoe UI" w:hAnsi="Segoe UI" w:cs="Segoe UI"/>
          <w:sz w:val="20"/>
          <w:szCs w:val="20"/>
        </w:rPr>
        <w:t xml:space="preserve"> </w:t>
      </w:r>
      <w:r w:rsidR="003F7B5A" w:rsidRPr="00F924FD">
        <w:rPr>
          <w:rFonts w:ascii="Segoe UI" w:hAnsi="Segoe UI" w:cs="Segoe UI"/>
          <w:sz w:val="20"/>
          <w:szCs w:val="20"/>
        </w:rPr>
        <w:t>–</w:t>
      </w:r>
      <w:r w:rsidR="004A654B" w:rsidRPr="00F924FD">
        <w:rPr>
          <w:rFonts w:ascii="Segoe UI" w:hAnsi="Segoe UI" w:cs="Segoe UI"/>
          <w:sz w:val="20"/>
          <w:szCs w:val="20"/>
        </w:rPr>
        <w:t xml:space="preserve"> </w:t>
      </w:r>
      <w:r w:rsidR="00E96D6E" w:rsidRPr="00F924FD">
        <w:rPr>
          <w:rFonts w:ascii="Segoe UI" w:hAnsi="Segoe UI" w:cs="Segoe UI"/>
          <w:sz w:val="20"/>
          <w:szCs w:val="20"/>
        </w:rPr>
        <w:t xml:space="preserve">program </w:t>
      </w:r>
      <w:r w:rsidR="003F7B5A" w:rsidRPr="00F924FD">
        <w:rPr>
          <w:rFonts w:ascii="Segoe UI" w:hAnsi="Segoe UI" w:cs="Segoe UI"/>
          <w:sz w:val="20"/>
          <w:szCs w:val="20"/>
        </w:rPr>
        <w:t>oraz konkurs edukacyjny Fundacji „Wawel z Rodziną”</w:t>
      </w:r>
      <w:r w:rsidRPr="00F924FD">
        <w:rPr>
          <w:rFonts w:ascii="Segoe UI" w:hAnsi="Segoe UI" w:cs="Segoe UI"/>
          <w:sz w:val="20"/>
          <w:szCs w:val="20"/>
        </w:rPr>
        <w:t>, mający na celu w</w:t>
      </w:r>
      <w:r w:rsidR="00FF5292">
        <w:rPr>
          <w:rFonts w:ascii="Segoe UI" w:hAnsi="Segoe UI" w:cs="Segoe UI"/>
          <w:sz w:val="20"/>
          <w:szCs w:val="20"/>
        </w:rPr>
        <w:t xml:space="preserve">sparcie </w:t>
      </w:r>
      <w:r w:rsidRPr="00F924FD">
        <w:rPr>
          <w:rFonts w:ascii="Segoe UI" w:hAnsi="Segoe UI" w:cs="Segoe UI"/>
          <w:sz w:val="20"/>
          <w:szCs w:val="20"/>
        </w:rPr>
        <w:t>młodych ludzi w planowaniu ścieżki zawodowej i trafnego podjęcia decyzji dotyczącej wyboru szkoły czy uczelni, w której będą kontynuować naukę.</w:t>
      </w:r>
      <w:r w:rsidR="004A654B" w:rsidRPr="00F924FD">
        <w:rPr>
          <w:rFonts w:ascii="Segoe UI" w:hAnsi="Segoe UI" w:cs="Segoe UI"/>
          <w:sz w:val="20"/>
          <w:szCs w:val="20"/>
        </w:rPr>
        <w:t xml:space="preserve"> </w:t>
      </w:r>
      <w:r w:rsidR="002F724F">
        <w:rPr>
          <w:rFonts w:ascii="Segoe UI" w:hAnsi="Segoe UI" w:cs="Segoe UI"/>
          <w:b/>
          <w:sz w:val="20"/>
          <w:szCs w:val="20"/>
        </w:rPr>
        <w:t>Fundację</w:t>
      </w:r>
      <w:r w:rsidR="004A654B" w:rsidRPr="00E606A9">
        <w:rPr>
          <w:rFonts w:ascii="Segoe UI" w:hAnsi="Segoe UI" w:cs="Segoe UI"/>
          <w:b/>
          <w:sz w:val="20"/>
          <w:szCs w:val="20"/>
        </w:rPr>
        <w:t xml:space="preserve"> „Wawel z Rodziną”</w:t>
      </w:r>
      <w:r w:rsidR="004A654B" w:rsidRPr="00F924FD">
        <w:rPr>
          <w:rFonts w:ascii="Segoe UI" w:hAnsi="Segoe UI" w:cs="Segoe UI"/>
          <w:sz w:val="20"/>
          <w:szCs w:val="20"/>
        </w:rPr>
        <w:t xml:space="preserve"> wyróżniono też </w:t>
      </w:r>
      <w:r w:rsidR="002F724F">
        <w:rPr>
          <w:rFonts w:ascii="Segoe UI" w:hAnsi="Segoe UI" w:cs="Segoe UI"/>
          <w:sz w:val="20"/>
          <w:szCs w:val="20"/>
        </w:rPr>
        <w:t xml:space="preserve">za </w:t>
      </w:r>
      <w:r w:rsidR="004A654B" w:rsidRPr="00F924FD">
        <w:rPr>
          <w:rFonts w:ascii="Segoe UI" w:hAnsi="Segoe UI" w:cs="Segoe UI"/>
          <w:sz w:val="20"/>
          <w:szCs w:val="20"/>
        </w:rPr>
        <w:t xml:space="preserve">innowacyjny program społeczny </w:t>
      </w:r>
      <w:r w:rsidR="004A654B" w:rsidRPr="00E606A9">
        <w:rPr>
          <w:rFonts w:ascii="Segoe UI" w:hAnsi="Segoe UI" w:cs="Segoe UI"/>
          <w:b/>
          <w:sz w:val="20"/>
          <w:szCs w:val="20"/>
        </w:rPr>
        <w:t>„Dobro od Dziecka”</w:t>
      </w:r>
      <w:r w:rsidR="00D844AA" w:rsidRPr="00F924FD">
        <w:rPr>
          <w:rFonts w:ascii="Segoe UI" w:hAnsi="Segoe UI" w:cs="Segoe UI"/>
          <w:sz w:val="20"/>
          <w:szCs w:val="20"/>
        </w:rPr>
        <w:t>, w ramach którego firma realizowała cykliczne poruszające istotne tematy dla rozwoju młodego człowieka</w:t>
      </w:r>
      <w:r w:rsidR="00F76072">
        <w:rPr>
          <w:rFonts w:ascii="Segoe UI" w:hAnsi="Segoe UI" w:cs="Segoe UI"/>
          <w:sz w:val="20"/>
          <w:szCs w:val="20"/>
        </w:rPr>
        <w:t xml:space="preserve"> oraz</w:t>
      </w:r>
      <w:r w:rsidR="00D844AA" w:rsidRPr="00F924FD">
        <w:rPr>
          <w:rFonts w:ascii="Segoe UI" w:hAnsi="Segoe UI" w:cs="Segoe UI"/>
          <w:sz w:val="20"/>
          <w:szCs w:val="20"/>
        </w:rPr>
        <w:t xml:space="preserve"> inne angażujące akcje skierowane do domów dziecka w całej Polsce</w:t>
      </w:r>
      <w:r w:rsidR="00F76072">
        <w:rPr>
          <w:rFonts w:ascii="Segoe UI" w:hAnsi="Segoe UI" w:cs="Segoe UI"/>
          <w:sz w:val="20"/>
          <w:szCs w:val="20"/>
        </w:rPr>
        <w:t>, takie</w:t>
      </w:r>
      <w:r w:rsidR="00D844AA" w:rsidRPr="00F924FD">
        <w:rPr>
          <w:rFonts w:ascii="Segoe UI" w:hAnsi="Segoe UI" w:cs="Segoe UI"/>
          <w:sz w:val="20"/>
          <w:szCs w:val="20"/>
        </w:rPr>
        <w:t xml:space="preserve"> jak ogólnopolski konkurs</w:t>
      </w:r>
      <w:r w:rsidR="00E96D6E" w:rsidRPr="00F924FD">
        <w:rPr>
          <w:rFonts w:ascii="Segoe UI" w:hAnsi="Segoe UI" w:cs="Segoe UI"/>
          <w:sz w:val="20"/>
          <w:szCs w:val="20"/>
        </w:rPr>
        <w:t xml:space="preserve"> </w:t>
      </w:r>
      <w:r w:rsidR="00E96D6E" w:rsidRPr="00E606A9">
        <w:rPr>
          <w:rFonts w:ascii="Segoe UI" w:hAnsi="Segoe UI" w:cs="Segoe UI"/>
          <w:b/>
          <w:sz w:val="20"/>
          <w:szCs w:val="20"/>
        </w:rPr>
        <w:t>„Dobre uczynki”</w:t>
      </w:r>
      <w:r w:rsidR="00D844AA" w:rsidRPr="00F924FD">
        <w:rPr>
          <w:rFonts w:ascii="Segoe UI" w:hAnsi="Segoe UI" w:cs="Segoe UI"/>
          <w:sz w:val="20"/>
          <w:szCs w:val="20"/>
        </w:rPr>
        <w:t xml:space="preserve"> - </w:t>
      </w:r>
      <w:r w:rsidR="00BF7112" w:rsidRPr="00F924FD">
        <w:rPr>
          <w:rFonts w:ascii="Segoe UI" w:hAnsi="Segoe UI" w:cs="Segoe UI"/>
          <w:sz w:val="20"/>
          <w:szCs w:val="20"/>
        </w:rPr>
        <w:t>w którym zadaniem podopiecznych placówek opiekuńczo-wychowawczych</w:t>
      </w:r>
      <w:r w:rsidR="00D844AA" w:rsidRPr="00F924FD">
        <w:rPr>
          <w:rFonts w:ascii="Segoe UI" w:hAnsi="Segoe UI" w:cs="Segoe UI"/>
          <w:sz w:val="20"/>
          <w:szCs w:val="20"/>
        </w:rPr>
        <w:t xml:space="preserve"> było przedstawienie jak wyobrażają sobie czynienie dobra i dobrych uczynków</w:t>
      </w:r>
      <w:r w:rsidR="00BF7112" w:rsidRPr="00F924FD">
        <w:rPr>
          <w:rFonts w:ascii="Segoe UI" w:hAnsi="Segoe UI" w:cs="Segoe UI"/>
          <w:sz w:val="20"/>
          <w:szCs w:val="20"/>
        </w:rPr>
        <w:t xml:space="preserve"> </w:t>
      </w:r>
      <w:r w:rsidR="00E96D6E" w:rsidRPr="00F924FD">
        <w:rPr>
          <w:rFonts w:ascii="Segoe UI" w:hAnsi="Segoe UI" w:cs="Segoe UI"/>
          <w:sz w:val="20"/>
          <w:szCs w:val="20"/>
        </w:rPr>
        <w:t>oraz</w:t>
      </w:r>
      <w:r w:rsidR="00BF7112" w:rsidRPr="00F924FD">
        <w:rPr>
          <w:rFonts w:ascii="Segoe UI" w:hAnsi="Segoe UI" w:cs="Segoe UI"/>
          <w:sz w:val="20"/>
          <w:szCs w:val="20"/>
        </w:rPr>
        <w:t xml:space="preserve"> akcja</w:t>
      </w:r>
      <w:r w:rsidR="00E96D6E" w:rsidRPr="00F924FD">
        <w:rPr>
          <w:rFonts w:ascii="Segoe UI" w:hAnsi="Segoe UI" w:cs="Segoe UI"/>
          <w:sz w:val="20"/>
          <w:szCs w:val="20"/>
        </w:rPr>
        <w:t xml:space="preserve"> </w:t>
      </w:r>
      <w:r w:rsidR="00E96D6E" w:rsidRPr="00E606A9">
        <w:rPr>
          <w:rFonts w:ascii="Segoe UI" w:hAnsi="Segoe UI" w:cs="Segoe UI"/>
          <w:b/>
          <w:sz w:val="20"/>
          <w:szCs w:val="20"/>
        </w:rPr>
        <w:t>„Zostań pomocnikiem św. Mikołaja”</w:t>
      </w:r>
      <w:r w:rsidR="00F76072">
        <w:rPr>
          <w:rFonts w:ascii="Segoe UI" w:hAnsi="Segoe UI" w:cs="Segoe UI"/>
          <w:b/>
          <w:sz w:val="20"/>
          <w:szCs w:val="20"/>
        </w:rPr>
        <w:t xml:space="preserve">. </w:t>
      </w:r>
      <w:r w:rsidR="00F76072" w:rsidRPr="002F724F">
        <w:rPr>
          <w:rFonts w:ascii="Segoe UI" w:hAnsi="Segoe UI" w:cs="Segoe UI"/>
          <w:sz w:val="20"/>
          <w:szCs w:val="20"/>
        </w:rPr>
        <w:t>Wśród wyróżnionych znalazła się dodatkowo</w:t>
      </w:r>
      <w:r w:rsidR="001519B1" w:rsidRPr="002F724F">
        <w:rPr>
          <w:rFonts w:ascii="Segoe UI" w:hAnsi="Segoe UI" w:cs="Segoe UI"/>
          <w:sz w:val="20"/>
          <w:szCs w:val="20"/>
        </w:rPr>
        <w:t xml:space="preserve"> </w:t>
      </w:r>
      <w:r w:rsidR="001519B1" w:rsidRPr="00E606A9">
        <w:rPr>
          <w:rFonts w:ascii="Segoe UI" w:hAnsi="Segoe UI" w:cs="Segoe UI"/>
          <w:b/>
          <w:sz w:val="20"/>
          <w:szCs w:val="20"/>
        </w:rPr>
        <w:t>świąteczna współpraca Fundacji „Wawel z Rodziną” z Frisco.p</w:t>
      </w:r>
      <w:r w:rsidR="0093770C" w:rsidRPr="00E606A9">
        <w:rPr>
          <w:rFonts w:ascii="Segoe UI" w:hAnsi="Segoe UI" w:cs="Segoe UI"/>
          <w:b/>
          <w:sz w:val="20"/>
          <w:szCs w:val="20"/>
        </w:rPr>
        <w:t>l</w:t>
      </w:r>
      <w:r w:rsidR="0093770C" w:rsidRPr="00F924FD">
        <w:rPr>
          <w:rFonts w:ascii="Segoe UI" w:hAnsi="Segoe UI" w:cs="Segoe UI"/>
          <w:sz w:val="20"/>
          <w:szCs w:val="20"/>
        </w:rPr>
        <w:t xml:space="preserve">. </w:t>
      </w:r>
      <w:r w:rsidR="001519B1" w:rsidRPr="00F924FD">
        <w:rPr>
          <w:rFonts w:ascii="Segoe UI" w:hAnsi="Segoe UI" w:cs="Segoe UI"/>
          <w:sz w:val="20"/>
          <w:szCs w:val="20"/>
        </w:rPr>
        <w:t xml:space="preserve">Do tej pory, dzięki cyklicznym akcjom dla domów dziecka, pracownicy marki Wawel w ramach wolontariatu przekazali aż 132 tony słodyczy ponad 440 placówkom opiekuńczo-wychowawczym w całej Polsce. </w:t>
      </w:r>
    </w:p>
    <w:p w14:paraId="1A7B94ED" w14:textId="7E554920" w:rsidR="0093770C" w:rsidRPr="00F924FD" w:rsidRDefault="0093770C" w:rsidP="00F924FD">
      <w:pPr>
        <w:spacing w:line="276" w:lineRule="auto"/>
        <w:jc w:val="both"/>
        <w:rPr>
          <w:rFonts w:ascii="Segoe UI" w:hAnsi="Segoe UI" w:cs="Segoe UI"/>
          <w:sz w:val="20"/>
          <w:szCs w:val="20"/>
        </w:rPr>
      </w:pPr>
      <w:r w:rsidRPr="00F924FD">
        <w:rPr>
          <w:rFonts w:ascii="Segoe UI" w:hAnsi="Segoe UI" w:cs="Segoe UI"/>
          <w:sz w:val="20"/>
          <w:szCs w:val="20"/>
        </w:rPr>
        <w:t>Firma</w:t>
      </w:r>
      <w:r w:rsidR="00E96D6E" w:rsidRPr="00F924FD">
        <w:rPr>
          <w:rFonts w:ascii="Segoe UI" w:hAnsi="Segoe UI" w:cs="Segoe UI"/>
          <w:sz w:val="20"/>
          <w:szCs w:val="20"/>
        </w:rPr>
        <w:t xml:space="preserve"> Wawel może pochwalić si</w:t>
      </w:r>
      <w:r w:rsidRPr="00F924FD">
        <w:rPr>
          <w:rFonts w:ascii="Segoe UI" w:hAnsi="Segoe UI" w:cs="Segoe UI"/>
          <w:sz w:val="20"/>
          <w:szCs w:val="20"/>
        </w:rPr>
        <w:t>ę także wyróżnieniami</w:t>
      </w:r>
      <w:r w:rsidR="00F97BA0">
        <w:rPr>
          <w:rFonts w:ascii="Segoe UI" w:hAnsi="Segoe UI" w:cs="Segoe UI"/>
          <w:sz w:val="20"/>
          <w:szCs w:val="20"/>
        </w:rPr>
        <w:t>,</w:t>
      </w:r>
      <w:r w:rsidRPr="00F924FD">
        <w:rPr>
          <w:rFonts w:ascii="Segoe UI" w:hAnsi="Segoe UI" w:cs="Segoe UI"/>
          <w:sz w:val="20"/>
          <w:szCs w:val="20"/>
        </w:rPr>
        <w:t xml:space="preserve"> które dotyczą m.in. </w:t>
      </w:r>
      <w:r w:rsidR="00E96D6E" w:rsidRPr="00E606A9">
        <w:rPr>
          <w:rFonts w:ascii="Segoe UI" w:hAnsi="Segoe UI" w:cs="Segoe UI"/>
          <w:b/>
          <w:sz w:val="20"/>
          <w:szCs w:val="20"/>
        </w:rPr>
        <w:t>wsparci</w:t>
      </w:r>
      <w:r w:rsidRPr="00E606A9">
        <w:rPr>
          <w:rFonts w:ascii="Segoe UI" w:hAnsi="Segoe UI" w:cs="Segoe UI"/>
          <w:b/>
          <w:sz w:val="20"/>
          <w:szCs w:val="20"/>
        </w:rPr>
        <w:t>a</w:t>
      </w:r>
      <w:r w:rsidR="00E96D6E" w:rsidRPr="00E606A9">
        <w:rPr>
          <w:rFonts w:ascii="Segoe UI" w:hAnsi="Segoe UI" w:cs="Segoe UI"/>
          <w:b/>
          <w:sz w:val="20"/>
          <w:szCs w:val="20"/>
        </w:rPr>
        <w:t xml:space="preserve"> pracowników handlu</w:t>
      </w:r>
      <w:r w:rsidR="00A90116" w:rsidRPr="00F924FD">
        <w:rPr>
          <w:rFonts w:ascii="Segoe UI" w:hAnsi="Segoe UI" w:cs="Segoe UI"/>
          <w:sz w:val="20"/>
          <w:szCs w:val="20"/>
        </w:rPr>
        <w:t xml:space="preserve"> i </w:t>
      </w:r>
      <w:r w:rsidR="00F97BA0">
        <w:rPr>
          <w:rFonts w:ascii="Segoe UI" w:hAnsi="Segoe UI" w:cs="Segoe UI"/>
          <w:sz w:val="20"/>
          <w:szCs w:val="20"/>
        </w:rPr>
        <w:t>zapewnienia</w:t>
      </w:r>
      <w:r w:rsidR="00A90116" w:rsidRPr="00F924FD">
        <w:rPr>
          <w:rFonts w:ascii="Segoe UI" w:hAnsi="Segoe UI" w:cs="Segoe UI"/>
          <w:sz w:val="20"/>
          <w:szCs w:val="20"/>
        </w:rPr>
        <w:t xml:space="preserve"> im dostępności podstawowych produktów w trakcie epidemii </w:t>
      </w:r>
      <w:proofErr w:type="spellStart"/>
      <w:r w:rsidR="00A90116" w:rsidRPr="00F924FD">
        <w:rPr>
          <w:rFonts w:ascii="Segoe UI" w:hAnsi="Segoe UI" w:cs="Segoe UI"/>
          <w:sz w:val="20"/>
          <w:szCs w:val="20"/>
        </w:rPr>
        <w:t>koronawirusa</w:t>
      </w:r>
      <w:proofErr w:type="spellEnd"/>
      <w:r w:rsidR="00A90116" w:rsidRPr="00F924FD">
        <w:rPr>
          <w:rFonts w:ascii="Segoe UI" w:hAnsi="Segoe UI" w:cs="Segoe UI"/>
          <w:sz w:val="20"/>
          <w:szCs w:val="20"/>
        </w:rPr>
        <w:t xml:space="preserve">, a także </w:t>
      </w:r>
      <w:r w:rsidR="00A90116" w:rsidRPr="00E606A9">
        <w:rPr>
          <w:rFonts w:ascii="Segoe UI" w:hAnsi="Segoe UI" w:cs="Segoe UI"/>
          <w:b/>
          <w:sz w:val="20"/>
          <w:szCs w:val="20"/>
        </w:rPr>
        <w:t>przekazani</w:t>
      </w:r>
      <w:r w:rsidR="00E606A9" w:rsidRPr="00E606A9">
        <w:rPr>
          <w:rFonts w:ascii="Segoe UI" w:hAnsi="Segoe UI" w:cs="Segoe UI"/>
          <w:b/>
          <w:sz w:val="20"/>
          <w:szCs w:val="20"/>
        </w:rPr>
        <w:t>a</w:t>
      </w:r>
      <w:r w:rsidR="00A90116" w:rsidRPr="00E606A9">
        <w:rPr>
          <w:rFonts w:ascii="Segoe UI" w:hAnsi="Segoe UI" w:cs="Segoe UI"/>
          <w:b/>
          <w:sz w:val="20"/>
          <w:szCs w:val="20"/>
        </w:rPr>
        <w:t xml:space="preserve"> </w:t>
      </w:r>
      <w:r w:rsidR="00027CC8">
        <w:rPr>
          <w:rFonts w:ascii="Segoe UI" w:hAnsi="Segoe UI" w:cs="Segoe UI"/>
          <w:b/>
          <w:sz w:val="20"/>
          <w:szCs w:val="20"/>
        </w:rPr>
        <w:t>wsparcia w postaci słodyczy</w:t>
      </w:r>
      <w:r w:rsidR="00027CC8" w:rsidRPr="00E606A9">
        <w:rPr>
          <w:rFonts w:ascii="Segoe UI" w:hAnsi="Segoe UI" w:cs="Segoe UI"/>
          <w:b/>
          <w:sz w:val="20"/>
          <w:szCs w:val="20"/>
        </w:rPr>
        <w:t xml:space="preserve"> </w:t>
      </w:r>
      <w:r w:rsidR="00A90116" w:rsidRPr="00E606A9">
        <w:rPr>
          <w:rFonts w:ascii="Segoe UI" w:hAnsi="Segoe UI" w:cs="Segoe UI"/>
          <w:b/>
          <w:sz w:val="20"/>
          <w:szCs w:val="20"/>
        </w:rPr>
        <w:t>do krakowskich szpitali</w:t>
      </w:r>
      <w:r w:rsidR="00027CC8">
        <w:rPr>
          <w:rFonts w:ascii="Segoe UI" w:hAnsi="Segoe UI" w:cs="Segoe UI"/>
          <w:b/>
          <w:sz w:val="20"/>
          <w:szCs w:val="20"/>
        </w:rPr>
        <w:t>,</w:t>
      </w:r>
      <w:r w:rsidR="00A90116" w:rsidRPr="00F924FD">
        <w:rPr>
          <w:rFonts w:ascii="Segoe UI" w:hAnsi="Segoe UI" w:cs="Segoe UI"/>
          <w:sz w:val="20"/>
          <w:szCs w:val="20"/>
        </w:rPr>
        <w:t xml:space="preserve"> w ramach podziękowania </w:t>
      </w:r>
      <w:r w:rsidR="003A26F2" w:rsidRPr="00F924FD">
        <w:rPr>
          <w:rFonts w:ascii="Segoe UI" w:hAnsi="Segoe UI" w:cs="Segoe UI"/>
          <w:sz w:val="20"/>
          <w:szCs w:val="20"/>
        </w:rPr>
        <w:t>pracownikom ochrony zdrowia za</w:t>
      </w:r>
      <w:r w:rsidR="00A90116" w:rsidRPr="00F924FD">
        <w:rPr>
          <w:rFonts w:ascii="Segoe UI" w:hAnsi="Segoe UI" w:cs="Segoe UI"/>
          <w:sz w:val="20"/>
          <w:szCs w:val="20"/>
        </w:rPr>
        <w:t xml:space="preserve"> zaangażowanie. </w:t>
      </w:r>
      <w:r w:rsidR="006A4648" w:rsidRPr="00F924FD">
        <w:rPr>
          <w:rFonts w:ascii="Segoe UI" w:hAnsi="Segoe UI" w:cs="Segoe UI"/>
          <w:sz w:val="20"/>
          <w:szCs w:val="20"/>
        </w:rPr>
        <w:t>Kolejną docenioną praktyką</w:t>
      </w:r>
      <w:r w:rsidR="00F97BA0">
        <w:rPr>
          <w:rFonts w:ascii="Segoe UI" w:hAnsi="Segoe UI" w:cs="Segoe UI"/>
          <w:sz w:val="20"/>
          <w:szCs w:val="20"/>
        </w:rPr>
        <w:t>, tym razem</w:t>
      </w:r>
      <w:r w:rsidR="006A4648" w:rsidRPr="00F924FD">
        <w:rPr>
          <w:rFonts w:ascii="Segoe UI" w:hAnsi="Segoe UI" w:cs="Segoe UI"/>
          <w:sz w:val="20"/>
          <w:szCs w:val="20"/>
        </w:rPr>
        <w:t xml:space="preserve"> w</w:t>
      </w:r>
      <w:r w:rsidR="003A26F2" w:rsidRPr="00F924FD">
        <w:rPr>
          <w:rFonts w:ascii="Segoe UI" w:hAnsi="Segoe UI" w:cs="Segoe UI"/>
          <w:sz w:val="20"/>
          <w:szCs w:val="20"/>
        </w:rPr>
        <w:t xml:space="preserve"> kategorii </w:t>
      </w:r>
      <w:r w:rsidR="003A26F2" w:rsidRPr="00A77221">
        <w:rPr>
          <w:rFonts w:ascii="Segoe UI" w:hAnsi="Segoe UI" w:cs="Segoe UI"/>
          <w:sz w:val="20"/>
          <w:szCs w:val="20"/>
        </w:rPr>
        <w:t>„Środowisko”</w:t>
      </w:r>
      <w:r w:rsidR="003A26F2" w:rsidRPr="00F924FD">
        <w:rPr>
          <w:rFonts w:ascii="Segoe UI" w:hAnsi="Segoe UI" w:cs="Segoe UI"/>
          <w:sz w:val="20"/>
          <w:szCs w:val="20"/>
        </w:rPr>
        <w:t xml:space="preserve"> </w:t>
      </w:r>
      <w:r w:rsidR="006A4648" w:rsidRPr="00F924FD">
        <w:rPr>
          <w:rFonts w:ascii="Segoe UI" w:hAnsi="Segoe UI" w:cs="Segoe UI"/>
          <w:sz w:val="20"/>
          <w:szCs w:val="20"/>
        </w:rPr>
        <w:t>jest</w:t>
      </w:r>
      <w:r w:rsidR="003A26F2" w:rsidRPr="00F924FD">
        <w:rPr>
          <w:rFonts w:ascii="Segoe UI" w:hAnsi="Segoe UI" w:cs="Segoe UI"/>
          <w:sz w:val="20"/>
          <w:szCs w:val="20"/>
        </w:rPr>
        <w:t xml:space="preserve"> też projekt </w:t>
      </w:r>
      <w:r w:rsidR="003A26F2" w:rsidRPr="00E606A9">
        <w:rPr>
          <w:rFonts w:ascii="Segoe UI" w:hAnsi="Segoe UI" w:cs="Segoe UI"/>
          <w:b/>
          <w:sz w:val="20"/>
          <w:szCs w:val="20"/>
        </w:rPr>
        <w:t>Carpoolingu</w:t>
      </w:r>
      <w:r w:rsidR="006A4648" w:rsidRPr="00F924FD">
        <w:rPr>
          <w:rFonts w:ascii="Segoe UI" w:hAnsi="Segoe UI" w:cs="Segoe UI"/>
          <w:sz w:val="20"/>
          <w:szCs w:val="20"/>
        </w:rPr>
        <w:t xml:space="preserve">. Wawel </w:t>
      </w:r>
      <w:r w:rsidR="00F97BA0" w:rsidRPr="00A77221">
        <w:rPr>
          <w:rFonts w:ascii="Segoe UI" w:hAnsi="Segoe UI" w:cs="Segoe UI"/>
          <w:sz w:val="20"/>
          <w:szCs w:val="20"/>
        </w:rPr>
        <w:t xml:space="preserve">w tej kategorii </w:t>
      </w:r>
      <w:r w:rsidR="00E606A9" w:rsidRPr="00A77221">
        <w:rPr>
          <w:rFonts w:ascii="Segoe UI" w:hAnsi="Segoe UI" w:cs="Segoe UI"/>
          <w:sz w:val="20"/>
          <w:szCs w:val="20"/>
        </w:rPr>
        <w:t xml:space="preserve">wyróżniono </w:t>
      </w:r>
      <w:r w:rsidR="003A26F2" w:rsidRPr="00A77221">
        <w:rPr>
          <w:rFonts w:ascii="Segoe UI" w:hAnsi="Segoe UI" w:cs="Segoe UI"/>
          <w:sz w:val="20"/>
          <w:szCs w:val="20"/>
        </w:rPr>
        <w:t xml:space="preserve">także za </w:t>
      </w:r>
      <w:r w:rsidR="00E96D6E" w:rsidRPr="00A77221">
        <w:rPr>
          <w:rFonts w:ascii="Segoe UI" w:hAnsi="Segoe UI" w:cs="Segoe UI"/>
          <w:b/>
          <w:sz w:val="20"/>
          <w:szCs w:val="20"/>
        </w:rPr>
        <w:t>wymianę oświetlenia w zakładach produkcyjny</w:t>
      </w:r>
      <w:r w:rsidR="003A26F2" w:rsidRPr="00A77221">
        <w:rPr>
          <w:rFonts w:ascii="Segoe UI" w:hAnsi="Segoe UI" w:cs="Segoe UI"/>
          <w:b/>
          <w:sz w:val="20"/>
          <w:szCs w:val="20"/>
        </w:rPr>
        <w:t>ch</w:t>
      </w:r>
      <w:r w:rsidR="003A26F2" w:rsidRPr="00A77221">
        <w:rPr>
          <w:rFonts w:ascii="Segoe UI" w:hAnsi="Segoe UI" w:cs="Segoe UI"/>
          <w:sz w:val="20"/>
          <w:szCs w:val="20"/>
        </w:rPr>
        <w:t xml:space="preserve"> na </w:t>
      </w:r>
      <w:r w:rsidR="00F26E3B" w:rsidRPr="00A77221">
        <w:rPr>
          <w:rFonts w:ascii="Segoe UI" w:hAnsi="Segoe UI" w:cs="Segoe UI"/>
          <w:sz w:val="20"/>
          <w:szCs w:val="20"/>
        </w:rPr>
        <w:t>energooszczędne</w:t>
      </w:r>
      <w:r w:rsidR="003A26F2" w:rsidRPr="00A77221">
        <w:rPr>
          <w:rFonts w:ascii="Segoe UI" w:hAnsi="Segoe UI" w:cs="Segoe UI"/>
          <w:sz w:val="20"/>
          <w:szCs w:val="20"/>
        </w:rPr>
        <w:t xml:space="preserve"> lampy LED oraz </w:t>
      </w:r>
      <w:r w:rsidR="003A26F2" w:rsidRPr="00A77221">
        <w:rPr>
          <w:rFonts w:ascii="Segoe UI" w:hAnsi="Segoe UI" w:cs="Segoe UI"/>
          <w:b/>
          <w:sz w:val="20"/>
          <w:szCs w:val="20"/>
        </w:rPr>
        <w:t>wprowadzenie modyfikacji do opakowań słodyczy marki.</w:t>
      </w:r>
      <w:r w:rsidR="003A26F2" w:rsidRPr="00F924FD">
        <w:rPr>
          <w:rFonts w:ascii="Segoe UI" w:hAnsi="Segoe UI" w:cs="Segoe UI"/>
          <w:sz w:val="20"/>
          <w:szCs w:val="20"/>
        </w:rPr>
        <w:t xml:space="preserve"> </w:t>
      </w:r>
    </w:p>
    <w:p w14:paraId="120CFAC1" w14:textId="77777777" w:rsidR="0093770C" w:rsidRPr="00F924FD" w:rsidRDefault="0093770C" w:rsidP="00F924FD">
      <w:pPr>
        <w:spacing w:line="276" w:lineRule="auto"/>
        <w:jc w:val="both"/>
        <w:rPr>
          <w:rFonts w:ascii="Segoe UI" w:hAnsi="Segoe UI" w:cs="Segoe UI"/>
          <w:sz w:val="20"/>
          <w:szCs w:val="20"/>
        </w:rPr>
      </w:pPr>
    </w:p>
    <w:p w14:paraId="16FC6980" w14:textId="77777777" w:rsidR="0093770C" w:rsidRPr="00F924FD" w:rsidRDefault="0093770C" w:rsidP="00F924FD">
      <w:pPr>
        <w:spacing w:line="276" w:lineRule="auto"/>
        <w:jc w:val="both"/>
        <w:rPr>
          <w:rFonts w:ascii="Segoe UI" w:hAnsi="Segoe UI" w:cs="Segoe UI"/>
          <w:sz w:val="20"/>
          <w:szCs w:val="20"/>
        </w:rPr>
      </w:pPr>
    </w:p>
    <w:p w14:paraId="6C680D7E" w14:textId="77777777" w:rsidR="0093770C" w:rsidRPr="00F924FD" w:rsidRDefault="0093770C" w:rsidP="00F924FD">
      <w:pPr>
        <w:spacing w:line="276" w:lineRule="auto"/>
        <w:jc w:val="both"/>
        <w:rPr>
          <w:rFonts w:ascii="Segoe UI" w:hAnsi="Segoe UI" w:cs="Segoe UI"/>
          <w:sz w:val="20"/>
          <w:szCs w:val="20"/>
        </w:rPr>
      </w:pPr>
    </w:p>
    <w:p w14:paraId="6EDA8B3D" w14:textId="77777777" w:rsidR="0093770C" w:rsidRPr="00F924FD" w:rsidRDefault="0093770C" w:rsidP="00F924FD">
      <w:pPr>
        <w:spacing w:line="276" w:lineRule="auto"/>
        <w:jc w:val="both"/>
        <w:rPr>
          <w:rFonts w:ascii="Segoe UI" w:hAnsi="Segoe UI" w:cs="Segoe UI"/>
          <w:sz w:val="20"/>
          <w:szCs w:val="20"/>
        </w:rPr>
      </w:pPr>
    </w:p>
    <w:p w14:paraId="6200F339" w14:textId="77777777" w:rsidR="003A26F2" w:rsidRPr="00F924FD" w:rsidRDefault="003A26F2" w:rsidP="00F924FD">
      <w:pPr>
        <w:spacing w:line="276" w:lineRule="auto"/>
        <w:jc w:val="both"/>
        <w:rPr>
          <w:rFonts w:ascii="Segoe UI" w:hAnsi="Segoe UI" w:cs="Segoe UI"/>
          <w:sz w:val="20"/>
          <w:szCs w:val="20"/>
        </w:rPr>
      </w:pPr>
    </w:p>
    <w:p w14:paraId="597FCA1E" w14:textId="77777777" w:rsidR="003A26F2" w:rsidRPr="00F924FD" w:rsidRDefault="003A26F2" w:rsidP="00F924FD">
      <w:pPr>
        <w:spacing w:line="276" w:lineRule="auto"/>
        <w:jc w:val="both"/>
        <w:rPr>
          <w:rFonts w:ascii="Segoe UI" w:hAnsi="Segoe UI" w:cs="Segoe UI"/>
          <w:sz w:val="20"/>
          <w:szCs w:val="20"/>
        </w:rPr>
      </w:pPr>
    </w:p>
    <w:p w14:paraId="3FF8BC65" w14:textId="77777777" w:rsidR="00F97BA0" w:rsidRDefault="00F97BA0" w:rsidP="00F924FD">
      <w:pPr>
        <w:spacing w:line="276" w:lineRule="auto"/>
        <w:jc w:val="both"/>
        <w:rPr>
          <w:rFonts w:ascii="Segoe UI" w:hAnsi="Segoe UI" w:cs="Segoe UI"/>
          <w:sz w:val="20"/>
          <w:szCs w:val="20"/>
        </w:rPr>
      </w:pPr>
    </w:p>
    <w:p w14:paraId="540107B8" w14:textId="77777777" w:rsidR="00696770" w:rsidRDefault="00696770" w:rsidP="00696770"/>
    <w:p w14:paraId="12CB35EA" w14:textId="710CC8A5" w:rsidR="00A77221" w:rsidRPr="00A77221" w:rsidRDefault="00696770" w:rsidP="00482396">
      <w:pPr>
        <w:jc w:val="both"/>
        <w:rPr>
          <w:rFonts w:ascii="Segoe UI" w:hAnsi="Segoe UI" w:cs="Segoe UI"/>
          <w:i/>
          <w:iCs/>
          <w:sz w:val="20"/>
        </w:rPr>
      </w:pPr>
      <w:r w:rsidRPr="00696770">
        <w:t xml:space="preserve"> </w:t>
      </w:r>
      <w:r w:rsidRPr="00696770">
        <w:rPr>
          <w:rFonts w:ascii="Segoe UI" w:hAnsi="Segoe UI" w:cs="Segoe UI"/>
          <w:i/>
          <w:iCs/>
          <w:sz w:val="20"/>
        </w:rPr>
        <w:t>„Dzisiejszy świat to ogrom wyzwań społecznych, klimatycznych czy ekonomicznych. Wszyscy widzimy, że wysiłki pojedynczych osób, mimo że ważne, nie wystarczą, jeżeli zdecydowanych działań nie podejmie także biznes. To na największych firmach spoczywa ogromna odpowiedzialność za przyszłość kolejnych pokoleń i całej planety. Wawel ma tego świadomość i bardzo nas cieszy, że dostrzeżono nasze praktyki z tak szerokiego obszaru. To dla nas wielka motywacja, by szukać kolejnych sposobów i działań, dzięki którym możemy wspólnie reagować na globalne wyzwania, inspirować konsumentów i być dobrym sąsiadem w naszyc</w:t>
      </w:r>
      <w:r>
        <w:rPr>
          <w:rFonts w:ascii="Segoe UI" w:hAnsi="Segoe UI" w:cs="Segoe UI"/>
          <w:i/>
          <w:iCs/>
          <w:sz w:val="20"/>
        </w:rPr>
        <w:t xml:space="preserve">h najbliższych społecznościach.” </w:t>
      </w:r>
      <w:bookmarkStart w:id="0" w:name="_GoBack"/>
      <w:bookmarkEnd w:id="0"/>
      <w:r w:rsidRPr="00777E6E">
        <w:rPr>
          <w:rFonts w:ascii="Segoe UI" w:hAnsi="Segoe UI" w:cs="Segoe UI"/>
          <w:i/>
          <w:iCs/>
          <w:sz w:val="20"/>
        </w:rPr>
        <w:t xml:space="preserve">– </w:t>
      </w:r>
      <w:r w:rsidR="00482396" w:rsidRPr="00777E6E">
        <w:rPr>
          <w:rFonts w:ascii="Segoe UI" w:hAnsi="Segoe UI" w:cs="Segoe UI"/>
          <w:b/>
          <w:iCs/>
          <w:sz w:val="20"/>
          <w:szCs w:val="20"/>
        </w:rPr>
        <w:t>mówi Monika Kowalewska, dyrektor marketingu firmy Wawel.</w:t>
      </w:r>
    </w:p>
    <w:p w14:paraId="63E45950" w14:textId="48B9D80A" w:rsidR="00E96D6E" w:rsidRPr="00F924FD" w:rsidRDefault="00647C10" w:rsidP="00F924FD">
      <w:pPr>
        <w:spacing w:line="276" w:lineRule="auto"/>
        <w:jc w:val="both"/>
        <w:rPr>
          <w:rFonts w:ascii="Segoe UI" w:hAnsi="Segoe UI" w:cs="Segoe UI"/>
          <w:sz w:val="20"/>
          <w:szCs w:val="20"/>
        </w:rPr>
      </w:pPr>
      <w:r>
        <w:rPr>
          <w:rFonts w:ascii="Segoe UI" w:hAnsi="Segoe UI" w:cs="Segoe UI"/>
          <w:sz w:val="20"/>
          <w:szCs w:val="20"/>
        </w:rPr>
        <w:t xml:space="preserve">Raport </w:t>
      </w:r>
      <w:r w:rsidRPr="00F924FD">
        <w:rPr>
          <w:rFonts w:ascii="Segoe UI" w:hAnsi="Segoe UI" w:cs="Segoe UI"/>
          <w:sz w:val="20"/>
          <w:szCs w:val="20"/>
        </w:rPr>
        <w:t>„Odpowiedzialny biznes</w:t>
      </w:r>
      <w:r w:rsidR="00A77221">
        <w:rPr>
          <w:rFonts w:ascii="Segoe UI" w:hAnsi="Segoe UI" w:cs="Segoe UI"/>
          <w:sz w:val="20"/>
          <w:szCs w:val="20"/>
        </w:rPr>
        <w:t xml:space="preserve"> w Polsce 2020. Dobre praktyki”</w:t>
      </w:r>
      <w:r w:rsidR="00490523" w:rsidRPr="00F924FD">
        <w:rPr>
          <w:rFonts w:ascii="Segoe UI" w:hAnsi="Segoe UI" w:cs="Segoe UI"/>
          <w:sz w:val="20"/>
          <w:szCs w:val="20"/>
        </w:rPr>
        <w:t xml:space="preserve"> dostępny jest pod adresem: </w:t>
      </w:r>
      <w:hyperlink r:id="rId8" w:history="1">
        <w:r w:rsidR="00696770" w:rsidRPr="000C47C6">
          <w:rPr>
            <w:rStyle w:val="Hipercze"/>
            <w:rFonts w:ascii="Segoe UI" w:hAnsi="Segoe UI" w:cs="Segoe UI"/>
            <w:sz w:val="20"/>
            <w:szCs w:val="20"/>
          </w:rPr>
          <w:t>http://odpowiedzialnybiznes.pl/wp-content/uploads/2021/04/FOB_Raport2020.pdf</w:t>
        </w:r>
      </w:hyperlink>
      <w:r w:rsidR="00696770">
        <w:rPr>
          <w:rFonts w:ascii="Segoe UI" w:hAnsi="Segoe UI" w:cs="Segoe UI"/>
          <w:sz w:val="20"/>
          <w:szCs w:val="20"/>
        </w:rPr>
        <w:t xml:space="preserve"> </w:t>
      </w:r>
    </w:p>
    <w:p w14:paraId="7C40CB14" w14:textId="00F770CA" w:rsidR="0001445B" w:rsidRPr="00A15127" w:rsidRDefault="0001445B" w:rsidP="00A15127">
      <w:pPr>
        <w:spacing w:line="240" w:lineRule="auto"/>
        <w:jc w:val="both"/>
        <w:rPr>
          <w:rFonts w:ascii="Segoe UI" w:hAnsi="Segoe UI" w:cs="Segoe UI"/>
          <w:sz w:val="18"/>
          <w:szCs w:val="20"/>
        </w:rPr>
      </w:pPr>
    </w:p>
    <w:p w14:paraId="18E0197E" w14:textId="77777777" w:rsidR="00A77221" w:rsidRDefault="00A77221" w:rsidP="00A15127">
      <w:pPr>
        <w:spacing w:line="240" w:lineRule="auto"/>
        <w:jc w:val="both"/>
        <w:rPr>
          <w:rFonts w:ascii="Segoe UI" w:hAnsi="Segoe UI" w:cs="Segoe UI"/>
          <w:b/>
          <w:sz w:val="18"/>
          <w:szCs w:val="20"/>
        </w:rPr>
      </w:pPr>
    </w:p>
    <w:p w14:paraId="2D6FB81A" w14:textId="77777777" w:rsidR="008C6815" w:rsidRPr="00A15127" w:rsidRDefault="008C6815" w:rsidP="00A15127">
      <w:pPr>
        <w:spacing w:line="240" w:lineRule="auto"/>
        <w:jc w:val="both"/>
        <w:rPr>
          <w:rFonts w:ascii="Segoe UI" w:hAnsi="Segoe UI" w:cs="Segoe UI"/>
          <w:b/>
          <w:sz w:val="18"/>
          <w:szCs w:val="20"/>
        </w:rPr>
      </w:pPr>
      <w:r w:rsidRPr="00A15127">
        <w:rPr>
          <w:rFonts w:ascii="Segoe UI" w:hAnsi="Segoe UI" w:cs="Segoe UI"/>
          <w:b/>
          <w:sz w:val="18"/>
          <w:szCs w:val="20"/>
        </w:rPr>
        <w:t>Dodatkowych informacji udzielą:</w:t>
      </w:r>
    </w:p>
    <w:p w14:paraId="31F67E42" w14:textId="77777777" w:rsidR="008C6815" w:rsidRPr="00A15127" w:rsidRDefault="008C6815" w:rsidP="00A15127">
      <w:pPr>
        <w:spacing w:line="240" w:lineRule="auto"/>
        <w:jc w:val="both"/>
        <w:rPr>
          <w:rFonts w:ascii="Segoe UI" w:hAnsi="Segoe UI" w:cs="Segoe UI"/>
          <w:sz w:val="18"/>
          <w:szCs w:val="20"/>
        </w:rPr>
      </w:pPr>
      <w:r w:rsidRPr="00A15127">
        <w:rPr>
          <w:rFonts w:ascii="Segoe UI" w:hAnsi="Segoe UI" w:cs="Segoe UI"/>
          <w:sz w:val="18"/>
          <w:szCs w:val="20"/>
        </w:rPr>
        <w:t>Kamila Dębniak, Biuro Prasowe Wawel</w:t>
      </w:r>
    </w:p>
    <w:p w14:paraId="0ABB12B6" w14:textId="6A322228" w:rsidR="008C6815" w:rsidRPr="002F724F" w:rsidRDefault="008C6815" w:rsidP="00A15127">
      <w:pPr>
        <w:spacing w:line="240" w:lineRule="auto"/>
        <w:jc w:val="both"/>
        <w:rPr>
          <w:rFonts w:ascii="Segoe UI" w:hAnsi="Segoe UI" w:cs="Segoe UI"/>
          <w:sz w:val="18"/>
          <w:szCs w:val="20"/>
          <w:lang w:val="en-US"/>
        </w:rPr>
      </w:pPr>
      <w:r w:rsidRPr="002F724F">
        <w:rPr>
          <w:rFonts w:ascii="Segoe UI" w:hAnsi="Segoe UI" w:cs="Segoe UI"/>
          <w:sz w:val="18"/>
          <w:szCs w:val="20"/>
          <w:lang w:val="en-US"/>
        </w:rPr>
        <w:t xml:space="preserve">e-mail: </w:t>
      </w:r>
      <w:hyperlink r:id="rId9" w:history="1">
        <w:r w:rsidRPr="002F724F">
          <w:rPr>
            <w:rStyle w:val="Hipercze"/>
            <w:rFonts w:ascii="Segoe UI" w:hAnsi="Segoe UI" w:cs="Segoe UI"/>
            <w:sz w:val="18"/>
            <w:szCs w:val="20"/>
            <w:lang w:val="en-US"/>
          </w:rPr>
          <w:t>k.debniak@greatminds.pl</w:t>
        </w:r>
      </w:hyperlink>
      <w:r w:rsidRPr="002F724F">
        <w:rPr>
          <w:rFonts w:ascii="Segoe UI" w:hAnsi="Segoe UI" w:cs="Segoe UI"/>
          <w:sz w:val="18"/>
          <w:szCs w:val="20"/>
          <w:lang w:val="en-US"/>
        </w:rPr>
        <w:t xml:space="preserve"> tel. 508 988 861</w:t>
      </w:r>
    </w:p>
    <w:p w14:paraId="45C9944D" w14:textId="77777777" w:rsidR="008C6815" w:rsidRPr="00A15127" w:rsidRDefault="008C6815" w:rsidP="00A15127">
      <w:pPr>
        <w:spacing w:line="240" w:lineRule="auto"/>
        <w:jc w:val="both"/>
        <w:rPr>
          <w:rFonts w:ascii="Segoe UI" w:hAnsi="Segoe UI" w:cs="Segoe UI"/>
          <w:sz w:val="18"/>
          <w:szCs w:val="20"/>
        </w:rPr>
      </w:pPr>
      <w:r w:rsidRPr="00A15127">
        <w:rPr>
          <w:rFonts w:ascii="Segoe UI" w:hAnsi="Segoe UI" w:cs="Segoe UI"/>
          <w:sz w:val="18"/>
          <w:szCs w:val="20"/>
        </w:rPr>
        <w:t>Klaudia Komsta, Biuro Prasowe Wawel</w:t>
      </w:r>
    </w:p>
    <w:p w14:paraId="614B330D" w14:textId="77777777" w:rsidR="008C6815" w:rsidRPr="00A15127" w:rsidRDefault="008C6815" w:rsidP="00A15127">
      <w:pPr>
        <w:spacing w:line="240" w:lineRule="auto"/>
        <w:jc w:val="both"/>
        <w:rPr>
          <w:rFonts w:ascii="Segoe UI" w:hAnsi="Segoe UI" w:cs="Segoe UI"/>
          <w:sz w:val="18"/>
          <w:szCs w:val="20"/>
        </w:rPr>
      </w:pPr>
      <w:r w:rsidRPr="00A15127">
        <w:rPr>
          <w:rFonts w:ascii="Segoe UI" w:hAnsi="Segoe UI" w:cs="Segoe UI"/>
          <w:sz w:val="18"/>
          <w:szCs w:val="20"/>
        </w:rPr>
        <w:t xml:space="preserve">e-mail: </w:t>
      </w:r>
      <w:hyperlink r:id="rId10" w:history="1">
        <w:r w:rsidRPr="00A15127">
          <w:rPr>
            <w:rStyle w:val="Hipercze"/>
            <w:rFonts w:ascii="Segoe UI" w:hAnsi="Segoe UI" w:cs="Segoe UI"/>
            <w:sz w:val="18"/>
            <w:szCs w:val="20"/>
          </w:rPr>
          <w:t>k.komsta@greatminds.pl</w:t>
        </w:r>
      </w:hyperlink>
      <w:r w:rsidRPr="00A15127">
        <w:rPr>
          <w:rFonts w:ascii="Segoe UI" w:hAnsi="Segoe UI" w:cs="Segoe UI"/>
          <w:sz w:val="18"/>
          <w:szCs w:val="20"/>
        </w:rPr>
        <w:t xml:space="preserve"> tel. 792 357 013</w:t>
      </w:r>
    </w:p>
    <w:p w14:paraId="580D55BB" w14:textId="77777777" w:rsidR="008C6815" w:rsidRPr="00F924FD" w:rsidRDefault="008C6815" w:rsidP="00F924FD"/>
    <w:sectPr w:rsidR="008C6815" w:rsidRPr="00F924FD" w:rsidSect="00B73EB4">
      <w:headerReference w:type="default" r:id="rId11"/>
      <w:footerReference w:type="default" r:id="rId12"/>
      <w:pgSz w:w="11906" w:h="16838"/>
      <w:pgMar w:top="709"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3ECD8" w16cex:dateUtc="2021-04-16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78047B" w16cid:durableId="2423ECD8"/>
  <w16cid:commentId w16cid:paraId="50582282" w16cid:durableId="242134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04991" w14:textId="77777777" w:rsidR="00EA58D9" w:rsidRDefault="00EA58D9" w:rsidP="00A257DF">
      <w:pPr>
        <w:spacing w:after="0" w:line="240" w:lineRule="auto"/>
      </w:pPr>
      <w:r>
        <w:separator/>
      </w:r>
    </w:p>
  </w:endnote>
  <w:endnote w:type="continuationSeparator" w:id="0">
    <w:p w14:paraId="1B0CDA45" w14:textId="77777777" w:rsidR="00EA58D9" w:rsidRDefault="00EA58D9" w:rsidP="00A25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8B7CE" w14:textId="77777777" w:rsidR="00A257DF" w:rsidRDefault="00E66C36">
    <w:pPr>
      <w:pStyle w:val="Stopka"/>
    </w:pPr>
    <w:r>
      <w:rPr>
        <w:noProof/>
        <w:lang w:eastAsia="pl-PL"/>
      </w:rPr>
      <w:drawing>
        <wp:anchor distT="0" distB="0" distL="114300" distR="114300" simplePos="0" relativeHeight="251664384" behindDoc="0" locked="0" layoutInCell="1" allowOverlap="1" wp14:anchorId="23578497" wp14:editId="6F865E48">
          <wp:simplePos x="0" y="0"/>
          <wp:positionH relativeFrom="margin">
            <wp:align>center</wp:align>
          </wp:positionH>
          <wp:positionV relativeFrom="paragraph">
            <wp:posOffset>-119380</wp:posOffset>
          </wp:positionV>
          <wp:extent cx="6190218" cy="8382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opka kolor.png"/>
                  <pic:cNvPicPr/>
                </pic:nvPicPr>
                <pic:blipFill>
                  <a:blip r:embed="rId1">
                    <a:extLst>
                      <a:ext uri="{28A0092B-C50C-407E-A947-70E740481C1C}">
                        <a14:useLocalDpi xmlns:a14="http://schemas.microsoft.com/office/drawing/2010/main" val="0"/>
                      </a:ext>
                    </a:extLst>
                  </a:blip>
                  <a:stretch>
                    <a:fillRect/>
                  </a:stretch>
                </pic:blipFill>
                <pic:spPr>
                  <a:xfrm>
                    <a:off x="0" y="0"/>
                    <a:ext cx="6190218" cy="838200"/>
                  </a:xfrm>
                  <a:prstGeom prst="rect">
                    <a:avLst/>
                  </a:prstGeom>
                </pic:spPr>
              </pic:pic>
            </a:graphicData>
          </a:graphic>
        </wp:anchor>
      </w:drawing>
    </w:r>
  </w:p>
  <w:p w14:paraId="4D205F35" w14:textId="77777777" w:rsidR="00A257DF" w:rsidRDefault="004F0A46" w:rsidP="004F0A46">
    <w:pPr>
      <w:pStyle w:val="Stopka"/>
      <w:tabs>
        <w:tab w:val="clear" w:pos="4536"/>
        <w:tab w:val="clear" w:pos="9072"/>
        <w:tab w:val="left" w:pos="11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2FB62" w14:textId="77777777" w:rsidR="00EA58D9" w:rsidRDefault="00EA58D9" w:rsidP="00A257DF">
      <w:pPr>
        <w:spacing w:after="0" w:line="240" w:lineRule="auto"/>
      </w:pPr>
      <w:r>
        <w:separator/>
      </w:r>
    </w:p>
  </w:footnote>
  <w:footnote w:type="continuationSeparator" w:id="0">
    <w:p w14:paraId="4ED15139" w14:textId="77777777" w:rsidR="00EA58D9" w:rsidRDefault="00EA58D9" w:rsidP="00A257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E666C" w14:textId="77777777" w:rsidR="00A257DF" w:rsidRDefault="004F0A46">
    <w:pPr>
      <w:pStyle w:val="Nagwek"/>
    </w:pPr>
    <w:r>
      <w:rPr>
        <w:noProof/>
        <w:lang w:eastAsia="pl-PL"/>
      </w:rPr>
      <w:drawing>
        <wp:anchor distT="0" distB="0" distL="114300" distR="114300" simplePos="0" relativeHeight="251663360" behindDoc="1" locked="0" layoutInCell="1" allowOverlap="1" wp14:anchorId="2FF66BF0" wp14:editId="1B97A311">
          <wp:simplePos x="0" y="0"/>
          <wp:positionH relativeFrom="page">
            <wp:posOffset>5238750</wp:posOffset>
          </wp:positionH>
          <wp:positionV relativeFrom="paragraph">
            <wp:posOffset>-449580</wp:posOffset>
          </wp:positionV>
          <wp:extent cx="2325370" cy="2703195"/>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naglowek_word.png"/>
                  <pic:cNvPicPr/>
                </pic:nvPicPr>
                <pic:blipFill>
                  <a:blip r:embed="rId1">
                    <a:extLst>
                      <a:ext uri="{28A0092B-C50C-407E-A947-70E740481C1C}">
                        <a14:useLocalDpi xmlns:a14="http://schemas.microsoft.com/office/drawing/2010/main" val="0"/>
                      </a:ext>
                    </a:extLst>
                  </a:blip>
                  <a:stretch>
                    <a:fillRect/>
                  </a:stretch>
                </pic:blipFill>
                <pic:spPr>
                  <a:xfrm>
                    <a:off x="0" y="0"/>
                    <a:ext cx="2325370" cy="270319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B69E9"/>
    <w:multiLevelType w:val="hybridMultilevel"/>
    <w:tmpl w:val="D29AD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22B65CB"/>
    <w:multiLevelType w:val="hybridMultilevel"/>
    <w:tmpl w:val="443E7C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3A38D2"/>
    <w:multiLevelType w:val="hybridMultilevel"/>
    <w:tmpl w:val="705AB97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DF"/>
    <w:rsid w:val="0001445B"/>
    <w:rsid w:val="0002772A"/>
    <w:rsid w:val="00027CC8"/>
    <w:rsid w:val="0005389A"/>
    <w:rsid w:val="00087168"/>
    <w:rsid w:val="00087670"/>
    <w:rsid w:val="000904EF"/>
    <w:rsid w:val="00092024"/>
    <w:rsid w:val="000A17CE"/>
    <w:rsid w:val="000A3BC0"/>
    <w:rsid w:val="000A4A25"/>
    <w:rsid w:val="000C0CC9"/>
    <w:rsid w:val="000C369E"/>
    <w:rsid w:val="000F016D"/>
    <w:rsid w:val="000F7B66"/>
    <w:rsid w:val="00107FCB"/>
    <w:rsid w:val="001119BC"/>
    <w:rsid w:val="00111D68"/>
    <w:rsid w:val="00114468"/>
    <w:rsid w:val="001147D9"/>
    <w:rsid w:val="00121051"/>
    <w:rsid w:val="001212EF"/>
    <w:rsid w:val="00131ACA"/>
    <w:rsid w:val="0013617B"/>
    <w:rsid w:val="0014765C"/>
    <w:rsid w:val="001519B1"/>
    <w:rsid w:val="001661D5"/>
    <w:rsid w:val="00174BEC"/>
    <w:rsid w:val="001926EC"/>
    <w:rsid w:val="001A4ACF"/>
    <w:rsid w:val="001A795A"/>
    <w:rsid w:val="001B5928"/>
    <w:rsid w:val="001B5991"/>
    <w:rsid w:val="001C2C7A"/>
    <w:rsid w:val="001D0C3F"/>
    <w:rsid w:val="001D0E80"/>
    <w:rsid w:val="001E0AAF"/>
    <w:rsid w:val="002163CE"/>
    <w:rsid w:val="00223419"/>
    <w:rsid w:val="00230C95"/>
    <w:rsid w:val="00233012"/>
    <w:rsid w:val="0024018A"/>
    <w:rsid w:val="00244023"/>
    <w:rsid w:val="00254C40"/>
    <w:rsid w:val="00256512"/>
    <w:rsid w:val="00281A84"/>
    <w:rsid w:val="0028602E"/>
    <w:rsid w:val="002C0144"/>
    <w:rsid w:val="002C0E35"/>
    <w:rsid w:val="002D2BC0"/>
    <w:rsid w:val="002E1965"/>
    <w:rsid w:val="002F6AC5"/>
    <w:rsid w:val="002F724F"/>
    <w:rsid w:val="00307616"/>
    <w:rsid w:val="00314D64"/>
    <w:rsid w:val="003154FB"/>
    <w:rsid w:val="00316D47"/>
    <w:rsid w:val="00320F26"/>
    <w:rsid w:val="0033266F"/>
    <w:rsid w:val="00365C70"/>
    <w:rsid w:val="00374128"/>
    <w:rsid w:val="00381595"/>
    <w:rsid w:val="003816A8"/>
    <w:rsid w:val="003832FB"/>
    <w:rsid w:val="00392C6E"/>
    <w:rsid w:val="0039635F"/>
    <w:rsid w:val="003A05C7"/>
    <w:rsid w:val="003A26F2"/>
    <w:rsid w:val="003A5685"/>
    <w:rsid w:val="003D5DF3"/>
    <w:rsid w:val="003D7FE8"/>
    <w:rsid w:val="003E4997"/>
    <w:rsid w:val="003E4CB0"/>
    <w:rsid w:val="003E59B4"/>
    <w:rsid w:val="003F7227"/>
    <w:rsid w:val="003F7B5A"/>
    <w:rsid w:val="00401635"/>
    <w:rsid w:val="0041436B"/>
    <w:rsid w:val="0045087B"/>
    <w:rsid w:val="004508F5"/>
    <w:rsid w:val="00473695"/>
    <w:rsid w:val="004760E5"/>
    <w:rsid w:val="00481DA6"/>
    <w:rsid w:val="00482396"/>
    <w:rsid w:val="00490523"/>
    <w:rsid w:val="004A26F9"/>
    <w:rsid w:val="004A654B"/>
    <w:rsid w:val="004B467C"/>
    <w:rsid w:val="004B7A28"/>
    <w:rsid w:val="004C2C53"/>
    <w:rsid w:val="004E13F6"/>
    <w:rsid w:val="004E7B28"/>
    <w:rsid w:val="004F073F"/>
    <w:rsid w:val="004F0A46"/>
    <w:rsid w:val="0050138F"/>
    <w:rsid w:val="00542BB2"/>
    <w:rsid w:val="00554753"/>
    <w:rsid w:val="005579ED"/>
    <w:rsid w:val="00586BE1"/>
    <w:rsid w:val="005B7918"/>
    <w:rsid w:val="005C3C7E"/>
    <w:rsid w:val="005D097D"/>
    <w:rsid w:val="005E2529"/>
    <w:rsid w:val="005E326D"/>
    <w:rsid w:val="006019DA"/>
    <w:rsid w:val="0060276B"/>
    <w:rsid w:val="006042DA"/>
    <w:rsid w:val="00634976"/>
    <w:rsid w:val="00646687"/>
    <w:rsid w:val="00647C10"/>
    <w:rsid w:val="00684DE7"/>
    <w:rsid w:val="00687937"/>
    <w:rsid w:val="00687F78"/>
    <w:rsid w:val="00696770"/>
    <w:rsid w:val="006A24B9"/>
    <w:rsid w:val="006A4648"/>
    <w:rsid w:val="006A644F"/>
    <w:rsid w:val="006C287B"/>
    <w:rsid w:val="006C5F74"/>
    <w:rsid w:val="006F146C"/>
    <w:rsid w:val="00704925"/>
    <w:rsid w:val="00706A80"/>
    <w:rsid w:val="00710800"/>
    <w:rsid w:val="0071674D"/>
    <w:rsid w:val="00732767"/>
    <w:rsid w:val="007369C0"/>
    <w:rsid w:val="00741C14"/>
    <w:rsid w:val="00745B8D"/>
    <w:rsid w:val="00751FCD"/>
    <w:rsid w:val="007568CC"/>
    <w:rsid w:val="007646D5"/>
    <w:rsid w:val="007728D7"/>
    <w:rsid w:val="00777E6E"/>
    <w:rsid w:val="007A0299"/>
    <w:rsid w:val="007A2D8D"/>
    <w:rsid w:val="007A432B"/>
    <w:rsid w:val="007B3F10"/>
    <w:rsid w:val="007B6055"/>
    <w:rsid w:val="007D1A8C"/>
    <w:rsid w:val="007E6960"/>
    <w:rsid w:val="007F0433"/>
    <w:rsid w:val="007F2889"/>
    <w:rsid w:val="00821EE0"/>
    <w:rsid w:val="008250F6"/>
    <w:rsid w:val="00825661"/>
    <w:rsid w:val="00826E88"/>
    <w:rsid w:val="00830588"/>
    <w:rsid w:val="008433F8"/>
    <w:rsid w:val="00852300"/>
    <w:rsid w:val="00854F67"/>
    <w:rsid w:val="00854F96"/>
    <w:rsid w:val="00861230"/>
    <w:rsid w:val="00861935"/>
    <w:rsid w:val="00863FAB"/>
    <w:rsid w:val="00870A4D"/>
    <w:rsid w:val="00886F07"/>
    <w:rsid w:val="008B1C0E"/>
    <w:rsid w:val="008B7BB1"/>
    <w:rsid w:val="008C5634"/>
    <w:rsid w:val="008C6815"/>
    <w:rsid w:val="008E2005"/>
    <w:rsid w:val="00935171"/>
    <w:rsid w:val="0093770C"/>
    <w:rsid w:val="0094417F"/>
    <w:rsid w:val="00947650"/>
    <w:rsid w:val="00956C14"/>
    <w:rsid w:val="00964C84"/>
    <w:rsid w:val="0096694E"/>
    <w:rsid w:val="00974712"/>
    <w:rsid w:val="0098501A"/>
    <w:rsid w:val="009906F9"/>
    <w:rsid w:val="00995245"/>
    <w:rsid w:val="009B54D9"/>
    <w:rsid w:val="009B5A3D"/>
    <w:rsid w:val="009E261E"/>
    <w:rsid w:val="009E585C"/>
    <w:rsid w:val="009F2059"/>
    <w:rsid w:val="009F5B44"/>
    <w:rsid w:val="009F6655"/>
    <w:rsid w:val="00A0413D"/>
    <w:rsid w:val="00A149EA"/>
    <w:rsid w:val="00A15127"/>
    <w:rsid w:val="00A257DF"/>
    <w:rsid w:val="00A31E60"/>
    <w:rsid w:val="00A3335A"/>
    <w:rsid w:val="00A338B3"/>
    <w:rsid w:val="00A35B37"/>
    <w:rsid w:val="00A35BC6"/>
    <w:rsid w:val="00A452DD"/>
    <w:rsid w:val="00A509E6"/>
    <w:rsid w:val="00A637D7"/>
    <w:rsid w:val="00A63BD8"/>
    <w:rsid w:val="00A710B4"/>
    <w:rsid w:val="00A77221"/>
    <w:rsid w:val="00A90116"/>
    <w:rsid w:val="00AC0DF0"/>
    <w:rsid w:val="00AC326F"/>
    <w:rsid w:val="00AE603C"/>
    <w:rsid w:val="00B1688A"/>
    <w:rsid w:val="00B310FF"/>
    <w:rsid w:val="00B52C16"/>
    <w:rsid w:val="00B56F04"/>
    <w:rsid w:val="00B70F50"/>
    <w:rsid w:val="00B7394B"/>
    <w:rsid w:val="00B73EB4"/>
    <w:rsid w:val="00B75469"/>
    <w:rsid w:val="00B85E1F"/>
    <w:rsid w:val="00BA78F5"/>
    <w:rsid w:val="00BB1C26"/>
    <w:rsid w:val="00BB49AD"/>
    <w:rsid w:val="00BC5863"/>
    <w:rsid w:val="00BD2226"/>
    <w:rsid w:val="00BE4F00"/>
    <w:rsid w:val="00BF7112"/>
    <w:rsid w:val="00C41348"/>
    <w:rsid w:val="00C439C4"/>
    <w:rsid w:val="00C44F3F"/>
    <w:rsid w:val="00C53FE8"/>
    <w:rsid w:val="00C71CD8"/>
    <w:rsid w:val="00C748D4"/>
    <w:rsid w:val="00C760F9"/>
    <w:rsid w:val="00C77367"/>
    <w:rsid w:val="00C81414"/>
    <w:rsid w:val="00C954EB"/>
    <w:rsid w:val="00CA448C"/>
    <w:rsid w:val="00CC0B8B"/>
    <w:rsid w:val="00CD0105"/>
    <w:rsid w:val="00CD4EDB"/>
    <w:rsid w:val="00CE2F3D"/>
    <w:rsid w:val="00CF5AD6"/>
    <w:rsid w:val="00CF5DBF"/>
    <w:rsid w:val="00CF78BD"/>
    <w:rsid w:val="00D257AE"/>
    <w:rsid w:val="00D303CA"/>
    <w:rsid w:val="00D33034"/>
    <w:rsid w:val="00D44DAE"/>
    <w:rsid w:val="00D62C36"/>
    <w:rsid w:val="00D77EC6"/>
    <w:rsid w:val="00D844AA"/>
    <w:rsid w:val="00D857D9"/>
    <w:rsid w:val="00D87DE5"/>
    <w:rsid w:val="00DA7A59"/>
    <w:rsid w:val="00DC40B5"/>
    <w:rsid w:val="00DC4AE6"/>
    <w:rsid w:val="00DD327E"/>
    <w:rsid w:val="00DD6BB3"/>
    <w:rsid w:val="00E01513"/>
    <w:rsid w:val="00E05681"/>
    <w:rsid w:val="00E06A04"/>
    <w:rsid w:val="00E1693C"/>
    <w:rsid w:val="00E35556"/>
    <w:rsid w:val="00E423A4"/>
    <w:rsid w:val="00E57393"/>
    <w:rsid w:val="00E606A9"/>
    <w:rsid w:val="00E66C36"/>
    <w:rsid w:val="00E815F7"/>
    <w:rsid w:val="00E82897"/>
    <w:rsid w:val="00E93B6B"/>
    <w:rsid w:val="00E96D6E"/>
    <w:rsid w:val="00EA2345"/>
    <w:rsid w:val="00EA52FF"/>
    <w:rsid w:val="00EA58D9"/>
    <w:rsid w:val="00EB4524"/>
    <w:rsid w:val="00EC4917"/>
    <w:rsid w:val="00ED536D"/>
    <w:rsid w:val="00ED7167"/>
    <w:rsid w:val="00EE37FE"/>
    <w:rsid w:val="00EF094C"/>
    <w:rsid w:val="00EF40A0"/>
    <w:rsid w:val="00F10DA1"/>
    <w:rsid w:val="00F1396F"/>
    <w:rsid w:val="00F22784"/>
    <w:rsid w:val="00F26E3B"/>
    <w:rsid w:val="00F366CE"/>
    <w:rsid w:val="00F704A1"/>
    <w:rsid w:val="00F76072"/>
    <w:rsid w:val="00F924FD"/>
    <w:rsid w:val="00F9297A"/>
    <w:rsid w:val="00F960E1"/>
    <w:rsid w:val="00F96E9D"/>
    <w:rsid w:val="00F97BA0"/>
    <w:rsid w:val="00FB2E61"/>
    <w:rsid w:val="00FB46CC"/>
    <w:rsid w:val="00FB582A"/>
    <w:rsid w:val="00FC3426"/>
    <w:rsid w:val="00FC5376"/>
    <w:rsid w:val="00FF1D7B"/>
    <w:rsid w:val="00FF447B"/>
    <w:rsid w:val="00FF5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AC4AA6"/>
  <w15:docId w15:val="{8576C4BA-8B81-462E-90F2-111FDD7C0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094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25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57DF"/>
  </w:style>
  <w:style w:type="paragraph" w:styleId="Stopka">
    <w:name w:val="footer"/>
    <w:basedOn w:val="Normalny"/>
    <w:link w:val="StopkaZnak"/>
    <w:uiPriority w:val="99"/>
    <w:unhideWhenUsed/>
    <w:rsid w:val="00A25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57DF"/>
  </w:style>
  <w:style w:type="table" w:styleId="Tabela-Siatka">
    <w:name w:val="Table Grid"/>
    <w:basedOn w:val="Standardowy"/>
    <w:uiPriority w:val="39"/>
    <w:rsid w:val="00A25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A257DF"/>
    <w:pPr>
      <w:spacing w:before="100" w:beforeAutospacing="1" w:after="100" w:afterAutospacing="1" w:line="240" w:lineRule="auto"/>
    </w:pPr>
    <w:rPr>
      <w:rFonts w:ascii="Times New Roman" w:hAnsi="Times New Roman" w:cs="Times New Roman"/>
      <w:color w:val="000000"/>
      <w:sz w:val="24"/>
      <w:szCs w:val="24"/>
      <w:lang w:eastAsia="pl-PL"/>
    </w:rPr>
  </w:style>
  <w:style w:type="character" w:styleId="Hipercze">
    <w:name w:val="Hyperlink"/>
    <w:basedOn w:val="Domylnaczcionkaakapitu"/>
    <w:uiPriority w:val="99"/>
    <w:unhideWhenUsed/>
    <w:rsid w:val="00A257DF"/>
    <w:rPr>
      <w:color w:val="0000FF"/>
      <w:u w:val="single"/>
    </w:rPr>
  </w:style>
  <w:style w:type="paragraph" w:styleId="Tekstdymka">
    <w:name w:val="Balloon Text"/>
    <w:basedOn w:val="Normalny"/>
    <w:link w:val="TekstdymkaZnak"/>
    <w:uiPriority w:val="99"/>
    <w:semiHidden/>
    <w:unhideWhenUsed/>
    <w:rsid w:val="00E66C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6C36"/>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AE603C"/>
    <w:rPr>
      <w:color w:val="808080"/>
      <w:shd w:val="clear" w:color="auto" w:fill="E6E6E6"/>
    </w:rPr>
  </w:style>
  <w:style w:type="character" w:styleId="Odwoaniedokomentarza">
    <w:name w:val="annotation reference"/>
    <w:basedOn w:val="Domylnaczcionkaakapitu"/>
    <w:uiPriority w:val="99"/>
    <w:semiHidden/>
    <w:unhideWhenUsed/>
    <w:rsid w:val="00CA448C"/>
    <w:rPr>
      <w:sz w:val="16"/>
      <w:szCs w:val="16"/>
    </w:rPr>
  </w:style>
  <w:style w:type="paragraph" w:styleId="Tekstkomentarza">
    <w:name w:val="annotation text"/>
    <w:basedOn w:val="Normalny"/>
    <w:link w:val="TekstkomentarzaZnak"/>
    <w:uiPriority w:val="99"/>
    <w:semiHidden/>
    <w:unhideWhenUsed/>
    <w:rsid w:val="00CA448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A448C"/>
    <w:rPr>
      <w:sz w:val="20"/>
      <w:szCs w:val="20"/>
    </w:rPr>
  </w:style>
  <w:style w:type="paragraph" w:styleId="Tematkomentarza">
    <w:name w:val="annotation subject"/>
    <w:basedOn w:val="Tekstkomentarza"/>
    <w:next w:val="Tekstkomentarza"/>
    <w:link w:val="TematkomentarzaZnak"/>
    <w:uiPriority w:val="99"/>
    <w:semiHidden/>
    <w:unhideWhenUsed/>
    <w:rsid w:val="00CA448C"/>
    <w:rPr>
      <w:b/>
      <w:bCs/>
    </w:rPr>
  </w:style>
  <w:style w:type="character" w:customStyle="1" w:styleId="TematkomentarzaZnak">
    <w:name w:val="Temat komentarza Znak"/>
    <w:basedOn w:val="TekstkomentarzaZnak"/>
    <w:link w:val="Tematkomentarza"/>
    <w:uiPriority w:val="99"/>
    <w:semiHidden/>
    <w:rsid w:val="00CA448C"/>
    <w:rPr>
      <w:b/>
      <w:bCs/>
      <w:sz w:val="20"/>
      <w:szCs w:val="20"/>
    </w:rPr>
  </w:style>
  <w:style w:type="paragraph" w:styleId="Akapitzlist">
    <w:name w:val="List Paragraph"/>
    <w:basedOn w:val="Normalny"/>
    <w:uiPriority w:val="34"/>
    <w:qFormat/>
    <w:rsid w:val="0024018A"/>
    <w:pPr>
      <w:ind w:left="720"/>
      <w:contextualSpacing/>
    </w:pPr>
  </w:style>
  <w:style w:type="character" w:customStyle="1" w:styleId="Nierozpoznanawzmianka2">
    <w:name w:val="Nierozpoznana wzmianka2"/>
    <w:basedOn w:val="Domylnaczcionkaakapitu"/>
    <w:uiPriority w:val="99"/>
    <w:semiHidden/>
    <w:unhideWhenUsed/>
    <w:rsid w:val="00111D68"/>
    <w:rPr>
      <w:color w:val="808080"/>
      <w:shd w:val="clear" w:color="auto" w:fill="E6E6E6"/>
    </w:rPr>
  </w:style>
  <w:style w:type="paragraph" w:styleId="Tekstprzypisukocowego">
    <w:name w:val="endnote text"/>
    <w:basedOn w:val="Normalny"/>
    <w:link w:val="TekstprzypisukocowegoZnak"/>
    <w:uiPriority w:val="99"/>
    <w:semiHidden/>
    <w:unhideWhenUsed/>
    <w:rsid w:val="0050138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0138F"/>
    <w:rPr>
      <w:sz w:val="20"/>
      <w:szCs w:val="20"/>
    </w:rPr>
  </w:style>
  <w:style w:type="character" w:styleId="Odwoanieprzypisukocowego">
    <w:name w:val="endnote reference"/>
    <w:basedOn w:val="Domylnaczcionkaakapitu"/>
    <w:uiPriority w:val="99"/>
    <w:semiHidden/>
    <w:unhideWhenUsed/>
    <w:rsid w:val="0050138F"/>
    <w:rPr>
      <w:vertAlign w:val="superscript"/>
    </w:rPr>
  </w:style>
  <w:style w:type="character" w:customStyle="1" w:styleId="Nierozpoznanawzmianka3">
    <w:name w:val="Nierozpoznana wzmianka3"/>
    <w:basedOn w:val="Domylnaczcionkaakapitu"/>
    <w:uiPriority w:val="99"/>
    <w:semiHidden/>
    <w:unhideWhenUsed/>
    <w:rsid w:val="00E96D6E"/>
    <w:rPr>
      <w:color w:val="605E5C"/>
      <w:shd w:val="clear" w:color="auto" w:fill="E1DFDD"/>
    </w:rPr>
  </w:style>
  <w:style w:type="character" w:styleId="UyteHipercze">
    <w:name w:val="FollowedHyperlink"/>
    <w:basedOn w:val="Domylnaczcionkaakapitu"/>
    <w:uiPriority w:val="99"/>
    <w:semiHidden/>
    <w:unhideWhenUsed/>
    <w:rsid w:val="006967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8296">
      <w:bodyDiv w:val="1"/>
      <w:marLeft w:val="0"/>
      <w:marRight w:val="0"/>
      <w:marTop w:val="0"/>
      <w:marBottom w:val="0"/>
      <w:divBdr>
        <w:top w:val="none" w:sz="0" w:space="0" w:color="auto"/>
        <w:left w:val="none" w:sz="0" w:space="0" w:color="auto"/>
        <w:bottom w:val="none" w:sz="0" w:space="0" w:color="auto"/>
        <w:right w:val="none" w:sz="0" w:space="0" w:color="auto"/>
      </w:divBdr>
    </w:div>
    <w:div w:id="513107410">
      <w:bodyDiv w:val="1"/>
      <w:marLeft w:val="0"/>
      <w:marRight w:val="0"/>
      <w:marTop w:val="0"/>
      <w:marBottom w:val="0"/>
      <w:divBdr>
        <w:top w:val="none" w:sz="0" w:space="0" w:color="auto"/>
        <w:left w:val="none" w:sz="0" w:space="0" w:color="auto"/>
        <w:bottom w:val="none" w:sz="0" w:space="0" w:color="auto"/>
        <w:right w:val="none" w:sz="0" w:space="0" w:color="auto"/>
      </w:divBdr>
    </w:div>
    <w:div w:id="586157658">
      <w:bodyDiv w:val="1"/>
      <w:marLeft w:val="0"/>
      <w:marRight w:val="0"/>
      <w:marTop w:val="0"/>
      <w:marBottom w:val="0"/>
      <w:divBdr>
        <w:top w:val="none" w:sz="0" w:space="0" w:color="auto"/>
        <w:left w:val="none" w:sz="0" w:space="0" w:color="auto"/>
        <w:bottom w:val="none" w:sz="0" w:space="0" w:color="auto"/>
        <w:right w:val="none" w:sz="0" w:space="0" w:color="auto"/>
      </w:divBdr>
    </w:div>
    <w:div w:id="804080017">
      <w:bodyDiv w:val="1"/>
      <w:marLeft w:val="0"/>
      <w:marRight w:val="0"/>
      <w:marTop w:val="0"/>
      <w:marBottom w:val="0"/>
      <w:divBdr>
        <w:top w:val="none" w:sz="0" w:space="0" w:color="auto"/>
        <w:left w:val="none" w:sz="0" w:space="0" w:color="auto"/>
        <w:bottom w:val="none" w:sz="0" w:space="0" w:color="auto"/>
        <w:right w:val="none" w:sz="0" w:space="0" w:color="auto"/>
      </w:divBdr>
    </w:div>
    <w:div w:id="901409169">
      <w:bodyDiv w:val="1"/>
      <w:marLeft w:val="0"/>
      <w:marRight w:val="0"/>
      <w:marTop w:val="0"/>
      <w:marBottom w:val="0"/>
      <w:divBdr>
        <w:top w:val="none" w:sz="0" w:space="0" w:color="auto"/>
        <w:left w:val="none" w:sz="0" w:space="0" w:color="auto"/>
        <w:bottom w:val="none" w:sz="0" w:space="0" w:color="auto"/>
        <w:right w:val="none" w:sz="0" w:space="0" w:color="auto"/>
      </w:divBdr>
    </w:div>
    <w:div w:id="952597639">
      <w:bodyDiv w:val="1"/>
      <w:marLeft w:val="0"/>
      <w:marRight w:val="0"/>
      <w:marTop w:val="0"/>
      <w:marBottom w:val="0"/>
      <w:divBdr>
        <w:top w:val="none" w:sz="0" w:space="0" w:color="auto"/>
        <w:left w:val="none" w:sz="0" w:space="0" w:color="auto"/>
        <w:bottom w:val="none" w:sz="0" w:space="0" w:color="auto"/>
        <w:right w:val="none" w:sz="0" w:space="0" w:color="auto"/>
      </w:divBdr>
    </w:div>
    <w:div w:id="989552818">
      <w:bodyDiv w:val="1"/>
      <w:marLeft w:val="0"/>
      <w:marRight w:val="0"/>
      <w:marTop w:val="0"/>
      <w:marBottom w:val="0"/>
      <w:divBdr>
        <w:top w:val="none" w:sz="0" w:space="0" w:color="auto"/>
        <w:left w:val="none" w:sz="0" w:space="0" w:color="auto"/>
        <w:bottom w:val="none" w:sz="0" w:space="0" w:color="auto"/>
        <w:right w:val="none" w:sz="0" w:space="0" w:color="auto"/>
      </w:divBdr>
    </w:div>
    <w:div w:id="1038234861">
      <w:bodyDiv w:val="1"/>
      <w:marLeft w:val="0"/>
      <w:marRight w:val="0"/>
      <w:marTop w:val="0"/>
      <w:marBottom w:val="0"/>
      <w:divBdr>
        <w:top w:val="none" w:sz="0" w:space="0" w:color="auto"/>
        <w:left w:val="none" w:sz="0" w:space="0" w:color="auto"/>
        <w:bottom w:val="none" w:sz="0" w:space="0" w:color="auto"/>
        <w:right w:val="none" w:sz="0" w:space="0" w:color="auto"/>
      </w:divBdr>
    </w:div>
    <w:div w:id="1112091207">
      <w:bodyDiv w:val="1"/>
      <w:marLeft w:val="0"/>
      <w:marRight w:val="0"/>
      <w:marTop w:val="0"/>
      <w:marBottom w:val="0"/>
      <w:divBdr>
        <w:top w:val="none" w:sz="0" w:space="0" w:color="auto"/>
        <w:left w:val="none" w:sz="0" w:space="0" w:color="auto"/>
        <w:bottom w:val="none" w:sz="0" w:space="0" w:color="auto"/>
        <w:right w:val="none" w:sz="0" w:space="0" w:color="auto"/>
      </w:divBdr>
    </w:div>
    <w:div w:id="1155728263">
      <w:bodyDiv w:val="1"/>
      <w:marLeft w:val="0"/>
      <w:marRight w:val="0"/>
      <w:marTop w:val="0"/>
      <w:marBottom w:val="0"/>
      <w:divBdr>
        <w:top w:val="none" w:sz="0" w:space="0" w:color="auto"/>
        <w:left w:val="none" w:sz="0" w:space="0" w:color="auto"/>
        <w:bottom w:val="none" w:sz="0" w:space="0" w:color="auto"/>
        <w:right w:val="none" w:sz="0" w:space="0" w:color="auto"/>
      </w:divBdr>
    </w:div>
    <w:div w:id="1309238407">
      <w:bodyDiv w:val="1"/>
      <w:marLeft w:val="0"/>
      <w:marRight w:val="0"/>
      <w:marTop w:val="0"/>
      <w:marBottom w:val="0"/>
      <w:divBdr>
        <w:top w:val="none" w:sz="0" w:space="0" w:color="auto"/>
        <w:left w:val="none" w:sz="0" w:space="0" w:color="auto"/>
        <w:bottom w:val="none" w:sz="0" w:space="0" w:color="auto"/>
        <w:right w:val="none" w:sz="0" w:space="0" w:color="auto"/>
      </w:divBdr>
    </w:div>
    <w:div w:id="1337883606">
      <w:bodyDiv w:val="1"/>
      <w:marLeft w:val="0"/>
      <w:marRight w:val="0"/>
      <w:marTop w:val="0"/>
      <w:marBottom w:val="0"/>
      <w:divBdr>
        <w:top w:val="none" w:sz="0" w:space="0" w:color="auto"/>
        <w:left w:val="none" w:sz="0" w:space="0" w:color="auto"/>
        <w:bottom w:val="none" w:sz="0" w:space="0" w:color="auto"/>
        <w:right w:val="none" w:sz="0" w:space="0" w:color="auto"/>
      </w:divBdr>
    </w:div>
    <w:div w:id="1399286503">
      <w:bodyDiv w:val="1"/>
      <w:marLeft w:val="0"/>
      <w:marRight w:val="0"/>
      <w:marTop w:val="0"/>
      <w:marBottom w:val="0"/>
      <w:divBdr>
        <w:top w:val="none" w:sz="0" w:space="0" w:color="auto"/>
        <w:left w:val="none" w:sz="0" w:space="0" w:color="auto"/>
        <w:bottom w:val="none" w:sz="0" w:space="0" w:color="auto"/>
        <w:right w:val="none" w:sz="0" w:space="0" w:color="auto"/>
      </w:divBdr>
    </w:div>
    <w:div w:id="1416249346">
      <w:bodyDiv w:val="1"/>
      <w:marLeft w:val="0"/>
      <w:marRight w:val="0"/>
      <w:marTop w:val="0"/>
      <w:marBottom w:val="0"/>
      <w:divBdr>
        <w:top w:val="none" w:sz="0" w:space="0" w:color="auto"/>
        <w:left w:val="none" w:sz="0" w:space="0" w:color="auto"/>
        <w:bottom w:val="none" w:sz="0" w:space="0" w:color="auto"/>
        <w:right w:val="none" w:sz="0" w:space="0" w:color="auto"/>
      </w:divBdr>
    </w:div>
    <w:div w:id="1608005656">
      <w:bodyDiv w:val="1"/>
      <w:marLeft w:val="0"/>
      <w:marRight w:val="0"/>
      <w:marTop w:val="0"/>
      <w:marBottom w:val="0"/>
      <w:divBdr>
        <w:top w:val="none" w:sz="0" w:space="0" w:color="auto"/>
        <w:left w:val="none" w:sz="0" w:space="0" w:color="auto"/>
        <w:bottom w:val="none" w:sz="0" w:space="0" w:color="auto"/>
        <w:right w:val="none" w:sz="0" w:space="0" w:color="auto"/>
      </w:divBdr>
    </w:div>
    <w:div w:id="1687318864">
      <w:bodyDiv w:val="1"/>
      <w:marLeft w:val="0"/>
      <w:marRight w:val="0"/>
      <w:marTop w:val="0"/>
      <w:marBottom w:val="0"/>
      <w:divBdr>
        <w:top w:val="none" w:sz="0" w:space="0" w:color="auto"/>
        <w:left w:val="none" w:sz="0" w:space="0" w:color="auto"/>
        <w:bottom w:val="none" w:sz="0" w:space="0" w:color="auto"/>
        <w:right w:val="none" w:sz="0" w:space="0" w:color="auto"/>
      </w:divBdr>
    </w:div>
    <w:div w:id="1751584058">
      <w:bodyDiv w:val="1"/>
      <w:marLeft w:val="0"/>
      <w:marRight w:val="0"/>
      <w:marTop w:val="0"/>
      <w:marBottom w:val="0"/>
      <w:divBdr>
        <w:top w:val="none" w:sz="0" w:space="0" w:color="auto"/>
        <w:left w:val="none" w:sz="0" w:space="0" w:color="auto"/>
        <w:bottom w:val="none" w:sz="0" w:space="0" w:color="auto"/>
        <w:right w:val="none" w:sz="0" w:space="0" w:color="auto"/>
      </w:divBdr>
    </w:div>
    <w:div w:id="1773016143">
      <w:bodyDiv w:val="1"/>
      <w:marLeft w:val="0"/>
      <w:marRight w:val="0"/>
      <w:marTop w:val="0"/>
      <w:marBottom w:val="0"/>
      <w:divBdr>
        <w:top w:val="none" w:sz="0" w:space="0" w:color="auto"/>
        <w:left w:val="none" w:sz="0" w:space="0" w:color="auto"/>
        <w:bottom w:val="none" w:sz="0" w:space="0" w:color="auto"/>
        <w:right w:val="none" w:sz="0" w:space="0" w:color="auto"/>
      </w:divBdr>
    </w:div>
    <w:div w:id="193825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dpowiedzialnybiznes.pl/wp-content/uploads/2021/04/FOB_Raport202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k.komsta@greatminds.pl" TargetMode="External"/><Relationship Id="rId4" Type="http://schemas.openxmlformats.org/officeDocument/2006/relationships/settings" Target="settings.xml"/><Relationship Id="rId9" Type="http://schemas.openxmlformats.org/officeDocument/2006/relationships/hyperlink" Target="mailto:k.debniak@greatminds.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2338C-4D95-4E64-A595-B0A4607EC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603</Words>
  <Characters>3623</Characters>
  <Application>Microsoft Office Word</Application>
  <DocSecurity>0</DocSecurity>
  <Lines>30</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Wawel S.A.</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Hoszowska</dc:creator>
  <cp:lastModifiedBy>Konto Microsoft</cp:lastModifiedBy>
  <cp:revision>4</cp:revision>
  <cp:lastPrinted>2017-10-02T08:07:00Z</cp:lastPrinted>
  <dcterms:created xsi:type="dcterms:W3CDTF">2021-04-16T09:29:00Z</dcterms:created>
  <dcterms:modified xsi:type="dcterms:W3CDTF">2021-04-16T13:03:00Z</dcterms:modified>
</cp:coreProperties>
</file>