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Branżowa Komisja                                                                                </w:t>
      </w:r>
      <w:r>
        <w:rPr>
          <w:rFonts w:cs="Times New Roman" w:ascii="Times New Roman" w:hAnsi="Times New Roman"/>
        </w:rPr>
        <w:t>Warszawa, dn. 22 lutego 2021 r.</w:t>
        <w:br/>
      </w:r>
      <w:r>
        <w:rPr>
          <w:rFonts w:cs="Times New Roman" w:ascii="Times New Roman" w:hAnsi="Times New Roman"/>
          <w:b/>
          <w:bCs/>
        </w:rPr>
        <w:t xml:space="preserve">Dialogu Społecznego ds. Edukacji        </w:t>
        <w:br/>
        <w:t xml:space="preserve">przy Biurze Edukacji </w:t>
        <w:br/>
        <w:t>Urzędu m.st. Warszawy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ind w:left="5664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Pan Minister</w:t>
        <w:br/>
        <w:t>Michał Dworczyk</w:t>
        <w:br/>
        <w:t xml:space="preserve">Szef Kancelarii </w:t>
        <w:br/>
        <w:t xml:space="preserve">Prezesa Rady Ministrów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Szanowny Panie Ministrze, 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Branżowa Komisja Dialogu Społecznego ds. Edukacji przy Biurze Edukacji Urzędu m.st. Warszawy zwraca się, w imieniu szerokiego grona organizacji pozarządowych zajmujących się edukacją, wychowaniem i pomocą psychologiczną, w bardzo pilnej sprawie. </w:t>
        <w:br/>
        <w:t xml:space="preserve">Rozważenie tej kwestii, i zgodne z zaproponowanym rozwiązaniem podjęcie jej, będzie </w:t>
        <w:br/>
        <w:t>w naszym przekonaniu kolejnym istotnym elementem łączącym: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przeciwdziałanie rozprzestrzenianiu się wirusa COVID-19 i wzrostu zachorowalności </w:t>
        <w:br/>
        <w:t>w społeczeństwie polskim;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utrzymanie wsparcia ze strony organizacji pozarządowych dla placówek oświatowych, </w:t>
        <w:br/>
        <w:t>w obecnym okresie przedszkoli publicznych i klas I-III, w zakresie realizowanej przez nie podstawy programowej i programów ją wzbogacających;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wsparcie organizacji pozarządowych w stanie epidemii w możliwości realizacji zadań publicznych </w:t>
        <w:br/>
        <w:t>z zakresu edukacji, wychowania i pomocy psychologicznej;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niedopuszczenie do utraty pracy znacznej liczby osób zaangażowanych </w:t>
        <w:br/>
        <w:t xml:space="preserve">w realizację zadań publicznych, polegających na pracy na żywo w placówkach edukacyjnych </w:t>
        <w:br/>
        <w:t>i innych miejscach pracy z dziećmi i młodzieżą;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organizację wypoczynku dzieci i młodzieży, chociażby w okrojonym zakresie.</w:t>
      </w:r>
    </w:p>
    <w:p>
      <w:pPr>
        <w:pStyle w:val="Normal"/>
        <w:ind w:firstLine="708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Prosimy o potraktowanie na równi z nauczycielami - </w:t>
        <w:br/>
        <w:t xml:space="preserve">edukatorów, animatorów, instruktorów harcerskich, wychowawców kolonijnych, psychologów </w:t>
        <w:br/>
        <w:t xml:space="preserve">i trenerów kompetencji społecznych pracujących w organizacjach pozarządowych, realizujących programy w placówkach oświatowych, a gdy będzie to możliwe na uczelniach, w instytucjach kultury, w terenie i objęcie dobrowolnymi szczepieniami tej grupy osób. 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Osoby z w/w grupy prowadzą na żywo w placówkach publicznych </w:t>
        <w:br/>
        <w:t xml:space="preserve">lub w innych miejscach pracy z dziećmi i młodzieżą stałe lub cykliczne zajęcia. Przemieszczają się pomiędzy różnymi placówkami, np. na przestrzeni jednego tygodnia prowadzą zajęcia w pięciu różnych przedszkolach i są w związku z tym wystawione na jeszcze większe ryzyko zarażenia wirusem niż nauczyciele pracujący tylko z dziećmi danej placówki. 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Zdajemy sobie sprawę, że problematyczne może okazać się zweryfikowanie czy dana osoba rzeczywiście prowadzi zajęcia na żywo w placówkach oświatowych, i w pozostałych w/w miejscach, w ramach realizowanych przez organizacje programów edukacyjnych i wychowawczych. </w:t>
        <w:br/>
        <w:t>Ale widzimy dość prosty sposób, czyli potwierdzenie ze strony organizacji lub placówki, że konkretna osoba prowadzi i będzie w ciągu najbliższych miesięcy prowadziła zajęcia na żywo i/lub opiekowała się dziećmi i młodzieżą, w tym w ramach dopuszczonych form wypoczynku dzieci i młodzieży.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Równocześnie chcielibyśmy zaznaczyć, że od momentu gdy tylko było to możliwe, placówki oświatowe zabiegają o możliwość prowadzenia przez organizacje zajęć na żywo. Organizacje mają wewnętrzne procedury przeciwdziałania, przygotowane w oparciu o wytyczne Ministerstwa Edukacji Narodowej, Głównego Inspektora Sanitarnego i Ministerstwem Zdrowia, akceptowane przez placówki. Nasze sposoby prowadzenia zajęć z utrzymaniem reżimu sanitarnego są bardzo chwalone przez placówki. Specyfiką organizacji pozarządowych jest ogromna elastyczność w dostosowywaniu się do potrzeb placówek i różnych okoliczności. W obecnej sytuacji pandemii setki organizacji wykonuje ogromną pracę realizując dla dzieci, nauczycieli, rodziców i opiekunów programy edukacyjne i psychologiczne atrakcyjne i na wysokim poziomie merytorycznym, dostosowane </w:t>
        <w:br/>
        <w:t xml:space="preserve">do stanu epidemii. Ale równocześnie podejmuje tę pracę ryzykując własnym zdrowiem. Przy tym, jak wynika z przeprowadzonych w kilkudziesięciu organizacjach wywiadów, większość edukatorów, animatorów i psychologów kwalifikuje się do szczepień w grupie IV. Można zatem to przyjąć jako uogólnienie dla większości organizacji. Ponadto, pomimo, że to dopiero m-c luty, to my od dłuższego czasu przygotowujemy się do organizacji bezpiecznych wakacji dla dzieci i młodzieży. Wiemy, że bez zaszczepionej kadry, będzie to bardzo trudne. A chcielibyśmy, by po miesiącach zdalnego nauczania, braku ferii zimowych, udało się w jakimś zakresie  zrealizować wypoczynek letni nad morzem, </w:t>
        <w:br/>
        <w:t>na Mazurach czy w górach.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 najnowszych informacji wiemy, że </w:t>
      </w:r>
      <w:r>
        <w:rPr>
          <w:rFonts w:cs="Times New Roman" w:ascii="Times New Roman" w:hAnsi="Times New Roman"/>
          <w:shd w:fill="FFFFFF" w:val="clear"/>
        </w:rPr>
        <w:t xml:space="preserve">dzięki inicjatywie Ministerstwa Rodziny </w:t>
        <w:br/>
        <w:t xml:space="preserve">i Polityki Społecznej w  22 lutego 2021 r. rozpoczęła się rejestracja na szczepienia pracowników placówek wsparcia dziennego, czyli pracowników świetlic terapeutycznych. Ufamy, że podobnie będą mogły zostać potraktowane osoby, których dotyczy </w:t>
      </w:r>
      <w:r>
        <w:rPr>
          <w:rFonts w:cs="Times New Roman" w:ascii="Times New Roman" w:hAnsi="Times New Roman"/>
        </w:rPr>
        <w:t>nasza prośba.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nie pomyśleć Panie Ministrze, że uważamy się za grupę pominiętą przy podejmowaniu decyzji w sprawie kolejności szczepień i wydaniu odpowiednich przepisów regulujących program szczepień. My też dopiero teraz, po dwóch miesiącach od rozpoczęcia realizacji programu szczepień, doszliśmy w obrębie trzeciego sektora, do tego że jest to bardzo pilna potrzeba. I dlatego właśnie </w:t>
        <w:br/>
        <w:t>z prośbą o jej podjęcie zwracamy się do Szanownego Pana Ministra.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Mamy oczywiście za sobą głos poparcia ze strony nauczycieli placówek, instytucji zlecających organizacjom realizację zadań publicznych. Organizacje pozarządowe są stałym </w:t>
        <w:br/>
        <w:t xml:space="preserve">i bardzo istotnym elementem wspierającym edukację i wychowanie w naszym kraju, za sprawą swojej elastyczności, zwłaszcza bardzo istotnej w obecnym trudnym okresie pandemii. </w:t>
        <w:br/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Do wiadomości: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Prezes Rady Ministrów – Mateusz Morawieck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Minister Edukacji i Nauki – Przemysław Czarnek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Przewodniczący Rady Medycznej – Andrzej Horban</w:t>
        <w:br/>
      </w:r>
    </w:p>
    <w:p>
      <w:pPr>
        <w:pStyle w:val="Normal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Z wyrazami szacunku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Prezydium Branżowej Komisji ds. Edukacji </w:t>
        <w:br/>
        <w:t xml:space="preserve">                                                                                           przy Biurze Edukacji Urzędu m.st. Warszawy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3268303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5cd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b5cd1"/>
    <w:rPr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c51a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c51ac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b5cd1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b5cd1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c51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c51a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LibreOffice/6.4.6.2$Linux_X86_64 LibreOffice_project/40$Build-2</Application>
  <Pages>2</Pages>
  <Words>743</Words>
  <Characters>4889</Characters>
  <CharactersWithSpaces>5906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2021-02-22T19:00:00Z</dcterms:created>
  <dc:creator>Daria Schmidt</dc:creator>
  <dc:description/>
  <dc:language>en-GB</dc:language>
  <cp:lastModifiedBy>Daria Schmidt</cp:lastModifiedBy>
  <cp:lastPrinted>2021-02-22T20:58:00Z</cp:lastPrinted>
  <dcterms:modified xsi:type="dcterms:W3CDTF">2021-02-22T20:58:00Z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