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2BD21" w14:textId="77777777" w:rsidR="006B7087" w:rsidRDefault="0006395F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Kraków, 12.11.2020</w:t>
      </w:r>
    </w:p>
    <w:p w14:paraId="707E5C2C" w14:textId="77777777" w:rsidR="006B7087" w:rsidRDefault="0006395F">
      <w:pPr>
        <w:spacing w:line="360" w:lineRule="auto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Informacja prasowa</w:t>
      </w:r>
    </w:p>
    <w:p w14:paraId="3AA3053D" w14:textId="77777777" w:rsidR="006B7087" w:rsidRDefault="006B7087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1B0CB560" w14:textId="77777777" w:rsidR="006B7087" w:rsidRDefault="0006395F">
      <w:pPr>
        <w:spacing w:before="240" w:after="24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0" w:name="_heading=h.30j0zll" w:colFirst="0" w:colLast="0"/>
      <w:bookmarkEnd w:id="0"/>
      <w:proofErr w:type="spellStart"/>
      <w:r>
        <w:rPr>
          <w:rFonts w:ascii="Verdana" w:eastAsia="Verdana" w:hAnsi="Verdana" w:cs="Verdana"/>
          <w:b/>
          <w:sz w:val="20"/>
          <w:szCs w:val="20"/>
        </w:rPr>
        <w:t>Fundraiserzy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 – zawodowi pośrednicy dobra</w:t>
      </w:r>
    </w:p>
    <w:p w14:paraId="5196F0E7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Twoja dotychczasowa praca już Cię nie satysfakcjonuje? Czujesz wypalenie zawodowe i chciałbyś się przebranżowić? Programowanie, księgowość, własna działalność, a może…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fundraising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? To jedyny zawód, w którym poczujesz niezależność, a przy tym możesz profesjonalnie czynić dobro. Zaciekawiony? </w:t>
      </w:r>
    </w:p>
    <w:p w14:paraId="26A49D45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noProof/>
        </w:rPr>
        <w:drawing>
          <wp:inline distT="0" distB="0" distL="0" distR="0" wp14:anchorId="03860097" wp14:editId="46D14904">
            <wp:extent cx="5400675" cy="1141374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141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322142" w14:textId="44245BA1" w:rsidR="006B7087" w:rsidRDefault="000639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Polskie Stowarzyszenie Fundraisingu</w:t>
      </w:r>
      <w:r>
        <w:rPr>
          <w:rFonts w:ascii="Verdana" w:eastAsia="Verdana" w:hAnsi="Verdana" w:cs="Verdana"/>
          <w:sz w:val="20"/>
          <w:szCs w:val="20"/>
        </w:rPr>
        <w:t xml:space="preserve"> we współpracy z agencją PR Inspiration rusza z kampanią </w:t>
      </w:r>
      <w:r>
        <w:rPr>
          <w:rFonts w:ascii="Verdana" w:eastAsia="Verdana" w:hAnsi="Verdana" w:cs="Verdana"/>
          <w:b/>
          <w:color w:val="00000A"/>
          <w:sz w:val="20"/>
          <w:szCs w:val="20"/>
        </w:rPr>
        <w:t xml:space="preserve">„Be a </w:t>
      </w:r>
      <w:proofErr w:type="spellStart"/>
      <w:r>
        <w:rPr>
          <w:rFonts w:ascii="Verdana" w:eastAsia="Verdana" w:hAnsi="Verdana" w:cs="Verdana"/>
          <w:b/>
          <w:color w:val="00000A"/>
          <w:sz w:val="20"/>
          <w:szCs w:val="20"/>
        </w:rPr>
        <w:t>fundraiser</w:t>
      </w:r>
      <w:proofErr w:type="spellEnd"/>
      <w:r>
        <w:rPr>
          <w:rFonts w:ascii="Verdana" w:eastAsia="Verdana" w:hAnsi="Verdana" w:cs="Verdana"/>
          <w:b/>
          <w:color w:val="00000A"/>
          <w:sz w:val="20"/>
          <w:szCs w:val="20"/>
        </w:rPr>
        <w:t xml:space="preserve"> &amp; do </w:t>
      </w:r>
      <w:proofErr w:type="spellStart"/>
      <w:r>
        <w:rPr>
          <w:rFonts w:ascii="Verdana" w:eastAsia="Verdana" w:hAnsi="Verdana" w:cs="Verdana"/>
          <w:b/>
          <w:color w:val="00000A"/>
          <w:sz w:val="20"/>
          <w:szCs w:val="20"/>
        </w:rPr>
        <w:t>more</w:t>
      </w:r>
      <w:proofErr w:type="spellEnd"/>
      <w:r>
        <w:rPr>
          <w:rFonts w:ascii="Verdana" w:eastAsia="Verdana" w:hAnsi="Verdana" w:cs="Verdana"/>
          <w:b/>
          <w:color w:val="00000A"/>
          <w:sz w:val="20"/>
          <w:szCs w:val="20"/>
        </w:rPr>
        <w:t xml:space="preserve">” </w:t>
      </w:r>
      <w:r>
        <w:rPr>
          <w:rFonts w:ascii="Verdana" w:eastAsia="Verdana" w:hAnsi="Verdana" w:cs="Verdana"/>
          <w:sz w:val="20"/>
          <w:szCs w:val="20"/>
        </w:rPr>
        <w:t xml:space="preserve">promującą zawód </w:t>
      </w:r>
      <w:proofErr w:type="spellStart"/>
      <w:r>
        <w:rPr>
          <w:rFonts w:ascii="Verdana" w:eastAsia="Verdana" w:hAnsi="Verdana" w:cs="Verdana"/>
          <w:sz w:val="20"/>
          <w:szCs w:val="20"/>
        </w:rPr>
        <w:t>fundraisera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Jak mówi </w:t>
      </w:r>
      <w:r>
        <w:rPr>
          <w:rFonts w:ascii="Verdana" w:eastAsia="Verdana" w:hAnsi="Verdana" w:cs="Verdana"/>
          <w:b/>
          <w:sz w:val="20"/>
          <w:szCs w:val="20"/>
        </w:rPr>
        <w:t>Robert Kawałko</w:t>
      </w:r>
      <w:r>
        <w:rPr>
          <w:rFonts w:ascii="Verdana" w:eastAsia="Verdana" w:hAnsi="Verdana" w:cs="Verdana"/>
          <w:sz w:val="20"/>
          <w:szCs w:val="20"/>
        </w:rPr>
        <w:t xml:space="preserve">, Prezes Zarządu </w:t>
      </w:r>
      <w:r w:rsidR="00475153">
        <w:rPr>
          <w:rFonts w:ascii="Verdana" w:eastAsia="Verdana" w:hAnsi="Verdana" w:cs="Verdana"/>
          <w:sz w:val="20"/>
          <w:szCs w:val="20"/>
        </w:rPr>
        <w:t>Stowarzyszenia</w:t>
      </w:r>
      <w:r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i/>
          <w:sz w:val="20"/>
          <w:szCs w:val="20"/>
        </w:rPr>
        <w:t xml:space="preserve">Naszym celem jest edukacja społeczeństwa na temat zawodu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fundraisera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. Mamy świadomość, że nie jest to powszechnie znana profesja, a uważamy, że warto by o takiej możliwości rozwoju kariery usłyszały wszystkie osoby zastanawiające się nad wyborem swojej ścieżki zawodowej, a także te, które myślą o przebranżowieniu. Chcemy trafić m.in. do pracowników korporacji, przedsiębiorców oraz managerów i przedstawić im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fundraising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jako atrakcyjną zawodową alternatywę dla ich obecnych profesji. </w:t>
      </w:r>
    </w:p>
    <w:p w14:paraId="62329580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99E3600" w14:textId="08035DA8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Fundraiser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– czyli kto? </w:t>
      </w:r>
    </w:p>
    <w:p w14:paraId="558A8A6C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EED24B4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1" w:name="_heading=h.1fob9te" w:colFirst="0" w:colLast="0"/>
      <w:bookmarkEnd w:id="1"/>
      <w:proofErr w:type="spellStart"/>
      <w:r>
        <w:rPr>
          <w:rFonts w:ascii="Verdana" w:eastAsia="Verdana" w:hAnsi="Verdana" w:cs="Verdana"/>
          <w:sz w:val="20"/>
          <w:szCs w:val="20"/>
        </w:rPr>
        <w:t>Fundraising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jest niezwykłym zawodem, w ramach którego można realnie wpływać na zmiany w świecie oraz profesjonalnie czynić dobro. Osoby zajmujące się tą profesją znajdują zatrudnienie głównie w organizacjach trzeciego sektora, a także </w:t>
      </w:r>
      <w:r>
        <w:rPr>
          <w:rFonts w:ascii="Verdana" w:eastAsia="Verdana" w:hAnsi="Verdana" w:cs="Verdana"/>
          <w:sz w:val="20"/>
          <w:szCs w:val="20"/>
        </w:rPr>
        <w:br/>
        <w:t xml:space="preserve">w instytucjach kultury i nauki, np. w muzeach. Jak mówi </w:t>
      </w:r>
      <w:r>
        <w:rPr>
          <w:rFonts w:ascii="Verdana" w:eastAsia="Verdana" w:hAnsi="Verdana" w:cs="Verdana"/>
          <w:b/>
          <w:sz w:val="20"/>
          <w:szCs w:val="20"/>
        </w:rPr>
        <w:t>Agata Kozyr</w:t>
      </w:r>
      <w:r>
        <w:rPr>
          <w:rFonts w:ascii="Verdana" w:eastAsia="Verdana" w:hAnsi="Verdana" w:cs="Verdana"/>
          <w:sz w:val="20"/>
          <w:szCs w:val="20"/>
        </w:rPr>
        <w:t xml:space="preserve">, jedna </w:t>
      </w:r>
      <w:r>
        <w:rPr>
          <w:rFonts w:ascii="Verdana" w:eastAsia="Verdana" w:hAnsi="Verdana" w:cs="Verdana"/>
          <w:sz w:val="20"/>
          <w:szCs w:val="20"/>
        </w:rPr>
        <w:br/>
        <w:t xml:space="preserve">z ambasadorek kampanii, która 12 – letnią karierę top managerską w biznesie zamieniła na trzeci sektor i prowadzenie własnej organizacji - Fundacji Lęborskie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Hospicjum Stacjonarne: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Fundraising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to budowanie długotrwałych relacji z darczyńcami, w których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fundraiser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pełni rolę tłumacza – pozwala przetłumaczyć potrzeby i misję organizacji na język darczyńcy, a więc tego, który jest w tym procesie, jak tlen – umożliwia działanie. </w:t>
      </w:r>
      <w:r>
        <w:rPr>
          <w:rFonts w:ascii="Verdana" w:eastAsia="Verdana" w:hAnsi="Verdana" w:cs="Verdana"/>
          <w:sz w:val="20"/>
          <w:szCs w:val="20"/>
        </w:rPr>
        <w:t xml:space="preserve">Kolejna ambasadorka kampanii, </w:t>
      </w:r>
      <w:r>
        <w:rPr>
          <w:rFonts w:ascii="Verdana" w:eastAsia="Verdana" w:hAnsi="Verdana" w:cs="Verdana"/>
          <w:b/>
          <w:sz w:val="20"/>
          <w:szCs w:val="20"/>
        </w:rPr>
        <w:t>Paulina Surman</w:t>
      </w:r>
      <w:r>
        <w:rPr>
          <w:rFonts w:ascii="Verdana" w:eastAsia="Verdana" w:hAnsi="Verdana" w:cs="Verdana"/>
          <w:sz w:val="20"/>
          <w:szCs w:val="20"/>
        </w:rPr>
        <w:t xml:space="preserve"> jest ucieleśnieniem idei: rzucam korporację i zaczynam karierę w </w:t>
      </w:r>
      <w:proofErr w:type="spellStart"/>
      <w:r>
        <w:rPr>
          <w:rFonts w:ascii="Verdana" w:eastAsia="Verdana" w:hAnsi="Verdana" w:cs="Verdana"/>
          <w:sz w:val="20"/>
          <w:szCs w:val="20"/>
        </w:rPr>
        <w:t>fundraisingu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Kiedyś związana z jedną z potężnych korporacji finansowych, dziś integruje lokalne środowisko wspierając dzieci i dorosłych z niepełnosprawnościami. Swój nowy zawód definiuje tak: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Fundraiser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 to „prawa ręka” organizacji, która jest zarówno jej wizytówką, ale i pomostem łączącym świat potrzebujących ze światem tych, którzy chcą pomagać.</w:t>
      </w:r>
      <w:r>
        <w:rPr>
          <w:rFonts w:ascii="Verdana" w:eastAsia="Verdana" w:hAnsi="Verdana" w:cs="Verdana"/>
          <w:sz w:val="20"/>
          <w:szCs w:val="20"/>
        </w:rPr>
        <w:t xml:space="preserve"> Jak podkreśla –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Fundraising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wciąż błędnie kojarzy się</w:t>
      </w:r>
    </w:p>
    <w:p w14:paraId="2AA5F492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uc8bu8f0h929" w:colFirst="0" w:colLast="0"/>
      <w:bookmarkEnd w:id="2"/>
      <w:r>
        <w:rPr>
          <w:rFonts w:ascii="Verdana" w:eastAsia="Verdana" w:hAnsi="Verdana" w:cs="Verdana"/>
          <w:i/>
          <w:sz w:val="20"/>
          <w:szCs w:val="20"/>
        </w:rPr>
        <w:t>z wolontariatem, a nie pracą, tymczasem jest to profesjonalny zawód dający możliwość samodzielnego pokierowania swoją karierą, bycia niezależnym i nieograniczoną przestrzeń rozwoju i kreatywności</w:t>
      </w:r>
      <w:r>
        <w:rPr>
          <w:rFonts w:ascii="Verdana" w:eastAsia="Verdana" w:hAnsi="Verdana" w:cs="Verdana"/>
          <w:sz w:val="20"/>
          <w:szCs w:val="20"/>
        </w:rPr>
        <w:t xml:space="preserve">. Definicję zawodu trafnie domyka </w:t>
      </w:r>
      <w:r>
        <w:rPr>
          <w:rFonts w:ascii="Verdana" w:eastAsia="Verdana" w:hAnsi="Verdana" w:cs="Verdana"/>
          <w:b/>
          <w:sz w:val="20"/>
          <w:szCs w:val="20"/>
        </w:rPr>
        <w:t>Paulina Kasperska</w:t>
      </w:r>
      <w:r>
        <w:rPr>
          <w:rFonts w:ascii="Verdana" w:eastAsia="Verdana" w:hAnsi="Verdana" w:cs="Verdana"/>
          <w:sz w:val="20"/>
          <w:szCs w:val="20"/>
        </w:rPr>
        <w:t xml:space="preserve">, kolejna z ambasadorek kampanii, pracująca jako </w:t>
      </w:r>
      <w:proofErr w:type="spellStart"/>
      <w:r>
        <w:rPr>
          <w:rFonts w:ascii="Verdana" w:eastAsia="Verdana" w:hAnsi="Verdana" w:cs="Verdana"/>
          <w:sz w:val="20"/>
          <w:szCs w:val="20"/>
        </w:rPr>
        <w:t>fundraiserka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Fundacji DKMS: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Fundraiser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to osoba, która przenosi dobro z jednych rąk do drugich – która łączy darczyńcę z osobą potrzebującą – jest to więc prawdziwy pośrednik dobra. </w:t>
      </w:r>
    </w:p>
    <w:p w14:paraId="3BA43D16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</w:rPr>
      </w:pPr>
    </w:p>
    <w:p w14:paraId="26C849BD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Fundraising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– zawód przyszłości?</w:t>
      </w:r>
    </w:p>
    <w:p w14:paraId="6CC19BD8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  <w:highlight w:val="yellow"/>
        </w:rPr>
      </w:pPr>
    </w:p>
    <w:p w14:paraId="5A84928C" w14:textId="3A261130" w:rsidR="006B7087" w:rsidRDefault="0006395F">
      <w:pPr>
        <w:spacing w:line="36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Fundraising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to praca, w której poznaje się wielu wspaniałych ludzi i doświadcza tysiące niesamowitych historii, obcując jednocześnie blisko tych spraw, które wymagają pomocy. Możliwość poszerzania własnych horyzontów, nawiązywanie relacji z darczyńcami, a także świadomość czynienia dobra i realizacji ważnych celów społecznych,  to tylko kilka argumentów, dzięki którym </w:t>
      </w:r>
      <w:proofErr w:type="spellStart"/>
      <w:r>
        <w:rPr>
          <w:rFonts w:ascii="Verdana" w:eastAsia="Verdana" w:hAnsi="Verdana" w:cs="Verdana"/>
          <w:sz w:val="20"/>
          <w:szCs w:val="20"/>
        </w:rPr>
        <w:t>fundraising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wyraźnie dominuje nad pracą w sektorze biznesowym. Poczucie sprawczości, którego efektem jest pomoc najbardziej potrzebującym, powoduje, jak zaznacza </w:t>
      </w:r>
      <w:r>
        <w:rPr>
          <w:rFonts w:ascii="Verdana" w:eastAsia="Verdana" w:hAnsi="Verdana" w:cs="Verdana"/>
          <w:b/>
          <w:sz w:val="20"/>
          <w:szCs w:val="20"/>
        </w:rPr>
        <w:t>Paulina Kasperska</w:t>
      </w:r>
      <w:r>
        <w:rPr>
          <w:rFonts w:ascii="Verdana" w:eastAsia="Verdana" w:hAnsi="Verdana" w:cs="Verdana"/>
          <w:sz w:val="20"/>
          <w:szCs w:val="20"/>
        </w:rPr>
        <w:t>, że „</w:t>
      </w:r>
      <w:r>
        <w:rPr>
          <w:rFonts w:ascii="Verdana" w:eastAsia="Verdana" w:hAnsi="Verdana" w:cs="Verdana"/>
          <w:i/>
          <w:sz w:val="20"/>
          <w:szCs w:val="20"/>
        </w:rPr>
        <w:t>jest to zawód, który unosi człowieka”</w:t>
      </w:r>
      <w:r>
        <w:rPr>
          <w:rFonts w:ascii="Verdana" w:eastAsia="Verdana" w:hAnsi="Verdana" w:cs="Verdana"/>
          <w:sz w:val="20"/>
          <w:szCs w:val="20"/>
        </w:rPr>
        <w:t xml:space="preserve">. Oznacza to, że praca ta nie niesie za sobą wypalenia zawodowego, znudzenia czy zniechęcenia, które są przyczyną braku satysfakcji z dotychczas wykonywanej profesji. Jak mówi kolejna ambasadorka kampanii, </w:t>
      </w:r>
      <w:r>
        <w:rPr>
          <w:rFonts w:ascii="Verdana" w:eastAsia="Verdana" w:hAnsi="Verdana" w:cs="Verdana"/>
          <w:b/>
          <w:sz w:val="20"/>
          <w:szCs w:val="20"/>
        </w:rPr>
        <w:t>Dominika Langer – Gniłka</w:t>
      </w:r>
      <w:r>
        <w:rPr>
          <w:rFonts w:ascii="Verdana" w:eastAsia="Verdana" w:hAnsi="Verdana" w:cs="Verdana"/>
          <w:sz w:val="20"/>
          <w:szCs w:val="20"/>
        </w:rPr>
        <w:t xml:space="preserve">, Wiceprezes Zarządu Stowarzyszenia </w:t>
      </w:r>
      <w:r w:rsidR="00475153">
        <w:rPr>
          <w:rFonts w:ascii="Verdana" w:eastAsia="Verdana" w:hAnsi="Verdana" w:cs="Verdana"/>
          <w:sz w:val="20"/>
          <w:szCs w:val="20"/>
        </w:rPr>
        <w:t>WIOSNA</w:t>
      </w:r>
      <w:r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i/>
          <w:sz w:val="20"/>
          <w:szCs w:val="20"/>
        </w:rPr>
        <w:t xml:space="preserve">Najpiękniejsze w tym zawodzie jest to, że współtworzy się dobro, które później procentuje, a każde spotkanie z potencjalnym darczyńcą i nową osobą, poszerza horyzonty i inspiruje do dalszej pracy. </w:t>
      </w:r>
      <w:r>
        <w:rPr>
          <w:rFonts w:ascii="Verdana" w:eastAsia="Verdana" w:hAnsi="Verdana" w:cs="Verdana"/>
          <w:sz w:val="20"/>
          <w:szCs w:val="20"/>
        </w:rPr>
        <w:t xml:space="preserve">Fakt, że </w:t>
      </w:r>
      <w:proofErr w:type="spellStart"/>
      <w:r>
        <w:rPr>
          <w:rFonts w:ascii="Verdana" w:eastAsia="Verdana" w:hAnsi="Verdana" w:cs="Verdana"/>
          <w:sz w:val="20"/>
          <w:szCs w:val="20"/>
        </w:rPr>
        <w:t>fundraiser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każdego dnia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mierzy się z nowymi sytuacjami, otaczając się jednocześnie ogromem życzliwości i dobra powoduje, że jest to jeden z najpiękniejszych, a zarazem najbardziej przyszłościowych zawodów na świecie. </w:t>
      </w:r>
    </w:p>
    <w:p w14:paraId="2AF6E00C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BFE085F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color w:val="00000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Kampania </w:t>
      </w:r>
      <w:r>
        <w:rPr>
          <w:rFonts w:ascii="Verdana" w:eastAsia="Verdana" w:hAnsi="Verdana" w:cs="Verdana"/>
          <w:b/>
          <w:color w:val="00000A"/>
          <w:sz w:val="20"/>
          <w:szCs w:val="20"/>
        </w:rPr>
        <w:t xml:space="preserve">„Be a </w:t>
      </w:r>
      <w:proofErr w:type="spellStart"/>
      <w:r>
        <w:rPr>
          <w:rFonts w:ascii="Verdana" w:eastAsia="Verdana" w:hAnsi="Verdana" w:cs="Verdana"/>
          <w:b/>
          <w:color w:val="00000A"/>
          <w:sz w:val="20"/>
          <w:szCs w:val="20"/>
        </w:rPr>
        <w:t>fundraiser</w:t>
      </w:r>
      <w:proofErr w:type="spellEnd"/>
      <w:r>
        <w:rPr>
          <w:rFonts w:ascii="Verdana" w:eastAsia="Verdana" w:hAnsi="Verdana" w:cs="Verdana"/>
          <w:b/>
          <w:color w:val="00000A"/>
          <w:sz w:val="20"/>
          <w:szCs w:val="20"/>
        </w:rPr>
        <w:t xml:space="preserve"> &amp; do </w:t>
      </w:r>
      <w:proofErr w:type="spellStart"/>
      <w:r>
        <w:rPr>
          <w:rFonts w:ascii="Verdana" w:eastAsia="Verdana" w:hAnsi="Verdana" w:cs="Verdana"/>
          <w:b/>
          <w:color w:val="00000A"/>
          <w:sz w:val="20"/>
          <w:szCs w:val="20"/>
        </w:rPr>
        <w:t>more</w:t>
      </w:r>
      <w:proofErr w:type="spellEnd"/>
      <w:r>
        <w:rPr>
          <w:rFonts w:ascii="Verdana" w:eastAsia="Verdana" w:hAnsi="Verdana" w:cs="Verdana"/>
          <w:b/>
          <w:color w:val="00000A"/>
          <w:sz w:val="20"/>
          <w:szCs w:val="20"/>
        </w:rPr>
        <w:t>”</w:t>
      </w:r>
    </w:p>
    <w:p w14:paraId="3B940073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  <w:b/>
          <w:color w:val="00000A"/>
          <w:sz w:val="20"/>
          <w:szCs w:val="20"/>
        </w:rPr>
      </w:pPr>
    </w:p>
    <w:p w14:paraId="37E210BF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Kampania </w:t>
      </w:r>
      <w:r>
        <w:rPr>
          <w:rFonts w:ascii="Verdana" w:eastAsia="Verdana" w:hAnsi="Verdana" w:cs="Verdana"/>
          <w:b/>
          <w:color w:val="00000A"/>
          <w:sz w:val="20"/>
          <w:szCs w:val="20"/>
        </w:rPr>
        <w:t xml:space="preserve">„Be a </w:t>
      </w:r>
      <w:proofErr w:type="spellStart"/>
      <w:r>
        <w:rPr>
          <w:rFonts w:ascii="Verdana" w:eastAsia="Verdana" w:hAnsi="Verdana" w:cs="Verdana"/>
          <w:b/>
          <w:color w:val="00000A"/>
          <w:sz w:val="20"/>
          <w:szCs w:val="20"/>
        </w:rPr>
        <w:t>fundraiser</w:t>
      </w:r>
      <w:proofErr w:type="spellEnd"/>
      <w:r>
        <w:rPr>
          <w:rFonts w:ascii="Verdana" w:eastAsia="Verdana" w:hAnsi="Verdana" w:cs="Verdana"/>
          <w:b/>
          <w:color w:val="00000A"/>
          <w:sz w:val="20"/>
          <w:szCs w:val="20"/>
        </w:rPr>
        <w:t xml:space="preserve"> &amp; do </w:t>
      </w:r>
      <w:proofErr w:type="spellStart"/>
      <w:r>
        <w:rPr>
          <w:rFonts w:ascii="Verdana" w:eastAsia="Verdana" w:hAnsi="Verdana" w:cs="Verdana"/>
          <w:b/>
          <w:color w:val="00000A"/>
          <w:sz w:val="20"/>
          <w:szCs w:val="20"/>
        </w:rPr>
        <w:t>more</w:t>
      </w:r>
      <w:proofErr w:type="spellEnd"/>
      <w:r>
        <w:rPr>
          <w:rFonts w:ascii="Verdana" w:eastAsia="Verdana" w:hAnsi="Verdana" w:cs="Verdana"/>
          <w:b/>
          <w:color w:val="00000A"/>
          <w:sz w:val="20"/>
          <w:szCs w:val="20"/>
        </w:rPr>
        <w:t>”</w:t>
      </w:r>
      <w:r>
        <w:rPr>
          <w:rFonts w:ascii="Verdana" w:eastAsia="Verdana" w:hAnsi="Verdana" w:cs="Verdana"/>
          <w:sz w:val="20"/>
          <w:szCs w:val="20"/>
        </w:rPr>
        <w:t xml:space="preserve">, której celem jest promowanie zawodu </w:t>
      </w:r>
      <w:proofErr w:type="spellStart"/>
      <w:r>
        <w:rPr>
          <w:rFonts w:ascii="Verdana" w:eastAsia="Verdana" w:hAnsi="Verdana" w:cs="Verdana"/>
          <w:sz w:val="20"/>
          <w:szCs w:val="20"/>
        </w:rPr>
        <w:t>fundraisera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realizowana jest przez </w:t>
      </w:r>
      <w:r>
        <w:rPr>
          <w:rFonts w:ascii="Verdana" w:eastAsia="Verdana" w:hAnsi="Verdana" w:cs="Verdana"/>
          <w:b/>
          <w:sz w:val="20"/>
          <w:szCs w:val="20"/>
        </w:rPr>
        <w:t>Polskie Stowarzyszenie Fundraisingu</w:t>
      </w:r>
      <w:r>
        <w:rPr>
          <w:rFonts w:ascii="Verdana" w:eastAsia="Verdana" w:hAnsi="Verdana" w:cs="Verdana"/>
          <w:sz w:val="20"/>
          <w:szCs w:val="20"/>
        </w:rPr>
        <w:t xml:space="preserve"> od października do grudnia 2020 r. Opiera się na szeregu działań wizerunkowych realizowanych za pośrednictwem spotu reklamowego, mediów społecznościowych oraz media relations. W ramach działań kampanijnych 25 listopada zostanie zorganizowana także wirtualna debata pod tytułem </w:t>
      </w:r>
      <w:r>
        <w:rPr>
          <w:rFonts w:ascii="Verdana" w:eastAsia="Verdana" w:hAnsi="Verdana" w:cs="Verdana"/>
          <w:b/>
          <w:sz w:val="20"/>
          <w:szCs w:val="20"/>
        </w:rPr>
        <w:t>FUNDRAISER – ZAWÓD PRZYSZŁOŚCI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76A94879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74E4909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___________________________________________________________</w:t>
      </w:r>
    </w:p>
    <w:p w14:paraId="7154BA81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Więcej informacji: </w:t>
      </w:r>
    </w:p>
    <w:p w14:paraId="5A83D7B4" w14:textId="77777777" w:rsidR="006B7087" w:rsidRDefault="009F36FF">
      <w:pPr>
        <w:rPr>
          <w:rFonts w:ascii="Verdana" w:eastAsia="Verdana" w:hAnsi="Verdana" w:cs="Verdana"/>
          <w:sz w:val="18"/>
          <w:szCs w:val="18"/>
        </w:rPr>
      </w:pPr>
      <w:hyperlink r:id="rId8">
        <w:r w:rsidR="0006395F">
          <w:rPr>
            <w:rFonts w:ascii="Verdana" w:eastAsia="Verdana" w:hAnsi="Verdana" w:cs="Verdana"/>
            <w:sz w:val="18"/>
            <w:szCs w:val="18"/>
            <w:u w:val="single"/>
          </w:rPr>
          <w:t>https://fundraising.org.pl/</w:t>
        </w:r>
      </w:hyperlink>
    </w:p>
    <w:p w14:paraId="0EF70383" w14:textId="77777777" w:rsidR="006B7087" w:rsidRDefault="009F36FF">
      <w:pPr>
        <w:rPr>
          <w:rFonts w:ascii="Verdana" w:eastAsia="Verdana" w:hAnsi="Verdana" w:cs="Verdana"/>
          <w:sz w:val="18"/>
          <w:szCs w:val="18"/>
        </w:rPr>
      </w:pPr>
      <w:hyperlink r:id="rId9">
        <w:r w:rsidR="0006395F">
          <w:rPr>
            <w:rFonts w:ascii="Verdana" w:eastAsia="Verdana" w:hAnsi="Verdana" w:cs="Verdana"/>
            <w:sz w:val="18"/>
            <w:szCs w:val="18"/>
            <w:u w:val="single"/>
          </w:rPr>
          <w:t>https://www.facebook.com/fundraiserzy</w:t>
        </w:r>
      </w:hyperlink>
    </w:p>
    <w:p w14:paraId="354E7A61" w14:textId="77777777" w:rsidR="006B7087" w:rsidRDefault="009F36FF">
      <w:pPr>
        <w:rPr>
          <w:rFonts w:ascii="Verdana" w:eastAsia="Verdana" w:hAnsi="Verdana" w:cs="Verdana"/>
          <w:sz w:val="18"/>
          <w:szCs w:val="18"/>
        </w:rPr>
      </w:pPr>
      <w:hyperlink r:id="rId10">
        <w:r w:rsidR="0006395F">
          <w:rPr>
            <w:rFonts w:ascii="Verdana" w:eastAsia="Verdana" w:hAnsi="Verdana" w:cs="Verdana"/>
            <w:sz w:val="18"/>
            <w:szCs w:val="18"/>
            <w:u w:val="single"/>
          </w:rPr>
          <w:t>https://twitter.com/fundraisingpl</w:t>
        </w:r>
      </w:hyperlink>
    </w:p>
    <w:p w14:paraId="1EB9A126" w14:textId="77777777" w:rsidR="006B7087" w:rsidRDefault="009F36FF">
      <w:pPr>
        <w:rPr>
          <w:rFonts w:ascii="Verdana" w:eastAsia="Verdana" w:hAnsi="Verdana" w:cs="Verdana"/>
          <w:sz w:val="18"/>
          <w:szCs w:val="18"/>
        </w:rPr>
      </w:pPr>
      <w:hyperlink r:id="rId11">
        <w:r w:rsidR="0006395F">
          <w:rPr>
            <w:rFonts w:ascii="Verdana" w:eastAsia="Verdana" w:hAnsi="Verdana" w:cs="Verdana"/>
            <w:sz w:val="18"/>
            <w:szCs w:val="18"/>
            <w:u w:val="single"/>
          </w:rPr>
          <w:t>https://www.instagram.com/fundraising.pl/</w:t>
        </w:r>
      </w:hyperlink>
    </w:p>
    <w:p w14:paraId="5267F456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91576A8" w14:textId="1C79F506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Dodatkowych informacji udziela: </w:t>
      </w:r>
    </w:p>
    <w:p w14:paraId="0DB9BB54" w14:textId="77777777" w:rsidR="004576B8" w:rsidRDefault="004576B8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7760F0E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Robert Kawałko</w:t>
      </w:r>
    </w:p>
    <w:p w14:paraId="172C6807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Prezes Zarządu Polskiego Stowarzyszenia Fundraisingu</w:t>
      </w:r>
    </w:p>
    <w:p w14:paraId="0B7721E6" w14:textId="6054DD1B" w:rsidR="006B7087" w:rsidRPr="004576B8" w:rsidRDefault="009F36F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hyperlink r:id="rId12" w:history="1">
        <w:r w:rsidR="004576B8" w:rsidRPr="004576B8">
          <w:rPr>
            <w:rStyle w:val="Hipercze"/>
            <w:rFonts w:ascii="Verdana" w:eastAsia="Verdana" w:hAnsi="Verdana" w:cs="Verdana"/>
            <w:sz w:val="20"/>
            <w:szCs w:val="20"/>
            <w:u w:val="none"/>
          </w:rPr>
          <w:t>r.kawalko@pif.org.pl</w:t>
        </w:r>
      </w:hyperlink>
    </w:p>
    <w:p w14:paraId="4CF81C55" w14:textId="77777777" w:rsidR="004576B8" w:rsidRDefault="004576B8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45C26E7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Magdalena Zybała</w:t>
      </w:r>
    </w:p>
    <w:p w14:paraId="0E4D6E85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 Inspiration</w:t>
      </w:r>
    </w:p>
    <w:p w14:paraId="4B95AEDF" w14:textId="77777777" w:rsidR="006B7087" w:rsidRDefault="000639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magdalena.zybala@prinspiration.pl</w:t>
      </w:r>
    </w:p>
    <w:p w14:paraId="48627096" w14:textId="77777777" w:rsidR="006B7087" w:rsidRDefault="006B708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sectPr w:rsidR="006B7087">
      <w:headerReference w:type="default" r:id="rId13"/>
      <w:footerReference w:type="default" r:id="rId14"/>
      <w:pgSz w:w="12240" w:h="15840"/>
      <w:pgMar w:top="1921" w:right="1751" w:bottom="1134" w:left="1984" w:header="0" w:footer="3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813E1" w14:textId="77777777" w:rsidR="009F36FF" w:rsidRDefault="009F36FF">
      <w:r>
        <w:separator/>
      </w:r>
    </w:p>
  </w:endnote>
  <w:endnote w:type="continuationSeparator" w:id="0">
    <w:p w14:paraId="0A76F5C3" w14:textId="77777777" w:rsidR="009F36FF" w:rsidRDefault="009F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B951F" w14:textId="77777777" w:rsidR="006B7087" w:rsidRDefault="000639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6EACA2F5" wp14:editId="6FF47242">
          <wp:extent cx="5400675" cy="756285"/>
          <wp:effectExtent l="0" t="0" r="0" b="0"/>
          <wp:docPr id="12" name="image4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C7352" w14:textId="77777777" w:rsidR="009F36FF" w:rsidRDefault="009F36FF">
      <w:r>
        <w:separator/>
      </w:r>
    </w:p>
  </w:footnote>
  <w:footnote w:type="continuationSeparator" w:id="0">
    <w:p w14:paraId="7C74A021" w14:textId="77777777" w:rsidR="009F36FF" w:rsidRDefault="009F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4AE99" w14:textId="77777777" w:rsidR="006B7087" w:rsidRDefault="006B7087">
    <w:pPr>
      <w:tabs>
        <w:tab w:val="center" w:pos="4536"/>
        <w:tab w:val="right" w:pos="8485"/>
      </w:tabs>
      <w:spacing w:line="360" w:lineRule="auto"/>
      <w:jc w:val="both"/>
    </w:pPr>
  </w:p>
  <w:p w14:paraId="585AE824" w14:textId="77777777" w:rsidR="006B7087" w:rsidRDefault="006B7087">
    <w:pPr>
      <w:tabs>
        <w:tab w:val="center" w:pos="4536"/>
        <w:tab w:val="right" w:pos="8485"/>
      </w:tabs>
      <w:spacing w:line="360" w:lineRule="auto"/>
      <w:jc w:val="both"/>
    </w:pPr>
  </w:p>
  <w:p w14:paraId="32888EA3" w14:textId="77777777" w:rsidR="006B7087" w:rsidRDefault="000639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6804"/>
      </w:tabs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68B73BCC" wp14:editId="587DDEFE">
          <wp:extent cx="1064494" cy="333958"/>
          <wp:effectExtent l="0" t="0" r="0" b="0"/>
          <wp:docPr id="11" name="image3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4494" cy="333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Times New Roman"/>
      </w:rPr>
      <w:tab/>
      <w:t xml:space="preserve"> </w:t>
    </w:r>
    <w:r>
      <w:rPr>
        <w:rFonts w:cs="Times New Roman"/>
        <w:noProof/>
      </w:rPr>
      <w:drawing>
        <wp:inline distT="0" distB="0" distL="0" distR="0" wp14:anchorId="6FE0A6F7" wp14:editId="187232C4">
          <wp:extent cx="742602" cy="373676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602" cy="373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Times New Roman"/>
      </w:rPr>
      <w:tab/>
    </w:r>
    <w:r>
      <w:rPr>
        <w:rFonts w:cs="Times New Roman"/>
        <w:noProof/>
      </w:rPr>
      <w:drawing>
        <wp:inline distT="0" distB="0" distL="0" distR="0" wp14:anchorId="7012455E" wp14:editId="07FC21E2">
          <wp:extent cx="926749" cy="281721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19083" t="38162" r="18894" b="42984"/>
                  <a:stretch>
                    <a:fillRect/>
                  </a:stretch>
                </pic:blipFill>
                <pic:spPr>
                  <a:xfrm>
                    <a:off x="0" y="0"/>
                    <a:ext cx="926749" cy="281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87"/>
    <w:rsid w:val="0006395F"/>
    <w:rsid w:val="004576B8"/>
    <w:rsid w:val="00475153"/>
    <w:rsid w:val="006B7087"/>
    <w:rsid w:val="00817105"/>
    <w:rsid w:val="009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9B76"/>
  <w15:docId w15:val="{304D7AC0-653F-49B2-B0E5-8B35878E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Verdana" w:eastAsia="Verdana" w:hAnsi="Verdana" w:cs="Verdana"/>
      <w:outline w:val="0"/>
      <w:color w:val="0000FF"/>
      <w:sz w:val="20"/>
      <w:szCs w:val="20"/>
      <w:u w:val="single" w:color="0000FF"/>
    </w:rPr>
  </w:style>
  <w:style w:type="paragraph" w:styleId="Akapitzlist">
    <w:name w:val="List Paragraph"/>
    <w:pPr>
      <w:ind w:left="720"/>
    </w:pPr>
    <w:rPr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D1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13C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8D1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13C"/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8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8F0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8F0"/>
    <w:rPr>
      <w:rFonts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778F0"/>
    <w:rPr>
      <w:rFonts w:cs="Arial Unicode MS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8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8F0"/>
    <w:rPr>
      <w:rFonts w:ascii="Segoe UI" w:hAnsi="Segoe UI" w:cs="Segoe UI"/>
      <w:color w:val="000000"/>
      <w:sz w:val="18"/>
      <w:szCs w:val="18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4E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4E3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4E35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raising.org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.kawalko@pif.org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fundraising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fundraising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undraiserz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B7WniBMfvOPllcK9jE1pNA5kng==">AMUW2mW679adArKDSX3W4FTHeS1VEnY0OVwGDyixewTB45OaH2UX5tpeJmiOldWGfAb310tJGVKsStM8DVJlrPyOiwIOTTSIwLJSsplLuwkl4tzua1X22rGW/G5s9XA2tOLvI0BBFcblWRWEtZuNprx8g7tGvPR8Gl94GIZbDecDikRlFLOcWqc=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 Inspiration PR Inspiration</cp:lastModifiedBy>
  <cp:revision>3</cp:revision>
  <dcterms:created xsi:type="dcterms:W3CDTF">2020-11-12T11:36:00Z</dcterms:created>
  <dcterms:modified xsi:type="dcterms:W3CDTF">2020-11-12T15:54:00Z</dcterms:modified>
</cp:coreProperties>
</file>